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AAC6" w14:textId="63C69B3B" w:rsidR="00D10FDD" w:rsidRPr="001F44A0" w:rsidRDefault="00D10FDD" w:rsidP="00D10FDD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Toc61716881"/>
      <w:bookmarkStart w:id="1" w:name="_Toc62315676"/>
      <w:bookmarkStart w:id="2" w:name="_Toc63102957"/>
      <w:bookmarkStart w:id="3" w:name="_Toc63616259"/>
      <w:bookmarkStart w:id="4" w:name="_Toc64143603"/>
      <w:r w:rsidRPr="001F44A0">
        <w:rPr>
          <w:rFonts w:ascii="Arial" w:hAnsi="Arial" w:cs="Arial"/>
          <w:b/>
          <w:bCs/>
          <w:sz w:val="22"/>
          <w:szCs w:val="22"/>
        </w:rPr>
        <w:t>H</w:t>
      </w:r>
      <w:r w:rsidR="006A74B8" w:rsidRPr="001F44A0">
        <w:rPr>
          <w:rFonts w:ascii="Arial" w:hAnsi="Arial" w:cs="Arial"/>
          <w:b/>
          <w:bCs/>
          <w:sz w:val="22"/>
          <w:szCs w:val="22"/>
        </w:rPr>
        <w:t>omework #</w:t>
      </w:r>
      <w:r w:rsidRPr="001F44A0">
        <w:rPr>
          <w:rFonts w:ascii="Arial" w:hAnsi="Arial" w:cs="Arial"/>
          <w:b/>
          <w:bCs/>
          <w:sz w:val="22"/>
          <w:szCs w:val="22"/>
        </w:rPr>
        <w:t>1</w:t>
      </w:r>
      <w:r w:rsidR="001F44A0" w:rsidRPr="001F44A0">
        <w:rPr>
          <w:rFonts w:ascii="Arial" w:hAnsi="Arial" w:cs="Arial"/>
          <w:b/>
          <w:bCs/>
          <w:sz w:val="22"/>
          <w:szCs w:val="22"/>
        </w:rPr>
        <w:t>2</w:t>
      </w:r>
      <w:r w:rsidRPr="001F44A0">
        <w:rPr>
          <w:rFonts w:ascii="Arial" w:hAnsi="Arial" w:cs="Arial"/>
          <w:b/>
          <w:bCs/>
          <w:sz w:val="22"/>
          <w:szCs w:val="22"/>
        </w:rPr>
        <w:t xml:space="preserve"> </w:t>
      </w:r>
      <w:r w:rsidR="008D24A1">
        <w:rPr>
          <w:rFonts w:ascii="Arial" w:hAnsi="Arial" w:cs="Arial"/>
          <w:b/>
          <w:bCs/>
          <w:sz w:val="22"/>
          <w:szCs w:val="22"/>
        </w:rPr>
        <w:t>Assignments</w:t>
      </w:r>
    </w:p>
    <w:p w14:paraId="26F53832" w14:textId="6A6A1C22" w:rsidR="00D10FDD" w:rsidRPr="00F918EC" w:rsidRDefault="00D10FDD" w:rsidP="00D10FDD">
      <w:pPr>
        <w:jc w:val="right"/>
        <w:rPr>
          <w:rFonts w:ascii="Arial" w:hAnsi="Arial" w:cs="Arial"/>
        </w:rPr>
      </w:pPr>
      <w:r w:rsidRPr="00F918EC">
        <w:rPr>
          <w:rFonts w:ascii="Arial" w:hAnsi="Arial" w:cs="Arial"/>
        </w:rPr>
        <w:t xml:space="preserve">GK Posted </w:t>
      </w:r>
      <w:r w:rsidR="00C86DA4">
        <w:rPr>
          <w:rFonts w:ascii="Arial" w:hAnsi="Arial" w:cs="Arial"/>
        </w:rPr>
        <w:t xml:space="preserve">April </w:t>
      </w:r>
      <w:r w:rsidRPr="00F918EC">
        <w:rPr>
          <w:rFonts w:ascii="Arial" w:hAnsi="Arial" w:cs="Arial"/>
        </w:rPr>
        <w:t>202</w:t>
      </w:r>
      <w:r w:rsidR="00C86DA4">
        <w:rPr>
          <w:rFonts w:ascii="Arial" w:hAnsi="Arial" w:cs="Arial"/>
        </w:rPr>
        <w:t>3</w:t>
      </w:r>
    </w:p>
    <w:p w14:paraId="72A35BC2" w14:textId="77777777" w:rsidR="00D10FDD" w:rsidRPr="00F918EC" w:rsidRDefault="00D10FDD" w:rsidP="00D10FDD">
      <w:pPr>
        <w:rPr>
          <w:rFonts w:ascii="Arial" w:hAnsi="Arial" w:cs="Arial"/>
        </w:rPr>
      </w:pPr>
    </w:p>
    <w:p w14:paraId="63A69D25" w14:textId="77777777" w:rsidR="00BC04FB" w:rsidRPr="00F93FEA" w:rsidRDefault="00BC04FB" w:rsidP="00BC04FB">
      <w:pPr>
        <w:rPr>
          <w:b/>
          <w:bCs/>
        </w:rPr>
      </w:pPr>
      <w:bookmarkStart w:id="5" w:name="_Toc84191504"/>
      <w:bookmarkEnd w:id="0"/>
      <w:bookmarkEnd w:id="1"/>
      <w:bookmarkEnd w:id="2"/>
      <w:bookmarkEnd w:id="3"/>
      <w:bookmarkEnd w:id="4"/>
      <w:r w:rsidRPr="00F93FEA">
        <w:rPr>
          <w:b/>
          <w:bCs/>
        </w:rPr>
        <w:t>Instructions:</w:t>
      </w:r>
      <w:bookmarkEnd w:id="5"/>
    </w:p>
    <w:p w14:paraId="09E77F98" w14:textId="77777777" w:rsidR="00BC04FB" w:rsidRPr="00AA45F8" w:rsidRDefault="00BC04FB" w:rsidP="00BC04FB">
      <w:r w:rsidRPr="00AA45F8">
        <w:t xml:space="preserve">Your answers should be </w:t>
      </w:r>
      <w:r w:rsidRPr="00AA45F8">
        <w:rPr>
          <w:i/>
          <w:iCs/>
          <w:color w:val="7030A0"/>
        </w:rPr>
        <w:t>direct and explained</w:t>
      </w:r>
      <w:r w:rsidRPr="00AA45F8"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AA45F8">
        <w:rPr>
          <w:i/>
          <w:iCs/>
          <w:color w:val="7030A0"/>
        </w:rPr>
        <w:t>Correct result with no explanations gets zero points</w:t>
      </w:r>
      <w:r w:rsidRPr="00AA45F8">
        <w:t>.</w:t>
      </w:r>
    </w:p>
    <w:p w14:paraId="111693F5" w14:textId="77777777" w:rsidR="00BC04FB" w:rsidRPr="00AA45F8" w:rsidRDefault="00BC04FB" w:rsidP="00BC04FB"/>
    <w:p w14:paraId="2A36D826" w14:textId="77777777" w:rsidR="00BC04FB" w:rsidRDefault="00BC04FB" w:rsidP="00BC04FB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150F01D9" w14:textId="77777777" w:rsidR="00BC04FB" w:rsidRDefault="00BC04FB" w:rsidP="00BC04FB"/>
    <w:p w14:paraId="7BC6A5B7" w14:textId="77777777" w:rsidR="00BC04FB" w:rsidRPr="00681EE4" w:rsidRDefault="00BC04FB" w:rsidP="00BC04FB">
      <w:pPr>
        <w:pStyle w:val="ListParagraph"/>
        <w:numPr>
          <w:ilvl w:val="0"/>
          <w:numId w:val="15"/>
        </w:numPr>
        <w:spacing w:line="259" w:lineRule="auto"/>
        <w:jc w:val="both"/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0ED04D0D" w14:textId="77777777" w:rsidR="00BC04FB" w:rsidRPr="00681EE4" w:rsidRDefault="00BC04FB" w:rsidP="00BC04FB">
      <w:pPr>
        <w:pStyle w:val="ListParagraph"/>
        <w:numPr>
          <w:ilvl w:val="0"/>
          <w:numId w:val="15"/>
        </w:numPr>
        <w:spacing w:line="259" w:lineRule="auto"/>
        <w:jc w:val="both"/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6828B107" w14:textId="77777777" w:rsidR="00BC04FB" w:rsidRPr="00681EE4" w:rsidRDefault="00BC04FB" w:rsidP="00BC04FB">
      <w:pPr>
        <w:pStyle w:val="ListParagraph"/>
        <w:numPr>
          <w:ilvl w:val="0"/>
          <w:numId w:val="15"/>
        </w:numPr>
        <w:spacing w:line="259" w:lineRule="auto"/>
        <w:jc w:val="both"/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7C1C5A6B" w14:textId="77777777" w:rsidR="00BC04FB" w:rsidRPr="00AA45F8" w:rsidRDefault="00BC04FB" w:rsidP="00BC04FB"/>
    <w:p w14:paraId="66C5A4E5" w14:textId="77777777" w:rsidR="00BC04FB" w:rsidRPr="00AA45F8" w:rsidRDefault="00BC04FB" w:rsidP="00BC04FB">
      <w:r w:rsidRPr="00AA45F8">
        <w:t xml:space="preserve">For the problems/exercises, it is expected to use a spreadsheet (Excel) and/or your own drawing tool (PowerPoint, Visio, Drawsoft, etc) or make a neat drawing by hand. </w:t>
      </w:r>
      <w:r w:rsidRPr="008117EB">
        <w:rPr>
          <w:b/>
          <w:i/>
          <w:iCs/>
        </w:rPr>
        <w:t>You must embed</w:t>
      </w:r>
      <w:r w:rsidRPr="00AA45F8">
        <w:t xml:space="preserve"> these assets into your WORD file with no external references</w:t>
      </w:r>
      <w:r>
        <w:t xml:space="preserve">, </w:t>
      </w:r>
      <w:r w:rsidRPr="00AA45F8">
        <w:t>specifically for Excel</w:t>
      </w:r>
      <w:r>
        <w:t>. U</w:t>
      </w:r>
      <w:r w:rsidRPr="00AA45F8">
        <w:t xml:space="preserve">nless </w:t>
      </w:r>
      <w:r>
        <w:t>the TA or I</w:t>
      </w:r>
      <w:r w:rsidRPr="00AA45F8">
        <w:t xml:space="preserve"> click-and-open the object to see your calculations, you will be missing points.</w:t>
      </w:r>
      <w:r>
        <w:t xml:space="preserve"> </w:t>
      </w:r>
      <w:r w:rsidRPr="00AF7A58">
        <w:rPr>
          <w:i/>
          <w:iCs/>
          <w:color w:val="7030A0"/>
        </w:rPr>
        <w:t>If you do not know how to do so, ask your colleagues, post the question to the Discussion Homework Area, ask our TA and/or ask me.</w:t>
      </w:r>
    </w:p>
    <w:p w14:paraId="4753BFEE" w14:textId="77777777" w:rsidR="00BC04FB" w:rsidRPr="00AA45F8" w:rsidRDefault="00BC04FB" w:rsidP="00BC04FB"/>
    <w:p w14:paraId="72F6E606" w14:textId="77777777" w:rsidR="00BC04FB" w:rsidRPr="00AA45F8" w:rsidRDefault="00BC04FB" w:rsidP="00BC04FB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04E368D9" w14:textId="77777777" w:rsidR="00BC04FB" w:rsidRPr="00AA45F8" w:rsidRDefault="00BC04FB" w:rsidP="00BC04FB"/>
    <w:p w14:paraId="2339F944" w14:textId="77777777" w:rsidR="00BC04FB" w:rsidRPr="00AF7A58" w:rsidRDefault="00BC04FB" w:rsidP="00BC04FB">
      <w:pPr>
        <w:jc w:val="center"/>
        <w:rPr>
          <w:color w:val="7030A0"/>
        </w:rPr>
      </w:pPr>
      <w:r w:rsidRPr="00AF7A58">
        <w:rPr>
          <w:color w:val="7030A0"/>
        </w:rPr>
        <w:t>DO NOT REMOVE THIS PAGE FROM YOUR SUBMISSION</w:t>
      </w:r>
      <w:r>
        <w:rPr>
          <w:color w:val="7030A0"/>
        </w:rPr>
        <w:t>. Also, answer the questions below:</w:t>
      </w:r>
    </w:p>
    <w:p w14:paraId="021C7488" w14:textId="77777777" w:rsidR="00BC04FB" w:rsidRDefault="00BC04FB" w:rsidP="00BC04FB"/>
    <w:p w14:paraId="18AF3C2E" w14:textId="77777777" w:rsidR="00BC04FB" w:rsidRDefault="00BC04FB" w:rsidP="00BC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15A48217" w14:textId="5E6C55FB" w:rsidR="00BC04FB" w:rsidRPr="000E4895" w:rsidRDefault="00BC04FB" w:rsidP="00BC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long did it take you to complete this homework? _________</w:t>
      </w:r>
      <w:r w:rsidR="00814732">
        <w:rPr>
          <w:i/>
          <w:iCs/>
          <w:color w:val="7030A0"/>
        </w:rPr>
        <w:t>4</w:t>
      </w:r>
      <w:r w:rsidRPr="000E4895">
        <w:rPr>
          <w:i/>
          <w:iCs/>
          <w:color w:val="7030A0"/>
        </w:rPr>
        <w:t>______ hours</w:t>
      </w:r>
      <w:r w:rsidRPr="000E4895">
        <w:rPr>
          <w:i/>
          <w:iCs/>
          <w:color w:val="7030A0"/>
        </w:rPr>
        <w:br/>
      </w:r>
    </w:p>
    <w:p w14:paraId="631F5A82" w14:textId="0DA58CE7" w:rsidR="00BC04FB" w:rsidRDefault="00BC04FB" w:rsidP="00BC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many hours did you work on your project this week? ____</w:t>
      </w:r>
      <w:r w:rsidR="00814732">
        <w:rPr>
          <w:i/>
          <w:iCs/>
          <w:color w:val="7030A0"/>
        </w:rPr>
        <w:t>0</w:t>
      </w:r>
      <w:r w:rsidRPr="000E4895">
        <w:rPr>
          <w:i/>
          <w:iCs/>
          <w:color w:val="7030A0"/>
        </w:rPr>
        <w:t>_______ hours</w:t>
      </w:r>
    </w:p>
    <w:p w14:paraId="44E0293C" w14:textId="77777777" w:rsidR="00BC04FB" w:rsidRPr="000E4895" w:rsidRDefault="00BC04FB" w:rsidP="00BC0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</w:rPr>
        <w:id w:val="1811828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4D49C" w14:textId="5087A791" w:rsidR="000B4907" w:rsidRPr="00F918EC" w:rsidRDefault="000B4907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F918EC">
            <w:rPr>
              <w:rFonts w:ascii="Arial" w:hAnsi="Arial" w:cs="Arial"/>
              <w:sz w:val="20"/>
              <w:szCs w:val="20"/>
            </w:rPr>
            <w:t>Table of Contents</w:t>
          </w:r>
        </w:p>
        <w:p w14:paraId="7F5C35B7" w14:textId="365E10AC" w:rsidR="00924B49" w:rsidRDefault="000B490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18EC">
            <w:rPr>
              <w:rFonts w:ascii="Arial" w:hAnsi="Arial" w:cs="Arial"/>
            </w:rPr>
            <w:fldChar w:fldCharType="begin"/>
          </w:r>
          <w:r w:rsidRPr="00F918EC">
            <w:rPr>
              <w:rFonts w:ascii="Arial" w:hAnsi="Arial" w:cs="Arial"/>
            </w:rPr>
            <w:instrText xml:space="preserve"> TOC \o "1-3" \h \z \u </w:instrText>
          </w:r>
          <w:r w:rsidRPr="00F918EC">
            <w:rPr>
              <w:rFonts w:ascii="Arial" w:hAnsi="Arial" w:cs="Arial"/>
            </w:rPr>
            <w:fldChar w:fldCharType="separate"/>
          </w:r>
          <w:hyperlink w:anchor="_Toc131248091" w:history="1">
            <w:r w:rsidR="00924B49" w:rsidRPr="00F03BA3">
              <w:rPr>
                <w:rStyle w:val="Hyperlink"/>
                <w:noProof/>
              </w:rPr>
              <w:t>1.</w:t>
            </w:r>
            <w:r w:rsidR="00924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4B49" w:rsidRPr="00F03BA3">
              <w:rPr>
                <w:rStyle w:val="Hyperlink"/>
                <w:noProof/>
              </w:rPr>
              <w:t>PROGRESS, 10pts</w:t>
            </w:r>
            <w:r w:rsidR="00924B49">
              <w:rPr>
                <w:noProof/>
                <w:webHidden/>
              </w:rPr>
              <w:tab/>
            </w:r>
            <w:r w:rsidR="00924B49">
              <w:rPr>
                <w:noProof/>
                <w:webHidden/>
              </w:rPr>
              <w:fldChar w:fldCharType="begin"/>
            </w:r>
            <w:r w:rsidR="00924B49">
              <w:rPr>
                <w:noProof/>
                <w:webHidden/>
              </w:rPr>
              <w:instrText xml:space="preserve"> PAGEREF _Toc131248091 \h </w:instrText>
            </w:r>
            <w:r w:rsidR="00924B49">
              <w:rPr>
                <w:noProof/>
                <w:webHidden/>
              </w:rPr>
            </w:r>
            <w:r w:rsidR="00924B49">
              <w:rPr>
                <w:noProof/>
                <w:webHidden/>
              </w:rPr>
              <w:fldChar w:fldCharType="separate"/>
            </w:r>
            <w:r w:rsidR="00924B49">
              <w:rPr>
                <w:noProof/>
                <w:webHidden/>
              </w:rPr>
              <w:t>2</w:t>
            </w:r>
            <w:r w:rsidR="00924B49">
              <w:rPr>
                <w:noProof/>
                <w:webHidden/>
              </w:rPr>
              <w:fldChar w:fldCharType="end"/>
            </w:r>
          </w:hyperlink>
        </w:p>
        <w:p w14:paraId="0F85A512" w14:textId="3FA47AAA" w:rsidR="00924B49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8092" w:history="1">
            <w:r w:rsidR="00924B49" w:rsidRPr="00F03BA3">
              <w:rPr>
                <w:rStyle w:val="Hyperlink"/>
                <w:noProof/>
              </w:rPr>
              <w:t>2.</w:t>
            </w:r>
            <w:r w:rsidR="00924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4B49" w:rsidRPr="00F03BA3">
              <w:rPr>
                <w:rStyle w:val="Hyperlink"/>
                <w:noProof/>
              </w:rPr>
              <w:t>CR, 10pts</w:t>
            </w:r>
            <w:r w:rsidR="00924B49">
              <w:rPr>
                <w:noProof/>
                <w:webHidden/>
              </w:rPr>
              <w:tab/>
            </w:r>
            <w:r w:rsidR="00924B49">
              <w:rPr>
                <w:noProof/>
                <w:webHidden/>
              </w:rPr>
              <w:fldChar w:fldCharType="begin"/>
            </w:r>
            <w:r w:rsidR="00924B49">
              <w:rPr>
                <w:noProof/>
                <w:webHidden/>
              </w:rPr>
              <w:instrText xml:space="preserve"> PAGEREF _Toc131248092 \h </w:instrText>
            </w:r>
            <w:r w:rsidR="00924B49">
              <w:rPr>
                <w:noProof/>
                <w:webHidden/>
              </w:rPr>
            </w:r>
            <w:r w:rsidR="00924B49">
              <w:rPr>
                <w:noProof/>
                <w:webHidden/>
              </w:rPr>
              <w:fldChar w:fldCharType="separate"/>
            </w:r>
            <w:r w:rsidR="00924B49">
              <w:rPr>
                <w:noProof/>
                <w:webHidden/>
              </w:rPr>
              <w:t>2</w:t>
            </w:r>
            <w:r w:rsidR="00924B49">
              <w:rPr>
                <w:noProof/>
                <w:webHidden/>
              </w:rPr>
              <w:fldChar w:fldCharType="end"/>
            </w:r>
          </w:hyperlink>
        </w:p>
        <w:p w14:paraId="151A531F" w14:textId="49EA9E30" w:rsidR="00924B49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8093" w:history="1">
            <w:r w:rsidR="00924B49" w:rsidRPr="00F03BA3">
              <w:rPr>
                <w:rStyle w:val="Hyperlink"/>
                <w:noProof/>
              </w:rPr>
              <w:t>3.</w:t>
            </w:r>
            <w:r w:rsidR="00924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4B49" w:rsidRPr="00F03BA3">
              <w:rPr>
                <w:rStyle w:val="Hyperlink"/>
                <w:noProof/>
              </w:rPr>
              <w:t>EVAL, 25pts</w:t>
            </w:r>
            <w:r w:rsidR="00924B49">
              <w:rPr>
                <w:noProof/>
                <w:webHidden/>
              </w:rPr>
              <w:tab/>
            </w:r>
            <w:r w:rsidR="00924B49">
              <w:rPr>
                <w:noProof/>
                <w:webHidden/>
              </w:rPr>
              <w:fldChar w:fldCharType="begin"/>
            </w:r>
            <w:r w:rsidR="00924B49">
              <w:rPr>
                <w:noProof/>
                <w:webHidden/>
              </w:rPr>
              <w:instrText xml:space="preserve"> PAGEREF _Toc131248093 \h </w:instrText>
            </w:r>
            <w:r w:rsidR="00924B49">
              <w:rPr>
                <w:noProof/>
                <w:webHidden/>
              </w:rPr>
            </w:r>
            <w:r w:rsidR="00924B49">
              <w:rPr>
                <w:noProof/>
                <w:webHidden/>
              </w:rPr>
              <w:fldChar w:fldCharType="separate"/>
            </w:r>
            <w:r w:rsidR="00924B49">
              <w:rPr>
                <w:noProof/>
                <w:webHidden/>
              </w:rPr>
              <w:t>2</w:t>
            </w:r>
            <w:r w:rsidR="00924B49">
              <w:rPr>
                <w:noProof/>
                <w:webHidden/>
              </w:rPr>
              <w:fldChar w:fldCharType="end"/>
            </w:r>
          </w:hyperlink>
        </w:p>
        <w:p w14:paraId="2DF38CDA" w14:textId="03726663" w:rsidR="00924B49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8094" w:history="1">
            <w:r w:rsidR="00924B49" w:rsidRPr="00F03BA3">
              <w:rPr>
                <w:rStyle w:val="Hyperlink"/>
                <w:noProof/>
              </w:rPr>
              <w:t>4.</w:t>
            </w:r>
            <w:r w:rsidR="00924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4B49" w:rsidRPr="00F03BA3">
              <w:rPr>
                <w:rStyle w:val="Hyperlink"/>
                <w:noProof/>
              </w:rPr>
              <w:t>ECOs, 15pts</w:t>
            </w:r>
            <w:r w:rsidR="00924B49">
              <w:rPr>
                <w:noProof/>
                <w:webHidden/>
              </w:rPr>
              <w:tab/>
            </w:r>
            <w:r w:rsidR="00924B49">
              <w:rPr>
                <w:noProof/>
                <w:webHidden/>
              </w:rPr>
              <w:fldChar w:fldCharType="begin"/>
            </w:r>
            <w:r w:rsidR="00924B49">
              <w:rPr>
                <w:noProof/>
                <w:webHidden/>
              </w:rPr>
              <w:instrText xml:space="preserve"> PAGEREF _Toc131248094 \h </w:instrText>
            </w:r>
            <w:r w:rsidR="00924B49">
              <w:rPr>
                <w:noProof/>
                <w:webHidden/>
              </w:rPr>
            </w:r>
            <w:r w:rsidR="00924B49">
              <w:rPr>
                <w:noProof/>
                <w:webHidden/>
              </w:rPr>
              <w:fldChar w:fldCharType="separate"/>
            </w:r>
            <w:r w:rsidR="00924B49">
              <w:rPr>
                <w:noProof/>
                <w:webHidden/>
              </w:rPr>
              <w:t>3</w:t>
            </w:r>
            <w:r w:rsidR="00924B49">
              <w:rPr>
                <w:noProof/>
                <w:webHidden/>
              </w:rPr>
              <w:fldChar w:fldCharType="end"/>
            </w:r>
          </w:hyperlink>
        </w:p>
        <w:p w14:paraId="736F50B2" w14:textId="1413F35F" w:rsidR="00924B49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8095" w:history="1">
            <w:r w:rsidR="00924B49" w:rsidRPr="00F03BA3">
              <w:rPr>
                <w:rStyle w:val="Hyperlink"/>
                <w:noProof/>
              </w:rPr>
              <w:t>5.</w:t>
            </w:r>
            <w:r w:rsidR="00924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4B49" w:rsidRPr="00F03BA3">
              <w:rPr>
                <w:rStyle w:val="Hyperlink"/>
                <w:noProof/>
              </w:rPr>
              <w:t>SPOC, 25pts</w:t>
            </w:r>
            <w:r w:rsidR="00924B49">
              <w:rPr>
                <w:noProof/>
                <w:webHidden/>
              </w:rPr>
              <w:tab/>
            </w:r>
            <w:r w:rsidR="00924B49">
              <w:rPr>
                <w:noProof/>
                <w:webHidden/>
              </w:rPr>
              <w:fldChar w:fldCharType="begin"/>
            </w:r>
            <w:r w:rsidR="00924B49">
              <w:rPr>
                <w:noProof/>
                <w:webHidden/>
              </w:rPr>
              <w:instrText xml:space="preserve"> PAGEREF _Toc131248095 \h </w:instrText>
            </w:r>
            <w:r w:rsidR="00924B49">
              <w:rPr>
                <w:noProof/>
                <w:webHidden/>
              </w:rPr>
            </w:r>
            <w:r w:rsidR="00924B49">
              <w:rPr>
                <w:noProof/>
                <w:webHidden/>
              </w:rPr>
              <w:fldChar w:fldCharType="separate"/>
            </w:r>
            <w:r w:rsidR="00924B49">
              <w:rPr>
                <w:noProof/>
                <w:webHidden/>
              </w:rPr>
              <w:t>3</w:t>
            </w:r>
            <w:r w:rsidR="00924B49">
              <w:rPr>
                <w:noProof/>
                <w:webHidden/>
              </w:rPr>
              <w:fldChar w:fldCharType="end"/>
            </w:r>
          </w:hyperlink>
        </w:p>
        <w:p w14:paraId="1077C423" w14:textId="58452C1A" w:rsidR="00924B49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8096" w:history="1">
            <w:r w:rsidR="00924B49" w:rsidRPr="00F03BA3">
              <w:rPr>
                <w:rStyle w:val="Hyperlink"/>
                <w:noProof/>
              </w:rPr>
              <w:t>6.</w:t>
            </w:r>
            <w:r w:rsidR="00924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4B49" w:rsidRPr="00F03BA3">
              <w:rPr>
                <w:rStyle w:val="Hyperlink"/>
                <w:noProof/>
              </w:rPr>
              <w:t>BIGDIG, 15pts</w:t>
            </w:r>
            <w:r w:rsidR="00924B49">
              <w:rPr>
                <w:noProof/>
                <w:webHidden/>
              </w:rPr>
              <w:tab/>
            </w:r>
            <w:r w:rsidR="00924B49">
              <w:rPr>
                <w:noProof/>
                <w:webHidden/>
              </w:rPr>
              <w:fldChar w:fldCharType="begin"/>
            </w:r>
            <w:r w:rsidR="00924B49">
              <w:rPr>
                <w:noProof/>
                <w:webHidden/>
              </w:rPr>
              <w:instrText xml:space="preserve"> PAGEREF _Toc131248096 \h </w:instrText>
            </w:r>
            <w:r w:rsidR="00924B49">
              <w:rPr>
                <w:noProof/>
                <w:webHidden/>
              </w:rPr>
            </w:r>
            <w:r w:rsidR="00924B49">
              <w:rPr>
                <w:noProof/>
                <w:webHidden/>
              </w:rPr>
              <w:fldChar w:fldCharType="separate"/>
            </w:r>
            <w:r w:rsidR="00924B49">
              <w:rPr>
                <w:noProof/>
                <w:webHidden/>
              </w:rPr>
              <w:t>4</w:t>
            </w:r>
            <w:r w:rsidR="00924B49">
              <w:rPr>
                <w:noProof/>
                <w:webHidden/>
              </w:rPr>
              <w:fldChar w:fldCharType="end"/>
            </w:r>
          </w:hyperlink>
        </w:p>
        <w:p w14:paraId="0ACD2E54" w14:textId="5DAC35C6" w:rsidR="000B4907" w:rsidRPr="00F918EC" w:rsidRDefault="000B4907">
          <w:pPr>
            <w:rPr>
              <w:rFonts w:ascii="Arial" w:hAnsi="Arial" w:cs="Arial"/>
            </w:rPr>
          </w:pPr>
          <w:r w:rsidRPr="00F918EC">
            <w:rPr>
              <w:rFonts w:ascii="Arial" w:hAnsi="Arial" w:cs="Arial"/>
              <w:noProof/>
            </w:rPr>
            <w:fldChar w:fldCharType="end"/>
          </w:r>
        </w:p>
      </w:sdtContent>
    </w:sdt>
    <w:p w14:paraId="27B4ABC2" w14:textId="77777777" w:rsidR="000B4907" w:rsidRPr="00F918EC" w:rsidRDefault="000B4907" w:rsidP="000B4907">
      <w:pPr>
        <w:rPr>
          <w:rFonts w:ascii="Arial" w:hAnsi="Arial" w:cs="Arial"/>
          <w:color w:val="2F5496" w:themeColor="accent1" w:themeShade="BF"/>
        </w:rPr>
      </w:pPr>
    </w:p>
    <w:p w14:paraId="656C239A" w14:textId="553E06F1" w:rsidR="00D10FDD" w:rsidRPr="00F918EC" w:rsidRDefault="00D10FDD">
      <w:pPr>
        <w:spacing w:after="160" w:line="259" w:lineRule="auto"/>
        <w:rPr>
          <w:rFonts w:ascii="Arial" w:hAnsi="Arial" w:cs="Arial"/>
          <w:color w:val="000000" w:themeColor="text1"/>
        </w:rPr>
      </w:pPr>
      <w:bookmarkStart w:id="6" w:name="_Hlk56972585"/>
      <w:r w:rsidRPr="00F918EC">
        <w:rPr>
          <w:rFonts w:ascii="Arial" w:hAnsi="Arial" w:cs="Arial"/>
          <w:color w:val="000000" w:themeColor="text1"/>
        </w:rPr>
        <w:br w:type="page"/>
      </w:r>
    </w:p>
    <w:p w14:paraId="4D85C067" w14:textId="5747EC20" w:rsidR="00D6333D" w:rsidRPr="00D6333D" w:rsidRDefault="00D6333D" w:rsidP="00D6333D">
      <w:pPr>
        <w:pStyle w:val="Heading2"/>
      </w:pPr>
      <w:bookmarkStart w:id="7" w:name="_Toc68604099"/>
      <w:bookmarkStart w:id="8" w:name="_Toc131248091"/>
      <w:r w:rsidRPr="00D6333D"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lastRenderedPageBreak/>
        <w:t xml:space="preserve">PROGRESS, </w:t>
      </w:r>
      <w:r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>1</w:t>
      </w:r>
      <w:r w:rsidR="008D24A1"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>0</w:t>
      </w:r>
      <w:r w:rsidRPr="00D6333D"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>pts</w:t>
      </w:r>
      <w:bookmarkEnd w:id="7"/>
      <w:bookmarkEnd w:id="8"/>
      <w:r w:rsidRPr="00D6333D">
        <w:t xml:space="preserve"> </w:t>
      </w:r>
    </w:p>
    <w:p w14:paraId="1F32FC86" w14:textId="77777777" w:rsidR="00D6333D" w:rsidRPr="00771AD5" w:rsidRDefault="00D6333D" w:rsidP="00D6333D">
      <w:pPr>
        <w:rPr>
          <w:rFonts w:asciiTheme="minorHAnsi" w:hAnsiTheme="minorHAnsi" w:cstheme="minorHAnsi"/>
          <w:sz w:val="22"/>
          <w:szCs w:val="22"/>
        </w:rPr>
      </w:pPr>
      <w:r w:rsidRPr="00771AD5">
        <w:rPr>
          <w:rFonts w:asciiTheme="minorHAnsi" w:hAnsiTheme="minorHAnsi" w:cstheme="minorHAnsi"/>
          <w:sz w:val="22"/>
          <w:szCs w:val="22"/>
        </w:rPr>
        <w:t>Today, is the 50% point of a project consisting of four activities, {A, B, C, D}. Use an appropriate tool to find which activities are on-target or not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771AD5">
        <w:rPr>
          <w:rFonts w:asciiTheme="minorHAnsi" w:hAnsiTheme="minorHAnsi" w:cstheme="minorHAnsi"/>
          <w:sz w:val="22"/>
          <w:szCs w:val="22"/>
        </w:rPr>
        <w:t>need to be investigated further or not</w:t>
      </w:r>
    </w:p>
    <w:p w14:paraId="020E50A3" w14:textId="77777777" w:rsidR="00D6333D" w:rsidRPr="00771AD5" w:rsidRDefault="00D6333D" w:rsidP="00D6333D">
      <w:pPr>
        <w:rPr>
          <w:rFonts w:asciiTheme="minorHAnsi" w:hAnsiTheme="minorHAnsi" w:cstheme="minorHAnsi"/>
          <w:sz w:val="22"/>
          <w:szCs w:val="22"/>
        </w:rPr>
      </w:pPr>
    </w:p>
    <w:p w14:paraId="7A383A47" w14:textId="77777777" w:rsidR="00D6333D" w:rsidRPr="00771AD5" w:rsidRDefault="00D6333D" w:rsidP="00D6333D">
      <w:pPr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1AD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7048355" wp14:editId="268E65E8">
            <wp:extent cx="3502025" cy="126206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821" cy="12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AEB1" w14:textId="02067ECD" w:rsidR="00D6333D" w:rsidRPr="00771AD5" w:rsidRDefault="00D6333D" w:rsidP="00D6333D">
      <w:pPr>
        <w:rPr>
          <w:rFonts w:asciiTheme="minorHAnsi" w:hAnsiTheme="minorHAnsi" w:cstheme="minorHAnsi"/>
          <w:sz w:val="22"/>
          <w:szCs w:val="22"/>
        </w:rPr>
      </w:pPr>
      <w:r w:rsidRPr="00771AD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Answer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  <w:r w:rsidR="008D24A1" w:rsidRPr="00771AD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ADA752" w14:textId="2308E1E1" w:rsidR="0020204A" w:rsidRPr="005B5C36" w:rsidRDefault="004C2128" w:rsidP="005E30CF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CR=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actual progress×budgeted cost</m:t>
              </m:r>
            </m:num>
            <m:den>
              <m:r>
                <w:rPr>
                  <w:rFonts w:ascii="Cambria Math" w:eastAsiaTheme="majorEastAsia" w:hAnsi="Cambria Math"/>
                </w:rPr>
                <m:t>scheduled progress×actual cost</m:t>
              </m:r>
            </m:den>
          </m:f>
          <m:r>
            <w:rPr>
              <w:rFonts w:ascii="Cambria Math" w:eastAsiaTheme="majorEastAsia" w:hAnsi="Cambria Math"/>
            </w:rPr>
            <w:br/>
          </m:r>
        </m:oMath>
        <m:oMath>
          <m:r>
            <w:rPr>
              <w:rFonts w:ascii="Cambria Math" w:eastAsiaTheme="majorEastAsia" w:hAnsi="Cambria Math"/>
            </w:rPr>
            <m:t>C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A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1.14</m:t>
          </m:r>
          <m:r>
            <w:rPr>
              <w:rFonts w:ascii="Cambria Math" w:eastAsiaTheme="majorEastAsia" w:hAnsi="Cambria Math"/>
            </w:rPr>
            <w:br/>
          </m:r>
        </m:oMath>
        <m:oMath>
          <m:r>
            <w:rPr>
              <w:rFonts w:ascii="Cambria Math" w:eastAsiaTheme="majorEastAsia" w:hAnsi="Cambria Math"/>
            </w:rPr>
            <m:t>C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B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0.5</m:t>
          </m:r>
          <m:r>
            <w:rPr>
              <w:rFonts w:ascii="Cambria Math" w:eastAsiaTheme="majorEastAsia" w:hAnsi="Cambria Math"/>
            </w:rPr>
            <w:br/>
          </m:r>
        </m:oMath>
        <m:oMath>
          <m:r>
            <w:rPr>
              <w:rFonts w:ascii="Cambria Math" w:eastAsiaTheme="majorEastAsia" w:hAnsi="Cambria Math"/>
            </w:rPr>
            <m:t>C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0.24</m:t>
          </m:r>
          <m:r>
            <w:rPr>
              <w:rFonts w:ascii="Cambria Math" w:eastAsiaTheme="majorEastAsia" w:hAnsi="Cambria Math"/>
            </w:rPr>
            <w:br/>
          </m:r>
        </m:oMath>
        <m:oMath>
          <m:r>
            <w:rPr>
              <w:rFonts w:ascii="Cambria Math" w:eastAsiaTheme="majorEastAsia" w:hAnsi="Cambria Math"/>
            </w:rPr>
            <m:t>C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D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eastAsiaTheme="majorEastAsia" w:hAnsi="Cambria Math"/>
            </w:rPr>
            <m:t>1</m:t>
          </m:r>
          <m:r>
            <w:rPr>
              <w:rFonts w:ascii="Cambria Math" w:eastAsiaTheme="majorEastAsia" w:hAnsi="Cambria Math"/>
            </w:rPr>
            <m:t>.</m:t>
          </m:r>
          <m:r>
            <w:rPr>
              <w:rFonts w:ascii="Cambria Math" w:eastAsiaTheme="majorEastAsia" w:hAnsi="Cambria Math"/>
            </w:rPr>
            <m:t>50</m:t>
          </m:r>
        </m:oMath>
      </m:oMathPara>
    </w:p>
    <w:p w14:paraId="056B998C" w14:textId="7A96F3C6" w:rsidR="005B5C36" w:rsidRDefault="005B5C36" w:rsidP="005E30CF">
      <w:pPr>
        <w:rPr>
          <w:rFonts w:eastAsiaTheme="majorEastAsia"/>
        </w:rPr>
      </w:pPr>
      <w:r>
        <w:rPr>
          <w:rFonts w:eastAsiaTheme="majorEastAsia"/>
        </w:rPr>
        <w:t xml:space="preserve">A and D are on target while B and C are not and need to be </w:t>
      </w:r>
      <w:r w:rsidR="00AC0C32">
        <w:rPr>
          <w:rFonts w:eastAsiaTheme="majorEastAsia"/>
        </w:rPr>
        <w:t>further investigated.</w:t>
      </w:r>
    </w:p>
    <w:p w14:paraId="77EA339F" w14:textId="70FF826C" w:rsidR="0015033E" w:rsidRDefault="00294EC6" w:rsidP="00D6333D">
      <w:pPr>
        <w:pStyle w:val="Heading2"/>
        <w:rPr>
          <w:rStyle w:val="Heading2Char"/>
          <w:b/>
          <w:bCs/>
        </w:rPr>
      </w:pPr>
      <w:bookmarkStart w:id="9" w:name="_Toc131248092"/>
      <w:r w:rsidRPr="00294EC6">
        <w:rPr>
          <w:rStyle w:val="Heading2Char"/>
          <w:b/>
          <w:bCs/>
        </w:rPr>
        <w:t xml:space="preserve">CR, </w:t>
      </w:r>
      <w:r>
        <w:rPr>
          <w:rStyle w:val="Heading2Char"/>
          <w:b/>
          <w:bCs/>
        </w:rPr>
        <w:t>1</w:t>
      </w:r>
      <w:r w:rsidR="00D6333D">
        <w:rPr>
          <w:rStyle w:val="Heading2Char"/>
          <w:b/>
          <w:bCs/>
        </w:rPr>
        <w:t>0</w:t>
      </w:r>
      <w:r w:rsidRPr="00294EC6">
        <w:rPr>
          <w:rStyle w:val="Heading2Char"/>
          <w:b/>
          <w:bCs/>
        </w:rPr>
        <w:t>pts</w:t>
      </w:r>
      <w:bookmarkEnd w:id="9"/>
    </w:p>
    <w:p w14:paraId="036F251E" w14:textId="59EF948A" w:rsidR="00294EC6" w:rsidRDefault="00294EC6" w:rsidP="00294EC6">
      <w:pPr>
        <w:rPr>
          <w:rFonts w:eastAsiaTheme="majorEastAsia"/>
        </w:rPr>
      </w:pPr>
    </w:p>
    <w:p w14:paraId="34F353C0" w14:textId="77777777" w:rsidR="00294EC6" w:rsidRDefault="00294EC6" w:rsidP="00294EC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During the class we said that the denominator of CR might be either PV or EV. </w:t>
      </w:r>
    </w:p>
    <w:p w14:paraId="1B8C0A13" w14:textId="415A176B" w:rsidR="00294EC6" w:rsidRPr="00294EC6" w:rsidRDefault="00294EC6" w:rsidP="00294EC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(5pts) </w:t>
      </w:r>
      <w:r w:rsidRPr="00294EC6">
        <w:rPr>
          <w:rFonts w:ascii="Arial" w:hAnsi="Arial" w:cs="Arial"/>
          <w:color w:val="000000" w:themeColor="text1"/>
        </w:rPr>
        <w:t>Prove that:</w:t>
      </w:r>
    </w:p>
    <w:p w14:paraId="500BE0B9" w14:textId="2F445FDF" w:rsidR="00294EC6" w:rsidRPr="00294EC6" w:rsidRDefault="00294EC6" w:rsidP="00294EC6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294EC6">
        <w:rPr>
          <w:rFonts w:ascii="Arial" w:hAnsi="Arial" w:cs="Arial"/>
          <w:color w:val="000000" w:themeColor="text1"/>
        </w:rPr>
        <w:t xml:space="preserve">If </w:t>
      </w:r>
      <w:r w:rsidR="00C86DA4">
        <w:rPr>
          <w:rFonts w:ascii="Arial" w:hAnsi="Arial" w:cs="Arial"/>
          <w:color w:val="000000" w:themeColor="text1"/>
        </w:rPr>
        <w:t xml:space="preserve">denominator uses </w:t>
      </w:r>
      <w:r w:rsidRPr="00294EC6">
        <w:rPr>
          <w:rFonts w:ascii="Arial" w:hAnsi="Arial" w:cs="Arial"/>
          <w:color w:val="000000" w:themeColor="text1"/>
        </w:rPr>
        <w:t xml:space="preserve">PV </w:t>
      </w:r>
      <w:r w:rsidRPr="00294EC6">
        <w:sym w:font="Wingdings" w:char="F0E0"/>
      </w:r>
      <w:r w:rsidRPr="00294EC6">
        <w:rPr>
          <w:rFonts w:ascii="Arial" w:hAnsi="Arial" w:cs="Arial"/>
          <w:color w:val="000000" w:themeColor="text1"/>
        </w:rPr>
        <w:t xml:space="preserve"> CR is equal to CPI</w:t>
      </w:r>
    </w:p>
    <w:p w14:paraId="7509B9A1" w14:textId="03567256" w:rsidR="00294EC6" w:rsidRDefault="00C86DA4" w:rsidP="00294EC6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294EC6">
        <w:rPr>
          <w:rFonts w:ascii="Arial" w:hAnsi="Arial" w:cs="Arial"/>
          <w:color w:val="000000" w:themeColor="text1"/>
        </w:rPr>
        <w:t xml:space="preserve">If </w:t>
      </w:r>
      <w:r>
        <w:rPr>
          <w:rFonts w:ascii="Arial" w:hAnsi="Arial" w:cs="Arial"/>
          <w:color w:val="000000" w:themeColor="text1"/>
        </w:rPr>
        <w:t xml:space="preserve">denominator uses </w:t>
      </w:r>
      <w:r w:rsidR="00294EC6" w:rsidRPr="00294EC6">
        <w:rPr>
          <w:rFonts w:ascii="Arial" w:hAnsi="Arial" w:cs="Arial"/>
          <w:color w:val="000000" w:themeColor="text1"/>
        </w:rPr>
        <w:t xml:space="preserve">EV </w:t>
      </w:r>
      <w:r w:rsidR="00294EC6" w:rsidRPr="00294EC6">
        <w:sym w:font="Wingdings" w:char="F0E0"/>
      </w:r>
      <w:r w:rsidR="00294EC6" w:rsidRPr="00294EC6">
        <w:rPr>
          <w:rFonts w:ascii="Arial" w:hAnsi="Arial" w:cs="Arial"/>
          <w:color w:val="000000" w:themeColor="text1"/>
        </w:rPr>
        <w:t xml:space="preserve"> CR is equal to CSI</w:t>
      </w:r>
    </w:p>
    <w:p w14:paraId="7AC321D5" w14:textId="6F03E5F5" w:rsidR="00294EC6" w:rsidRPr="00294EC6" w:rsidRDefault="00294EC6" w:rsidP="00294EC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(10pts) </w:t>
      </w:r>
      <w:r w:rsidRPr="00294EC6">
        <w:rPr>
          <w:rFonts w:ascii="Arial" w:hAnsi="Arial" w:cs="Arial"/>
          <w:color w:val="000000" w:themeColor="text1"/>
        </w:rPr>
        <w:t>Which one is better to use? Explain</w:t>
      </w:r>
    </w:p>
    <w:p w14:paraId="59BE7064" w14:textId="77777777" w:rsidR="00294EC6" w:rsidRPr="00294EC6" w:rsidRDefault="00294EC6" w:rsidP="00294EC6">
      <w:pPr>
        <w:rPr>
          <w:rFonts w:ascii="Arial" w:hAnsi="Arial" w:cs="Arial"/>
          <w:color w:val="000000" w:themeColor="text1"/>
        </w:rPr>
      </w:pPr>
    </w:p>
    <w:p w14:paraId="138CA809" w14:textId="1773A13D" w:rsidR="00294EC6" w:rsidRPr="00294EC6" w:rsidRDefault="00294EC6" w:rsidP="00294EC6">
      <w:pPr>
        <w:rPr>
          <w:rFonts w:ascii="Arial" w:hAnsi="Arial" w:cs="Arial"/>
          <w:i/>
          <w:iCs/>
          <w:color w:val="000000" w:themeColor="text1"/>
        </w:rPr>
      </w:pPr>
      <w:r w:rsidRPr="00294EC6">
        <w:rPr>
          <w:rFonts w:ascii="Arial" w:hAnsi="Arial" w:cs="Arial"/>
          <w:i/>
          <w:iCs/>
          <w:color w:val="000000" w:themeColor="text1"/>
        </w:rPr>
        <w:t>Hint: Read carefully the 11.3 section of the textbook</w:t>
      </w:r>
    </w:p>
    <w:p w14:paraId="67AEEDCB" w14:textId="77777777" w:rsidR="00294EC6" w:rsidRDefault="00294EC6" w:rsidP="00294EC6">
      <w:pPr>
        <w:rPr>
          <w:rFonts w:ascii="Arial" w:hAnsi="Arial" w:cs="Arial"/>
          <w:color w:val="000000" w:themeColor="text1"/>
        </w:rPr>
      </w:pPr>
    </w:p>
    <w:p w14:paraId="47009849" w14:textId="77777777" w:rsidR="00294EC6" w:rsidRDefault="00294EC6" w:rsidP="00294EC6">
      <w:pPr>
        <w:rPr>
          <w:rFonts w:ascii="Arial" w:hAnsi="Arial" w:cs="Arial"/>
          <w:b/>
          <w:bCs/>
          <w:color w:val="000000" w:themeColor="text1"/>
        </w:rPr>
      </w:pPr>
      <w:r w:rsidRPr="00294EC6">
        <w:rPr>
          <w:rFonts w:ascii="Arial" w:hAnsi="Arial" w:cs="Arial"/>
          <w:b/>
          <w:bCs/>
          <w:color w:val="000000" w:themeColor="text1"/>
        </w:rPr>
        <w:t>Answer:</w:t>
      </w:r>
    </w:p>
    <w:p w14:paraId="38663FCA" w14:textId="49BBA551" w:rsidR="0052249F" w:rsidRPr="00F43975" w:rsidRDefault="00E02BC5" w:rsidP="0052249F">
      <w:pPr>
        <w:pStyle w:val="ListParagraph"/>
        <w:numPr>
          <w:ilvl w:val="0"/>
          <w:numId w:val="17"/>
        </w:numPr>
      </w:pPr>
      <w:r w:rsidRPr="00E02BC5">
        <w:rPr>
          <w:rFonts w:ascii="Abadi" w:hAnsi="Abadi"/>
        </w:rPr>
        <w:br/>
      </w:r>
      <w:r w:rsidRPr="00E02BC5">
        <w:rPr>
          <w:rFonts w:ascii="Arial" w:hAnsi="Arial" w:cs="Arial"/>
        </w:rPr>
        <w:t xml:space="preserve">denominator uses </w:t>
      </w:r>
      <w:r w:rsidR="00034632">
        <w:br/>
      </w: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PV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EV</m:t>
                  </m:r>
                </m:num>
                <m:den>
                  <m:r>
                    <w:rPr>
                      <w:rFonts w:ascii="Cambria Math" w:hAnsi="Cambria Math"/>
                    </w:rPr>
                    <m:t>PV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PV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EV</m:t>
              </m:r>
            </m:num>
            <m:den>
              <m:r>
                <w:rPr>
                  <w:rFonts w:ascii="Cambria Math" w:hAnsi="Cambria Math"/>
                </w:rPr>
                <m:t>AC</m:t>
              </m:r>
            </m:den>
          </m:f>
          <m:r>
            <w:rPr>
              <w:rFonts w:ascii="Cambria Math" w:hAnsi="Cambria Math"/>
            </w:rPr>
            <m:t>=CPI</m:t>
          </m:r>
          <m:r>
            <w:rPr>
              <w:rFonts w:ascii="Cambria Math" w:hAnsi="Cambria Math"/>
            </w:rPr>
            <w:br/>
          </m:r>
        </m:oMath>
      </m:oMathPara>
      <w:r w:rsidR="00D449EA" w:rsidRPr="00D449EA">
        <w:t>denominator uses EV</w:t>
      </w:r>
      <w:r w:rsidR="00D449EA">
        <w:br/>
      </w: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EV</m:t>
                  </m:r>
                </m:num>
                <m:den>
                  <m:r>
                    <w:rPr>
                      <w:rFonts w:ascii="Cambria Math" w:hAnsi="Cambria Math"/>
                    </w:rPr>
                    <m:t>PV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CPI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SPI×</m:t>
          </m:r>
          <m: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=CSI</m:t>
          </m:r>
        </m:oMath>
      </m:oMathPara>
    </w:p>
    <w:p w14:paraId="5F016EBF" w14:textId="3BA13505" w:rsidR="00F43975" w:rsidRPr="00F43975" w:rsidRDefault="00276308" w:rsidP="0052249F">
      <w:pPr>
        <w:pStyle w:val="ListParagraph"/>
        <w:numPr>
          <w:ilvl w:val="0"/>
          <w:numId w:val="17"/>
        </w:numPr>
      </w:pPr>
      <w:r>
        <w:br/>
        <w:t xml:space="preserve">CSI, it focuses on </w:t>
      </w:r>
      <w:r w:rsidR="00513ECE">
        <w:t>schedule.</w:t>
      </w:r>
    </w:p>
    <w:p w14:paraId="57224527" w14:textId="77777777" w:rsidR="00294EC6" w:rsidRPr="00294EC6" w:rsidRDefault="00294EC6" w:rsidP="00294EC6">
      <w:pPr>
        <w:rPr>
          <w:rFonts w:eastAsiaTheme="majorEastAsia"/>
        </w:rPr>
      </w:pPr>
    </w:p>
    <w:p w14:paraId="3BE28F23" w14:textId="6FADBFA8" w:rsidR="00CD6748" w:rsidRPr="0015033E" w:rsidRDefault="00294EC6" w:rsidP="00D6333D">
      <w:pPr>
        <w:pStyle w:val="Heading2"/>
      </w:pPr>
      <w:bookmarkStart w:id="10" w:name="_Toc131248093"/>
      <w:r>
        <w:rPr>
          <w:rStyle w:val="Heading2Char"/>
          <w:b/>
          <w:bCs/>
        </w:rPr>
        <w:t>EVAL</w:t>
      </w:r>
      <w:r w:rsidR="00CD6748" w:rsidRPr="0015033E">
        <w:rPr>
          <w:rStyle w:val="Heading2Char"/>
          <w:b/>
          <w:bCs/>
        </w:rPr>
        <w:t xml:space="preserve">, </w:t>
      </w:r>
      <w:r>
        <w:rPr>
          <w:rStyle w:val="Heading2Char"/>
          <w:b/>
          <w:bCs/>
        </w:rPr>
        <w:t>2</w:t>
      </w:r>
      <w:r w:rsidR="00D6333D">
        <w:rPr>
          <w:rStyle w:val="Heading2Char"/>
          <w:b/>
          <w:bCs/>
        </w:rPr>
        <w:t>5</w:t>
      </w:r>
      <w:r w:rsidR="00CD6748" w:rsidRPr="0015033E">
        <w:rPr>
          <w:rStyle w:val="Heading2Char"/>
          <w:b/>
          <w:bCs/>
        </w:rPr>
        <w:t>pts</w:t>
      </w:r>
      <w:bookmarkEnd w:id="10"/>
    </w:p>
    <w:p w14:paraId="5AB4C8AF" w14:textId="77777777" w:rsidR="001F44A0" w:rsidRPr="001F44A0" w:rsidRDefault="001F44A0" w:rsidP="001F44A0">
      <w:pPr>
        <w:rPr>
          <w:rFonts w:ascii="Arial" w:hAnsi="Arial" w:cs="Arial"/>
          <w:color w:val="000000" w:themeColor="text1"/>
        </w:rPr>
      </w:pPr>
      <w:r w:rsidRPr="001F44A0">
        <w:rPr>
          <w:rFonts w:ascii="Arial" w:hAnsi="Arial" w:cs="Arial"/>
          <w:color w:val="000000" w:themeColor="text1"/>
        </w:rPr>
        <w:t>You are doing a retrospective of a project by reviewing actual “measurements” during the past 15 weeks, consisting of:</w:t>
      </w:r>
    </w:p>
    <w:p w14:paraId="6483C839" w14:textId="77777777" w:rsidR="001F44A0" w:rsidRPr="001F44A0" w:rsidRDefault="001F44A0" w:rsidP="003333E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F44A0">
        <w:rPr>
          <w:rFonts w:ascii="Arial" w:hAnsi="Arial" w:cs="Arial"/>
          <w:color w:val="000000" w:themeColor="text1"/>
        </w:rPr>
        <w:t>The Planned Budget of the n-th week</w:t>
      </w:r>
    </w:p>
    <w:p w14:paraId="2EA52D11" w14:textId="77777777" w:rsidR="001F44A0" w:rsidRPr="001F44A0" w:rsidRDefault="001F44A0" w:rsidP="003333E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F44A0">
        <w:rPr>
          <w:rFonts w:ascii="Arial" w:hAnsi="Arial" w:cs="Arial"/>
          <w:color w:val="000000" w:themeColor="text1"/>
        </w:rPr>
        <w:t>The Expenses per Week</w:t>
      </w:r>
    </w:p>
    <w:p w14:paraId="36EF8310" w14:textId="0669645F" w:rsidR="00294EC6" w:rsidRPr="008D24A1" w:rsidRDefault="001F44A0" w:rsidP="00F8526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8D24A1">
        <w:rPr>
          <w:rFonts w:ascii="Arial" w:hAnsi="Arial" w:cs="Arial"/>
          <w:color w:val="000000" w:themeColor="text1"/>
        </w:rPr>
        <w:t>The Accomplishment (Earned Value) per Week</w:t>
      </w:r>
    </w:p>
    <w:p w14:paraId="5B824758" w14:textId="384129DB" w:rsidR="001F44A0" w:rsidRDefault="001F44A0" w:rsidP="001F44A0">
      <w:pPr>
        <w:rPr>
          <w:rFonts w:ascii="Arial" w:hAnsi="Arial" w:cs="Arial"/>
          <w:color w:val="000000" w:themeColor="text1"/>
        </w:rPr>
      </w:pPr>
      <w:r w:rsidRPr="001F44A0">
        <w:rPr>
          <w:rFonts w:ascii="Arial" w:hAnsi="Arial" w:cs="Arial"/>
          <w:color w:val="000000" w:themeColor="text1"/>
        </w:rPr>
        <w:t>Your record of the above is shown below:</w:t>
      </w:r>
    </w:p>
    <w:tbl>
      <w:tblPr>
        <w:tblW w:w="5042" w:type="dxa"/>
        <w:jc w:val="center"/>
        <w:tblLayout w:type="fixed"/>
        <w:tblLook w:val="04A0" w:firstRow="1" w:lastRow="0" w:firstColumn="1" w:lastColumn="0" w:noHBand="0" w:noVBand="1"/>
      </w:tblPr>
      <w:tblGrid>
        <w:gridCol w:w="1016"/>
        <w:gridCol w:w="1016"/>
        <w:gridCol w:w="1104"/>
        <w:gridCol w:w="1906"/>
      </w:tblGrid>
      <w:tr w:rsidR="00B103C9" w:rsidRPr="00B103C9" w14:paraId="4E3F44A6" w14:textId="77777777" w:rsidTr="008D24A1">
        <w:trPr>
          <w:trHeight w:val="209"/>
          <w:jc w:val="center"/>
        </w:trPr>
        <w:tc>
          <w:tcPr>
            <w:tcW w:w="10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6E91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l-GR"/>
              </w:rPr>
              <w:t>Days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C9A41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l-GR"/>
              </w:rPr>
              <w:t>Planned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6608A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l-GR"/>
              </w:rPr>
              <w:t>Weekly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27F6D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l-GR"/>
              </w:rPr>
              <w:t>Weekly</w:t>
            </w:r>
          </w:p>
        </w:tc>
      </w:tr>
      <w:tr w:rsidR="00B103C9" w:rsidRPr="00B103C9" w14:paraId="2B6EB9AC" w14:textId="77777777" w:rsidTr="008D24A1">
        <w:trPr>
          <w:trHeight w:val="209"/>
          <w:jc w:val="center"/>
        </w:trPr>
        <w:tc>
          <w:tcPr>
            <w:tcW w:w="10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97C27" w14:textId="77777777" w:rsidR="00B103C9" w:rsidRPr="008D24A1" w:rsidRDefault="00B103C9" w:rsidP="00B103C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CDAED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7B28E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Spending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9C030" w14:textId="77777777" w:rsidR="00B103C9" w:rsidRPr="008D24A1" w:rsidRDefault="00B103C9" w:rsidP="00B103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24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Accomplishments </w:t>
            </w:r>
          </w:p>
        </w:tc>
      </w:tr>
      <w:tr w:rsidR="00B103C9" w:rsidRPr="00B103C9" w14:paraId="2B98DEB9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B2DB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lastRenderedPageBreak/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5E51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0C57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C20F3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</w:tr>
      <w:tr w:rsidR="00B103C9" w:rsidRPr="00B103C9" w14:paraId="4F0E5B84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2DE2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064D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9197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20A9F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</w:t>
            </w:r>
          </w:p>
        </w:tc>
      </w:tr>
      <w:tr w:rsidR="00B103C9" w:rsidRPr="00B103C9" w14:paraId="3C404CD9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9A40D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8367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E9D8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0518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8</w:t>
            </w:r>
          </w:p>
        </w:tc>
      </w:tr>
      <w:tr w:rsidR="00B103C9" w:rsidRPr="00B103C9" w14:paraId="2231ECCB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0697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7598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1E8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5134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7</w:t>
            </w:r>
          </w:p>
        </w:tc>
      </w:tr>
      <w:tr w:rsidR="00B103C9" w:rsidRPr="00B103C9" w14:paraId="48B17264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E45D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B29B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B0A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20C1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12</w:t>
            </w:r>
          </w:p>
        </w:tc>
      </w:tr>
      <w:tr w:rsidR="00B103C9" w:rsidRPr="00B103C9" w14:paraId="229DEA71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3DD8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674E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60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DB06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5E28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</w:tr>
      <w:tr w:rsidR="00B103C9" w:rsidRPr="00B103C9" w14:paraId="39BEB1D7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B696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618C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70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1586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6B1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</w:tr>
      <w:tr w:rsidR="00B103C9" w:rsidRPr="00B103C9" w14:paraId="3DF2512B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666F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AEA7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80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1FF3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7A9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13</w:t>
            </w:r>
          </w:p>
        </w:tc>
      </w:tr>
      <w:tr w:rsidR="00B103C9" w:rsidRPr="00B103C9" w14:paraId="246417C0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B5C4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9DD32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9B76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BE9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12</w:t>
            </w:r>
          </w:p>
        </w:tc>
      </w:tr>
      <w:tr w:rsidR="00B103C9" w:rsidRPr="00B103C9" w14:paraId="7047B52D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F99E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E635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67DB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05E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</w:tr>
      <w:tr w:rsidR="00B103C9" w:rsidRPr="00B103C9" w14:paraId="1BF5520C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7104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033E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l-GR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6F10" w14:textId="0C1E8FE5" w:rsidR="00B103C9" w:rsidRPr="00B103C9" w:rsidRDefault="002B6247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B6CA9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13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83E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9</w:t>
            </w:r>
          </w:p>
        </w:tc>
      </w:tr>
      <w:tr w:rsidR="00B103C9" w:rsidRPr="00B103C9" w14:paraId="76A3C896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4604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CF02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120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6B7A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E271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</w:tr>
      <w:tr w:rsidR="00B103C9" w:rsidRPr="00B103C9" w14:paraId="67C3061F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23E6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D658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FB2C0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6635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7</w:t>
            </w:r>
          </w:p>
        </w:tc>
      </w:tr>
      <w:tr w:rsidR="00B103C9" w:rsidRPr="00B103C9" w14:paraId="229282DE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D1AB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5101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82EE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11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D022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8</w:t>
            </w:r>
          </w:p>
        </w:tc>
      </w:tr>
      <w:tr w:rsidR="00B103C9" w:rsidRPr="00B103C9" w14:paraId="7080D286" w14:textId="77777777" w:rsidTr="008D24A1">
        <w:trPr>
          <w:trHeight w:val="209"/>
          <w:jc w:val="center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424E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AB5D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150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E062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7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E205" w14:textId="77777777" w:rsidR="00B103C9" w:rsidRPr="00B103C9" w:rsidRDefault="00B103C9" w:rsidP="00B103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103C9">
              <w:rPr>
                <w:rFonts w:ascii="Calibri" w:hAnsi="Calibri" w:cs="Calibri"/>
                <w:color w:val="000000"/>
                <w:sz w:val="22"/>
                <w:szCs w:val="22"/>
                <w:lang w:val="el-GR"/>
              </w:rPr>
              <w:t>5</w:t>
            </w:r>
          </w:p>
        </w:tc>
      </w:tr>
    </w:tbl>
    <w:p w14:paraId="2A554CD5" w14:textId="25714F63" w:rsidR="001F44A0" w:rsidRDefault="001F44A0" w:rsidP="001F44A0">
      <w:pPr>
        <w:rPr>
          <w:rFonts w:ascii="Arial" w:hAnsi="Arial" w:cs="Arial"/>
          <w:color w:val="000000" w:themeColor="text1"/>
        </w:rPr>
      </w:pPr>
    </w:p>
    <w:p w14:paraId="3C0A4888" w14:textId="77777777" w:rsidR="00CD6748" w:rsidRPr="00AF6896" w:rsidRDefault="00CD6748" w:rsidP="00CD6748">
      <w:pPr>
        <w:rPr>
          <w:rFonts w:ascii="Arial" w:hAnsi="Arial" w:cs="Arial"/>
          <w:i/>
          <w:iCs/>
          <w:color w:val="000000" w:themeColor="text1"/>
        </w:rPr>
      </w:pPr>
    </w:p>
    <w:p w14:paraId="083B4B0D" w14:textId="728C112D" w:rsidR="00AA5148" w:rsidRDefault="00BE3DE6" w:rsidP="003333E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066F0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pt) </w:t>
      </w:r>
      <w:r w:rsidRPr="00BE3DE6">
        <w:rPr>
          <w:rFonts w:ascii="Arial" w:hAnsi="Arial" w:cs="Arial"/>
        </w:rPr>
        <w:t>Compute the Cost Performance Index</w:t>
      </w:r>
      <w:r w:rsidR="002B6247">
        <w:rPr>
          <w:rFonts w:ascii="Arial" w:hAnsi="Arial" w:cs="Arial"/>
        </w:rPr>
        <w:t xml:space="preserve"> (CPI)</w:t>
      </w:r>
      <w:r w:rsidRPr="00BE3DE6">
        <w:rPr>
          <w:rFonts w:ascii="Arial" w:hAnsi="Arial" w:cs="Arial"/>
        </w:rPr>
        <w:t xml:space="preserve"> and the Schedule Performance Index</w:t>
      </w:r>
      <w:r w:rsidR="002B6247">
        <w:rPr>
          <w:rFonts w:ascii="Arial" w:hAnsi="Arial" w:cs="Arial"/>
        </w:rPr>
        <w:t xml:space="preserve"> (SPI)</w:t>
      </w:r>
      <w:r>
        <w:rPr>
          <w:rFonts w:ascii="Arial" w:hAnsi="Arial" w:cs="Arial"/>
        </w:rPr>
        <w:t xml:space="preserve"> for each week</w:t>
      </w:r>
    </w:p>
    <w:p w14:paraId="757CAB5F" w14:textId="65962DF1" w:rsidR="00BE3DE6" w:rsidRDefault="00BE3DE6" w:rsidP="003333E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B103C9">
        <w:rPr>
          <w:rFonts w:ascii="Arial" w:hAnsi="Arial" w:cs="Arial"/>
        </w:rPr>
        <w:t>2</w:t>
      </w:r>
      <w:r>
        <w:rPr>
          <w:rFonts w:ascii="Arial" w:hAnsi="Arial" w:cs="Arial"/>
        </w:rPr>
        <w:t>pt) Compute the CSI</w:t>
      </w:r>
    </w:p>
    <w:p w14:paraId="1B2E33FB" w14:textId="00C909EB" w:rsidR="00BE3DE6" w:rsidRDefault="00BE3DE6" w:rsidP="003333E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94EC6">
        <w:rPr>
          <w:rFonts w:ascii="Arial" w:hAnsi="Arial" w:cs="Arial"/>
        </w:rPr>
        <w:t>5</w:t>
      </w:r>
      <w:r>
        <w:rPr>
          <w:rFonts w:ascii="Arial" w:hAnsi="Arial" w:cs="Arial"/>
        </w:rPr>
        <w:t>pt) Plot C</w:t>
      </w:r>
      <w:r w:rsidR="00294EC6">
        <w:rPr>
          <w:rFonts w:ascii="Arial" w:hAnsi="Arial" w:cs="Arial"/>
        </w:rPr>
        <w:t>PI</w:t>
      </w:r>
      <w:r>
        <w:rPr>
          <w:rFonts w:ascii="Arial" w:hAnsi="Arial" w:cs="Arial"/>
        </w:rPr>
        <w:t xml:space="preserve"> and </w:t>
      </w:r>
      <w:r w:rsidR="002B6247">
        <w:rPr>
          <w:rFonts w:ascii="Arial" w:hAnsi="Arial" w:cs="Arial"/>
        </w:rPr>
        <w:t>C</w:t>
      </w:r>
      <w:r w:rsidR="00294EC6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the same graph. </w:t>
      </w:r>
    </w:p>
    <w:p w14:paraId="3B5CE7BA" w14:textId="2568B5E2" w:rsidR="00BE3DE6" w:rsidRDefault="00BE3DE6" w:rsidP="003333E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066F0">
        <w:rPr>
          <w:rFonts w:ascii="Arial" w:hAnsi="Arial" w:cs="Arial"/>
        </w:rPr>
        <w:t>5</w:t>
      </w:r>
      <w:r>
        <w:rPr>
          <w:rFonts w:ascii="Arial" w:hAnsi="Arial" w:cs="Arial"/>
        </w:rPr>
        <w:t>pt) You plan to give a bonus to people every week that the project was doing well. For which weeks you will give a bonus?</w:t>
      </w:r>
    </w:p>
    <w:p w14:paraId="5A2D939C" w14:textId="77777777" w:rsidR="0015033E" w:rsidRDefault="0015033E" w:rsidP="003333E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Consider week #11. If you have done your calculations right, EV=AC. That is your expenses are equal to your progress. Would you give the bonus or not?</w:t>
      </w:r>
    </w:p>
    <w:p w14:paraId="6644CC18" w14:textId="19B598AF" w:rsidR="003F7A97" w:rsidRDefault="00CD6748" w:rsidP="00CD6748">
      <w:pPr>
        <w:spacing w:after="120"/>
        <w:rPr>
          <w:rFonts w:ascii="Arial" w:hAnsi="Arial" w:cs="Arial"/>
          <w:b/>
          <w:bCs/>
        </w:rPr>
      </w:pPr>
      <w:r w:rsidRPr="001C3AF8">
        <w:rPr>
          <w:rFonts w:ascii="Arial" w:hAnsi="Arial" w:cs="Arial"/>
          <w:b/>
          <w:bCs/>
        </w:rPr>
        <w:t>Answer:</w:t>
      </w:r>
    </w:p>
    <w:p w14:paraId="70AB1A4F" w14:textId="523035A7" w:rsidR="00DA5AA9" w:rsidRDefault="009B406E" w:rsidP="00CD674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object w:dxaOrig="1543" w:dyaOrig="998" w14:anchorId="1A67B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pt;height:50pt" o:ole="">
            <v:imagedata r:id="rId7" o:title=""/>
          </v:shape>
          <o:OLEObject Type="Embed" ProgID="Excel.Sheet.12" ShapeID="_x0000_i1032" DrawAspect="Icon" ObjectID="_1742926625" r:id="rId8"/>
        </w:object>
      </w:r>
    </w:p>
    <w:p w14:paraId="6B5AB0CB" w14:textId="7C0BEDB4" w:rsidR="003F7A97" w:rsidRDefault="004770E2" w:rsidP="00CD674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AF7762">
        <w:rPr>
          <w:rFonts w:ascii="Arial" w:hAnsi="Arial" w:cs="Arial"/>
        </w:rPr>
        <w:t>W</w:t>
      </w:r>
      <w:r w:rsidR="003F7A97">
        <w:rPr>
          <w:rFonts w:ascii="Arial" w:hAnsi="Arial" w:cs="Arial"/>
        </w:rPr>
        <w:t>eek</w:t>
      </w:r>
      <w:r w:rsidR="00AF776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is highlighted in green</w:t>
      </w:r>
      <w:r w:rsidR="00AF7762">
        <w:rPr>
          <w:rFonts w:ascii="Arial" w:hAnsi="Arial" w:cs="Arial"/>
        </w:rPr>
        <w:t xml:space="preserve"> in spreadsheet</w:t>
      </w:r>
    </w:p>
    <w:p w14:paraId="237BECD2" w14:textId="663BACF9" w:rsidR="00B432E9" w:rsidRPr="003F7A97" w:rsidRDefault="00B432E9" w:rsidP="00CD674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5. No, because SPI is less than 100% which means the</w:t>
      </w:r>
      <w:r w:rsidR="00DA5AA9">
        <w:rPr>
          <w:rFonts w:ascii="Arial" w:hAnsi="Arial" w:cs="Arial"/>
        </w:rPr>
        <w:t xml:space="preserve"> progress is behind of plan.</w:t>
      </w:r>
      <w:r w:rsidR="00DA5AA9" w:rsidRPr="003F7A97">
        <w:rPr>
          <w:rFonts w:ascii="Arial" w:hAnsi="Arial" w:cs="Arial"/>
        </w:rPr>
        <w:t xml:space="preserve"> </w:t>
      </w:r>
    </w:p>
    <w:p w14:paraId="0CA21F5B" w14:textId="33746017" w:rsidR="00D6333D" w:rsidRPr="00AF6896" w:rsidRDefault="00D6333D" w:rsidP="00D6333D">
      <w:pPr>
        <w:pStyle w:val="Heading2"/>
      </w:pPr>
      <w:bookmarkStart w:id="11" w:name="_Toc131248094"/>
      <w:bookmarkStart w:id="12" w:name="_Toc68604101"/>
      <w:bookmarkStart w:id="13" w:name="_Toc79755235"/>
      <w:r w:rsidRPr="00D6333D">
        <w:rPr>
          <w:rStyle w:val="Heading2Char"/>
          <w:b/>
          <w:bCs/>
        </w:rPr>
        <w:t>ECOs</w:t>
      </w:r>
      <w:r w:rsidRPr="00AF6896">
        <w:rPr>
          <w:rStyle w:val="Heading2Char"/>
          <w:b/>
          <w:bCs/>
        </w:rPr>
        <w:t xml:space="preserve">, </w:t>
      </w:r>
      <w:r>
        <w:rPr>
          <w:rStyle w:val="Heading2Char"/>
          <w:b/>
          <w:bCs/>
        </w:rPr>
        <w:t>15</w:t>
      </w:r>
      <w:r w:rsidRPr="00AF6896">
        <w:rPr>
          <w:rStyle w:val="Heading2Char"/>
          <w:b/>
          <w:bCs/>
        </w:rPr>
        <w:t>pt</w:t>
      </w:r>
      <w:r>
        <w:rPr>
          <w:rStyle w:val="Heading2Char"/>
          <w:b/>
          <w:bCs/>
        </w:rPr>
        <w:t>s</w:t>
      </w:r>
      <w:bookmarkEnd w:id="11"/>
    </w:p>
    <w:p w14:paraId="42999E7B" w14:textId="77777777" w:rsidR="00D6333D" w:rsidRPr="001841AF" w:rsidRDefault="00D6333D" w:rsidP="00D6333D">
      <w:pPr>
        <w:spacing w:after="120"/>
        <w:rPr>
          <w:rFonts w:ascii="Arial" w:hAnsi="Arial" w:cs="Arial"/>
        </w:rPr>
      </w:pPr>
      <w:r w:rsidRPr="001841AF">
        <w:rPr>
          <w:rFonts w:ascii="Arial" w:hAnsi="Arial" w:cs="Arial"/>
        </w:rPr>
        <w:t>In Class #12, we discussed the Change Order forms and showed the following</w:t>
      </w:r>
    </w:p>
    <w:p w14:paraId="1A61A5E9" w14:textId="77777777" w:rsidR="00D6333D" w:rsidRDefault="00D6333D" w:rsidP="00D6333D">
      <w:pPr>
        <w:jc w:val="center"/>
      </w:pPr>
      <w:r>
        <w:rPr>
          <w:noProof/>
        </w:rPr>
        <w:drawing>
          <wp:inline distT="0" distB="0" distL="0" distR="0" wp14:anchorId="6C363350" wp14:editId="765B8456">
            <wp:extent cx="3011805" cy="2200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68B3A" w14:textId="3109C297" w:rsidR="00D6333D" w:rsidRPr="001841AF" w:rsidRDefault="00D6333D" w:rsidP="00D6333D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841AF">
        <w:rPr>
          <w:rFonts w:ascii="Arial" w:hAnsi="Arial" w:cs="Arial"/>
        </w:rPr>
        <w:t>(</w:t>
      </w:r>
      <w:r w:rsidR="008D24A1">
        <w:rPr>
          <w:rFonts w:ascii="Arial" w:hAnsi="Arial" w:cs="Arial"/>
        </w:rPr>
        <w:t>3</w:t>
      </w:r>
      <w:r w:rsidRPr="001841AF">
        <w:rPr>
          <w:rFonts w:ascii="Arial" w:hAnsi="Arial" w:cs="Arial"/>
        </w:rPr>
        <w:t>pt) Explain all the acronyms</w:t>
      </w:r>
    </w:p>
    <w:p w14:paraId="74B7F0A8" w14:textId="1CCF1699" w:rsidR="00D6333D" w:rsidRPr="001841AF" w:rsidRDefault="00D6333D" w:rsidP="00D6333D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841AF">
        <w:rPr>
          <w:rFonts w:ascii="Arial" w:hAnsi="Arial" w:cs="Arial"/>
        </w:rPr>
        <w:lastRenderedPageBreak/>
        <w:t>(</w:t>
      </w:r>
      <w:r w:rsidR="008D24A1">
        <w:rPr>
          <w:rFonts w:ascii="Arial" w:hAnsi="Arial" w:cs="Arial"/>
        </w:rPr>
        <w:t>7</w:t>
      </w:r>
      <w:r w:rsidRPr="001841AF">
        <w:rPr>
          <w:rFonts w:ascii="Arial" w:hAnsi="Arial" w:cs="Arial"/>
        </w:rPr>
        <w:t>pt) Explain the flow(s) between Engineering and Manufacturing</w:t>
      </w:r>
    </w:p>
    <w:p w14:paraId="4F984CE6" w14:textId="77777777" w:rsidR="00D6333D" w:rsidRPr="001841AF" w:rsidRDefault="00D6333D" w:rsidP="00D6333D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841AF">
        <w:rPr>
          <w:rFonts w:ascii="Arial" w:hAnsi="Arial" w:cs="Arial"/>
        </w:rPr>
        <w:t>(5pt) Why an ECO is needed?</w:t>
      </w:r>
    </w:p>
    <w:p w14:paraId="20CAF4BD" w14:textId="77777777" w:rsidR="00D6333D" w:rsidRPr="0020204A" w:rsidRDefault="00D6333D" w:rsidP="00D6333D"/>
    <w:p w14:paraId="251BC0B1" w14:textId="77777777" w:rsidR="00D6333D" w:rsidRDefault="00D6333D" w:rsidP="00D6333D">
      <w:pPr>
        <w:spacing w:after="120"/>
        <w:rPr>
          <w:rFonts w:ascii="Arial" w:hAnsi="Arial" w:cs="Arial"/>
          <w:b/>
          <w:bCs/>
        </w:rPr>
      </w:pPr>
      <w:r w:rsidRPr="0020204A">
        <w:rPr>
          <w:rFonts w:ascii="Arial" w:hAnsi="Arial" w:cs="Arial"/>
          <w:b/>
          <w:bCs/>
        </w:rPr>
        <w:t>Answer:</w:t>
      </w:r>
    </w:p>
    <w:p w14:paraId="3A16DFAC" w14:textId="5CB7F33D" w:rsidR="00942BFA" w:rsidRPr="00942BFA" w:rsidRDefault="00626ABA" w:rsidP="00942BFA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 w:rsidRPr="00626ABA">
        <w:rPr>
          <w:rFonts w:ascii="Arial" w:hAnsi="Arial" w:cs="Arial"/>
        </w:rPr>
        <w:br/>
        <w:t xml:space="preserve">MCR: </w:t>
      </w:r>
      <w:r w:rsidR="00976D69" w:rsidRPr="00976D69">
        <w:rPr>
          <w:rFonts w:ascii="Arial" w:hAnsi="Arial" w:cs="Arial"/>
        </w:rPr>
        <w:t xml:space="preserve">Manufacturing </w:t>
      </w:r>
      <w:r w:rsidRPr="00626ABA">
        <w:rPr>
          <w:rFonts w:ascii="Arial" w:hAnsi="Arial" w:cs="Arial"/>
        </w:rPr>
        <w:t>Change Request</w:t>
      </w:r>
      <w:r w:rsidRPr="00626ABA">
        <w:rPr>
          <w:rFonts w:ascii="Arial" w:hAnsi="Arial" w:cs="Arial"/>
        </w:rPr>
        <w:br/>
      </w:r>
      <w:r w:rsidRPr="00626ABA">
        <w:rPr>
          <w:rFonts w:ascii="Arial" w:hAnsi="Arial" w:cs="Arial"/>
        </w:rPr>
        <w:t>ECR: Engineering Change Request</w:t>
      </w:r>
      <w:r>
        <w:rPr>
          <w:rFonts w:ascii="Arial" w:hAnsi="Arial" w:cs="Arial"/>
        </w:rPr>
        <w:br/>
      </w:r>
      <w:r w:rsidRPr="00626ABA">
        <w:rPr>
          <w:rFonts w:ascii="Arial" w:hAnsi="Arial" w:cs="Arial"/>
        </w:rPr>
        <w:t>PCR: Process Change Request</w:t>
      </w:r>
      <w:r w:rsidR="00942BFA">
        <w:rPr>
          <w:rFonts w:ascii="Arial" w:hAnsi="Arial" w:cs="Arial"/>
        </w:rPr>
        <w:br/>
      </w:r>
      <w:r w:rsidR="00942BFA" w:rsidRPr="00942BFA">
        <w:rPr>
          <w:rFonts w:ascii="Arial" w:hAnsi="Arial" w:cs="Arial"/>
        </w:rPr>
        <w:t>ECO: Engineering Change Order</w:t>
      </w:r>
    </w:p>
    <w:p w14:paraId="2BAC50BD" w14:textId="19C2A36F" w:rsidR="00D6333D" w:rsidRDefault="00942BFA" w:rsidP="00942BFA">
      <w:pPr>
        <w:pStyle w:val="ListParagraph"/>
        <w:spacing w:after="120"/>
        <w:rPr>
          <w:rFonts w:ascii="Arial" w:hAnsi="Arial" w:cs="Arial"/>
        </w:rPr>
      </w:pPr>
      <w:r w:rsidRPr="00942BFA">
        <w:rPr>
          <w:rFonts w:ascii="Arial" w:hAnsi="Arial" w:cs="Arial"/>
        </w:rPr>
        <w:t>MCO: Manufacturing Change Order</w:t>
      </w:r>
    </w:p>
    <w:p w14:paraId="58DF630A" w14:textId="759D4E68" w:rsidR="00942BFA" w:rsidRDefault="00976D69" w:rsidP="00942BFA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 w:rsidRPr="00D06E33">
        <w:rPr>
          <w:rFonts w:ascii="Arial" w:hAnsi="Arial" w:cs="Arial"/>
        </w:rPr>
        <w:br/>
      </w:r>
      <w:r w:rsidRPr="00D06E33">
        <w:rPr>
          <w:rFonts w:ascii="Arial" w:hAnsi="Arial" w:cs="Arial"/>
        </w:rPr>
        <w:t>Engineering</w:t>
      </w:r>
      <w:r w:rsidRPr="00D06E33">
        <w:rPr>
          <w:rFonts w:ascii="Arial" w:hAnsi="Arial" w:cs="Arial"/>
        </w:rPr>
        <w:t xml:space="preserve"> team</w:t>
      </w:r>
      <w:r w:rsidR="00D06E33" w:rsidRPr="00D06E33">
        <w:rPr>
          <w:rFonts w:ascii="Arial" w:hAnsi="Arial" w:cs="Arial"/>
        </w:rPr>
        <w:t xml:space="preserve"> initiate</w:t>
      </w:r>
      <w:r w:rsidR="00D06E33">
        <w:rPr>
          <w:rFonts w:ascii="Arial" w:hAnsi="Arial" w:cs="Arial"/>
        </w:rPr>
        <w:t xml:space="preserve">s </w:t>
      </w:r>
      <w:r w:rsidR="00D06E33" w:rsidRPr="00D06E33">
        <w:rPr>
          <w:rFonts w:ascii="Arial" w:hAnsi="Arial" w:cs="Arial"/>
        </w:rPr>
        <w:t>manufacturing process</w:t>
      </w:r>
      <w:r w:rsidR="00D06E33">
        <w:rPr>
          <w:rFonts w:ascii="Arial" w:hAnsi="Arial" w:cs="Arial"/>
        </w:rPr>
        <w:t xml:space="preserve"> </w:t>
      </w:r>
      <w:r w:rsidR="00D06E33" w:rsidRPr="00D06E33">
        <w:rPr>
          <w:rFonts w:ascii="Arial" w:hAnsi="Arial" w:cs="Arial"/>
        </w:rPr>
        <w:t>changing</w:t>
      </w:r>
      <w:r w:rsidR="00D06E33">
        <w:rPr>
          <w:rFonts w:ascii="Arial" w:hAnsi="Arial" w:cs="Arial"/>
        </w:rPr>
        <w:t xml:space="preserve"> order</w:t>
      </w:r>
      <w:r w:rsidR="00DD6DB9">
        <w:rPr>
          <w:rFonts w:ascii="Arial" w:hAnsi="Arial" w:cs="Arial"/>
        </w:rPr>
        <w:t xml:space="preserve">, and manufacturing team feedback </w:t>
      </w:r>
      <w:r w:rsidR="00DD6DB9" w:rsidRPr="00DD6DB9">
        <w:rPr>
          <w:rFonts w:ascii="Arial" w:hAnsi="Arial" w:cs="Arial"/>
        </w:rPr>
        <w:t>manufacturing</w:t>
      </w:r>
      <w:r w:rsidR="00DD6DB9">
        <w:rPr>
          <w:rFonts w:ascii="Arial" w:hAnsi="Arial" w:cs="Arial"/>
        </w:rPr>
        <w:t xml:space="preserve"> change request according to its </w:t>
      </w:r>
      <w:r w:rsidR="00202259">
        <w:rPr>
          <w:rFonts w:ascii="Arial" w:hAnsi="Arial" w:cs="Arial"/>
        </w:rPr>
        <w:t>capabilities.</w:t>
      </w:r>
    </w:p>
    <w:p w14:paraId="1EC06874" w14:textId="2FD68847" w:rsidR="0047751A" w:rsidRPr="00D06E33" w:rsidRDefault="0047751A" w:rsidP="00942BFA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Pr="0047751A">
        <w:rPr>
          <w:rFonts w:ascii="Arial" w:hAnsi="Arial" w:cs="Arial"/>
        </w:rPr>
        <w:t xml:space="preserve"> document and approve changes to a product's design or specifications, ensuring compliance with quality and regulatory standards.</w:t>
      </w:r>
    </w:p>
    <w:p w14:paraId="7070FD52" w14:textId="5640151C" w:rsidR="00B103C9" w:rsidRPr="001841AF" w:rsidRDefault="00294EC6" w:rsidP="00D6333D">
      <w:pPr>
        <w:pStyle w:val="Heading2"/>
      </w:pPr>
      <w:bookmarkStart w:id="14" w:name="_Toc131248095"/>
      <w:r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>SPOC</w:t>
      </w:r>
      <w:r w:rsidR="002066F0" w:rsidRPr="001841AF"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 xml:space="preserve">, </w:t>
      </w:r>
      <w:r w:rsidR="00D6333D"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>25</w:t>
      </w:r>
      <w:r w:rsidR="00B103C9" w:rsidRPr="001841AF">
        <w:rPr>
          <w:rStyle w:val="Heading3Char"/>
          <w:rFonts w:ascii="Arial" w:hAnsi="Arial" w:cs="Arial"/>
          <w:color w:val="2F5496" w:themeColor="accent1" w:themeShade="BF"/>
          <w:sz w:val="22"/>
          <w:szCs w:val="22"/>
        </w:rPr>
        <w:t>pts</w:t>
      </w:r>
      <w:bookmarkEnd w:id="12"/>
      <w:bookmarkEnd w:id="13"/>
      <w:bookmarkEnd w:id="14"/>
    </w:p>
    <w:p w14:paraId="1CC846BF" w14:textId="0DDE3E45" w:rsidR="001D19CF" w:rsidRDefault="00E92E5E" w:rsidP="00B103C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SPOC </w:t>
      </w:r>
      <w:r w:rsidR="001D19CF">
        <w:rPr>
          <w:bCs/>
          <w:sz w:val="22"/>
          <w:szCs w:val="22"/>
        </w:rPr>
        <w:t xml:space="preserve">included the following tasks. </w:t>
      </w:r>
    </w:p>
    <w:p w14:paraId="335895CF" w14:textId="40BD5163" w:rsidR="00B103C9" w:rsidRDefault="00B103C9" w:rsidP="00B103C9">
      <w:pPr>
        <w:jc w:val="center"/>
        <w:rPr>
          <w:bCs/>
          <w:sz w:val="22"/>
          <w:szCs w:val="22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1160"/>
        <w:gridCol w:w="1500"/>
        <w:gridCol w:w="1120"/>
        <w:gridCol w:w="1975"/>
        <w:gridCol w:w="2245"/>
      </w:tblGrid>
      <w:tr w:rsidR="00E92E5E" w:rsidRPr="00E92E5E" w14:paraId="57C8CB48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5D20777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92E5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751DD2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92E5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Predecessors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905E6F7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92E5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Duration (weeks)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7A7E3A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92E5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Budget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0495182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92E5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Pct of Completion</w:t>
            </w:r>
          </w:p>
        </w:tc>
      </w:tr>
      <w:tr w:rsidR="00E92E5E" w:rsidRPr="00E92E5E" w14:paraId="5DE91EE7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7F1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59C7" w14:textId="77777777" w:rsidR="00E92E5E" w:rsidRPr="00E92E5E" w:rsidRDefault="00E92E5E" w:rsidP="00E92E5E">
            <w:pPr>
              <w:jc w:val="center"/>
            </w:pP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D6E0" w14:textId="77777777" w:rsidR="00E92E5E" w:rsidRPr="00E92E5E" w:rsidRDefault="00E92E5E" w:rsidP="00E92E5E">
            <w:pPr>
              <w:jc w:val="center"/>
            </w:pP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0FF7" w14:textId="77777777" w:rsidR="00E92E5E" w:rsidRPr="00E92E5E" w:rsidRDefault="00E92E5E" w:rsidP="00E92E5E">
            <w:pPr>
              <w:jc w:val="center"/>
            </w:pP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26C403D" w14:textId="77777777" w:rsidR="00E92E5E" w:rsidRPr="00E92E5E" w:rsidRDefault="00E92E5E" w:rsidP="00E92E5E">
            <w:pPr>
              <w:jc w:val="center"/>
            </w:pPr>
          </w:p>
        </w:tc>
      </w:tr>
      <w:tr w:rsidR="00E92E5E" w:rsidRPr="00E92E5E" w14:paraId="09569626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6D57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9240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D74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CA91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900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E0BE4D5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  <w:tr w:rsidR="00E92E5E" w:rsidRPr="00E92E5E" w14:paraId="758AB861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F051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3C53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2162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6F4B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1,200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EBC36AF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  <w:tr w:rsidR="00E92E5E" w:rsidRPr="00E92E5E" w14:paraId="37C12155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5526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9303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8566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7373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1,200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98AAAA3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  <w:tr w:rsidR="00E92E5E" w:rsidRPr="00E92E5E" w14:paraId="17917CA9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85DC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0371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DA93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E8AF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1,800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A84CA8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  <w:tr w:rsidR="00E92E5E" w:rsidRPr="00E92E5E" w14:paraId="6BE5513F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18A4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1CBB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B, C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DA8C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191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1,400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9A4372B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  <w:tr w:rsidR="00E92E5E" w:rsidRPr="00E92E5E" w14:paraId="6AB28EBF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DBEA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8DEE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B, C, D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A8D9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47F4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1,500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AF1B2E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40%</w:t>
            </w:r>
          </w:p>
        </w:tc>
      </w:tr>
      <w:tr w:rsidR="00E92E5E" w:rsidRPr="00E92E5E" w14:paraId="41D26D7D" w14:textId="77777777" w:rsidTr="00E92E5E">
        <w:trPr>
          <w:trHeight w:val="29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F1B29D3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5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02067D5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D, E</w:t>
            </w:r>
          </w:p>
        </w:tc>
        <w:tc>
          <w:tcPr>
            <w:tcW w:w="11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63C2A99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D3B0FB7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       800 </w:t>
            </w:r>
          </w:p>
        </w:tc>
        <w:tc>
          <w:tcPr>
            <w:tcW w:w="224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DD6BB0B" w14:textId="77777777" w:rsidR="00E92E5E" w:rsidRPr="00E92E5E" w:rsidRDefault="00E92E5E" w:rsidP="00E92E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E5E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</w:tbl>
    <w:p w14:paraId="6877F6D2" w14:textId="77777777" w:rsidR="00B103C9" w:rsidRDefault="00B103C9" w:rsidP="00B103C9">
      <w:pPr>
        <w:rPr>
          <w:bCs/>
          <w:i/>
          <w:iCs/>
          <w:sz w:val="22"/>
          <w:szCs w:val="22"/>
        </w:rPr>
      </w:pPr>
    </w:p>
    <w:p w14:paraId="46D32184" w14:textId="77777777" w:rsidR="001D19CF" w:rsidRDefault="001D19CF" w:rsidP="001D19C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Before the end of the project, at week 24 the project expenses were $7,500.</w:t>
      </w:r>
    </w:p>
    <w:p w14:paraId="695274CD" w14:textId="2D678047" w:rsidR="001D19CF" w:rsidRDefault="002066F0" w:rsidP="003333E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D6333D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pt) </w:t>
      </w:r>
      <w:r w:rsidR="00B651D6" w:rsidRPr="00B651D6">
        <w:rPr>
          <w:bCs/>
          <w:sz w:val="22"/>
          <w:szCs w:val="22"/>
        </w:rPr>
        <w:t>Create a PERT Chart of this project</w:t>
      </w:r>
    </w:p>
    <w:p w14:paraId="4F4BD8DC" w14:textId="43C85726" w:rsidR="00B651D6" w:rsidRPr="00B651D6" w:rsidRDefault="00B651D6" w:rsidP="003333E0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651D6">
        <w:rPr>
          <w:bCs/>
          <w:sz w:val="22"/>
          <w:szCs w:val="22"/>
        </w:rPr>
        <w:t>Mark on the chart the Budget planned per task</w:t>
      </w:r>
    </w:p>
    <w:p w14:paraId="16FC9C3A" w14:textId="7C1F22A1" w:rsidR="00B651D6" w:rsidRDefault="002066F0" w:rsidP="003333E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D6333D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pt) </w:t>
      </w:r>
      <w:r w:rsidR="00B651D6" w:rsidRPr="00B651D6">
        <w:rPr>
          <w:bCs/>
          <w:sz w:val="22"/>
          <w:szCs w:val="22"/>
        </w:rPr>
        <w:t>Create a Gantt Chart of this project</w:t>
      </w:r>
    </w:p>
    <w:p w14:paraId="39A6E9A6" w14:textId="730BAA07" w:rsidR="00B651D6" w:rsidRPr="00B651D6" w:rsidRDefault="00B651D6" w:rsidP="003333E0">
      <w:pPr>
        <w:pStyle w:val="ListParagraph"/>
        <w:numPr>
          <w:ilvl w:val="0"/>
          <w:numId w:val="5"/>
        </w:numPr>
        <w:rPr>
          <w:bCs/>
          <w:sz w:val="22"/>
          <w:szCs w:val="22"/>
        </w:rPr>
      </w:pPr>
      <w:r w:rsidRPr="00B651D6">
        <w:rPr>
          <w:bCs/>
          <w:sz w:val="22"/>
          <w:szCs w:val="22"/>
        </w:rPr>
        <w:t xml:space="preserve">Include </w:t>
      </w:r>
      <w:r>
        <w:rPr>
          <w:bCs/>
          <w:sz w:val="22"/>
          <w:szCs w:val="22"/>
        </w:rPr>
        <w:t>the budget/cost per task</w:t>
      </w:r>
    </w:p>
    <w:p w14:paraId="79C106CD" w14:textId="671558FD" w:rsidR="00B651D6" w:rsidRDefault="002066F0" w:rsidP="003333E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3333E0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 xml:space="preserve">pt) </w:t>
      </w:r>
      <w:r w:rsidR="00B651D6" w:rsidRPr="00B651D6">
        <w:rPr>
          <w:bCs/>
          <w:sz w:val="22"/>
          <w:szCs w:val="22"/>
        </w:rPr>
        <w:t xml:space="preserve">Compute the </w:t>
      </w:r>
      <w:r w:rsidR="007F333B">
        <w:rPr>
          <w:bCs/>
          <w:sz w:val="22"/>
          <w:szCs w:val="22"/>
        </w:rPr>
        <w:t>following for the 24</w:t>
      </w:r>
      <w:r w:rsidR="007F333B" w:rsidRPr="007F333B">
        <w:rPr>
          <w:bCs/>
          <w:sz w:val="22"/>
          <w:szCs w:val="22"/>
          <w:vertAlign w:val="superscript"/>
        </w:rPr>
        <w:t>th</w:t>
      </w:r>
      <w:r w:rsidR="007F333B">
        <w:rPr>
          <w:bCs/>
          <w:sz w:val="22"/>
          <w:szCs w:val="22"/>
        </w:rPr>
        <w:t xml:space="preserve"> week</w:t>
      </w:r>
    </w:p>
    <w:p w14:paraId="05C4F538" w14:textId="6323C2E4" w:rsidR="00B651D6" w:rsidRDefault="00B651D6" w:rsidP="003333E0">
      <w:pPr>
        <w:pStyle w:val="ListParagraph"/>
        <w:numPr>
          <w:ilvl w:val="2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PV</w:t>
      </w:r>
    </w:p>
    <w:p w14:paraId="6DF899F0" w14:textId="3A761690" w:rsidR="007F333B" w:rsidRDefault="007F333B" w:rsidP="003333E0">
      <w:pPr>
        <w:pStyle w:val="ListParagraph"/>
        <w:numPr>
          <w:ilvl w:val="2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EV</w:t>
      </w:r>
    </w:p>
    <w:p w14:paraId="5F4C7345" w14:textId="18A093A1" w:rsidR="007F333B" w:rsidRDefault="007F333B" w:rsidP="003333E0">
      <w:pPr>
        <w:pStyle w:val="ListParagraph"/>
        <w:numPr>
          <w:ilvl w:val="2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AC</w:t>
      </w:r>
    </w:p>
    <w:p w14:paraId="634C37AA" w14:textId="46044BAC" w:rsidR="007F333B" w:rsidRPr="007F333B" w:rsidRDefault="002066F0" w:rsidP="003333E0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D6333D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pt) </w:t>
      </w:r>
      <w:r w:rsidR="007F333B">
        <w:rPr>
          <w:bCs/>
          <w:sz w:val="22"/>
          <w:szCs w:val="22"/>
        </w:rPr>
        <w:t>Is the project progressing well or there is a problem?</w:t>
      </w:r>
      <w:r w:rsidR="003333E0">
        <w:rPr>
          <w:bCs/>
          <w:sz w:val="22"/>
          <w:szCs w:val="22"/>
        </w:rPr>
        <w:t xml:space="preserve"> Use a </w:t>
      </w:r>
      <w:r w:rsidR="00294EC6">
        <w:rPr>
          <w:bCs/>
          <w:sz w:val="22"/>
          <w:szCs w:val="22"/>
        </w:rPr>
        <w:t>quantitative</w:t>
      </w:r>
      <w:r w:rsidR="003333E0">
        <w:rPr>
          <w:bCs/>
          <w:sz w:val="22"/>
          <w:szCs w:val="22"/>
        </w:rPr>
        <w:t xml:space="preserve"> metrics and explain your answer.</w:t>
      </w:r>
    </w:p>
    <w:p w14:paraId="0EA9936E" w14:textId="77777777" w:rsidR="00B651D6" w:rsidRDefault="00B651D6" w:rsidP="001D19CF">
      <w:pPr>
        <w:rPr>
          <w:bCs/>
          <w:sz w:val="22"/>
          <w:szCs w:val="22"/>
        </w:rPr>
      </w:pPr>
    </w:p>
    <w:bookmarkEnd w:id="6"/>
    <w:p w14:paraId="7094741E" w14:textId="0A37A7E6" w:rsidR="008D24A1" w:rsidRDefault="008D24A1" w:rsidP="008D24A1">
      <w:pPr>
        <w:rPr>
          <w:b/>
          <w:sz w:val="22"/>
          <w:szCs w:val="22"/>
        </w:rPr>
      </w:pPr>
      <w:r w:rsidRPr="00EC6E9C">
        <w:rPr>
          <w:b/>
          <w:sz w:val="22"/>
          <w:szCs w:val="22"/>
        </w:rPr>
        <w:t>Answer</w:t>
      </w:r>
      <w:r>
        <w:rPr>
          <w:b/>
          <w:sz w:val="22"/>
          <w:szCs w:val="22"/>
        </w:rPr>
        <w:t>:</w:t>
      </w:r>
    </w:p>
    <w:p w14:paraId="1430E5EB" w14:textId="3CDDAF2A" w:rsidR="008D24A1" w:rsidRDefault="00AE5269" w:rsidP="00AE5269">
      <w:pPr>
        <w:pStyle w:val="ListParagraph"/>
        <w:numPr>
          <w:ilvl w:val="1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br/>
      </w: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4AD0BB12" wp14:editId="35DCE797">
            <wp:extent cx="5934527" cy="3077845"/>
            <wp:effectExtent l="0" t="0" r="9525" b="0"/>
            <wp:docPr id="1778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73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27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6D9F" w14:textId="1394FEF6" w:rsidR="0095120D" w:rsidRDefault="0095120D" w:rsidP="00AE5269">
      <w:pPr>
        <w:pStyle w:val="ListParagraph"/>
        <w:numPr>
          <w:ilvl w:val="1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/>
      </w:r>
      <w:r>
        <w:rPr>
          <w:noProof/>
        </w:rPr>
        <w:drawing>
          <wp:inline distT="0" distB="0" distL="0" distR="0" wp14:anchorId="3DCC257B" wp14:editId="722F2CAE">
            <wp:extent cx="5943600" cy="1012825"/>
            <wp:effectExtent l="0" t="0" r="0" b="0"/>
            <wp:docPr id="578002402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2402" name="Picture 1" descr="Timeli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0C4" w14:textId="77777777" w:rsidR="00182193" w:rsidRPr="00182193" w:rsidRDefault="0095120D" w:rsidP="00AE5269">
      <w:pPr>
        <w:pStyle w:val="ListParagraph"/>
        <w:numPr>
          <w:ilvl w:val="1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m:t>PV=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24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42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×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900+1200+1200+1800+1400+1500+800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=$5029</m:t>
          </m:r>
          <m: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</w:rPr>
            <m:t>EV=</m:t>
          </m:r>
          <m:r>
            <w:rPr>
              <w:rFonts w:ascii="Cambria Math" w:hAnsi="Cambria Math" w:cs="Arial"/>
              <w:sz w:val="22"/>
              <w:szCs w:val="22"/>
            </w:rPr>
            <m:t>900+1200+1200+1800+1400+1500</m:t>
          </m:r>
          <m:r>
            <w:rPr>
              <w:rFonts w:ascii="Cambria Math" w:hAnsi="Cambria Math" w:cs="Arial"/>
              <w:sz w:val="22"/>
              <w:szCs w:val="22"/>
            </w:rPr>
            <m:t>×40%=$7100</m:t>
          </m:r>
          <m: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</w:rPr>
            <m:t>AC=$7500</m:t>
          </m:r>
        </m:oMath>
      </m:oMathPara>
    </w:p>
    <w:p w14:paraId="5EBE83F9" w14:textId="77777777" w:rsidR="000070A8" w:rsidRDefault="000070A8" w:rsidP="00AE5269">
      <w:pPr>
        <w:pStyle w:val="ListParagraph"/>
        <w:numPr>
          <w:ilvl w:val="1"/>
          <w:numId w:val="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219"/>
        <w:gridCol w:w="1250"/>
        <w:gridCol w:w="1262"/>
      </w:tblGrid>
      <w:tr w:rsidR="00931C42" w14:paraId="4B1CBD97" w14:textId="77777777" w:rsidTr="00931C42">
        <w:trPr>
          <w:trHeight w:val="253"/>
          <w:jc w:val="center"/>
        </w:trPr>
        <w:tc>
          <w:tcPr>
            <w:tcW w:w="0" w:type="auto"/>
            <w:gridSpan w:val="2"/>
            <w:vMerge w:val="restart"/>
          </w:tcPr>
          <w:p w14:paraId="6E528222" w14:textId="77777777" w:rsidR="00931C42" w:rsidRDefault="00931C42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2291B6C1" w14:textId="31298E63" w:rsidR="00931C42" w:rsidRDefault="00931C42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cost</w:t>
            </w:r>
          </w:p>
        </w:tc>
      </w:tr>
      <w:tr w:rsidR="00931C42" w14:paraId="2F1F3BFE" w14:textId="77777777" w:rsidTr="00931C42">
        <w:trPr>
          <w:trHeight w:val="253"/>
          <w:jc w:val="center"/>
        </w:trPr>
        <w:tc>
          <w:tcPr>
            <w:tcW w:w="0" w:type="auto"/>
            <w:gridSpan w:val="2"/>
            <w:vMerge/>
          </w:tcPr>
          <w:p w14:paraId="194FE78D" w14:textId="77777777" w:rsidR="00931C42" w:rsidRDefault="00931C42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972D7FA" w14:textId="7714574C" w:rsidR="00931C42" w:rsidRDefault="00931C42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budget</w:t>
            </w:r>
          </w:p>
        </w:tc>
        <w:tc>
          <w:tcPr>
            <w:tcW w:w="0" w:type="auto"/>
          </w:tcPr>
          <w:p w14:paraId="35D45DCC" w14:textId="05F04186" w:rsidR="00931C42" w:rsidRDefault="00931C42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actual</w:t>
            </w:r>
          </w:p>
        </w:tc>
      </w:tr>
      <w:tr w:rsidR="00186B0C" w14:paraId="78C2327E" w14:textId="77777777" w:rsidTr="00931C42">
        <w:trPr>
          <w:trHeight w:val="253"/>
          <w:jc w:val="center"/>
        </w:trPr>
        <w:tc>
          <w:tcPr>
            <w:tcW w:w="0" w:type="auto"/>
            <w:vMerge w:val="restart"/>
          </w:tcPr>
          <w:p w14:paraId="1D946864" w14:textId="10D4428D" w:rsidR="00186B0C" w:rsidRDefault="0009666B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</w:t>
            </w:r>
            <w:r w:rsidR="00186B0C">
              <w:rPr>
                <w:rFonts w:ascii="Arial" w:hAnsi="Arial" w:cs="Arial"/>
                <w:bCs/>
                <w:sz w:val="22"/>
                <w:szCs w:val="22"/>
              </w:rPr>
              <w:t>ork</w:t>
            </w:r>
            <w:r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</w:tc>
        <w:tc>
          <w:tcPr>
            <w:tcW w:w="0" w:type="auto"/>
          </w:tcPr>
          <w:p w14:paraId="61758F68" w14:textId="4B2CD673" w:rsidR="00186B0C" w:rsidRDefault="00186B0C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scheduled</w:t>
            </w:r>
          </w:p>
        </w:tc>
        <w:tc>
          <w:tcPr>
            <w:tcW w:w="0" w:type="auto"/>
          </w:tcPr>
          <w:p w14:paraId="760B62C4" w14:textId="4E5CF011" w:rsidR="00186B0C" w:rsidRDefault="00186B0C" w:rsidP="000070A8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PV=$5029</w:t>
            </w:r>
          </w:p>
        </w:tc>
        <w:tc>
          <w:tcPr>
            <w:tcW w:w="0" w:type="auto"/>
          </w:tcPr>
          <w:p w14:paraId="2DD8FF2D" w14:textId="77777777" w:rsidR="00186B0C" w:rsidRDefault="00186B0C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86B0C" w14:paraId="0EAF4CA1" w14:textId="77777777" w:rsidTr="00931C42">
        <w:trPr>
          <w:trHeight w:val="253"/>
          <w:jc w:val="center"/>
        </w:trPr>
        <w:tc>
          <w:tcPr>
            <w:tcW w:w="0" w:type="auto"/>
            <w:vMerge/>
          </w:tcPr>
          <w:p w14:paraId="2CEF7A65" w14:textId="77777777" w:rsidR="00186B0C" w:rsidRDefault="00186B0C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A374BC1" w14:textId="3DA6BC1F" w:rsidR="00186B0C" w:rsidRDefault="00186B0C" w:rsidP="000070A8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performed</w:t>
            </w:r>
          </w:p>
        </w:tc>
        <w:tc>
          <w:tcPr>
            <w:tcW w:w="0" w:type="auto"/>
          </w:tcPr>
          <w:p w14:paraId="36622DDD" w14:textId="1BED394B" w:rsidR="00186B0C" w:rsidRDefault="00186B0C" w:rsidP="000070A8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EV=</w:t>
            </w:r>
            <w:r w:rsidRPr="000070A8">
              <w:rPr>
                <w:rFonts w:ascii="Arial" w:hAnsi="Arial" w:cs="Arial"/>
                <w:bCs/>
                <w:sz w:val="22"/>
                <w:szCs w:val="22"/>
              </w:rPr>
              <w:t>$7100</w:t>
            </w:r>
          </w:p>
        </w:tc>
        <w:tc>
          <w:tcPr>
            <w:tcW w:w="0" w:type="auto"/>
          </w:tcPr>
          <w:p w14:paraId="6F864FC6" w14:textId="44961F0F" w:rsidR="00186B0C" w:rsidRDefault="00186B0C" w:rsidP="00186B0C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AC=$7500</w:t>
            </w:r>
          </w:p>
        </w:tc>
      </w:tr>
    </w:tbl>
    <w:p w14:paraId="3B5773E3" w14:textId="35EB573A" w:rsidR="0095120D" w:rsidRPr="00AE5269" w:rsidRDefault="0009666B" w:rsidP="000070A8">
      <w:pPr>
        <w:pStyle w:val="ListParagrap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m:t>SPI=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EV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PV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=141</m:t>
          </m:r>
          <m:r>
            <w:rPr>
              <w:rFonts w:ascii="Cambria Math" w:hAnsi="Cambria Math" w:cs="Arial"/>
              <w:sz w:val="22"/>
              <w:szCs w:val="22"/>
            </w:rPr>
            <m:t>.2%</m:t>
          </m:r>
          <m: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</w:rPr>
            <m:t>CPI=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EV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AC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=94.7%</m:t>
          </m:r>
          <m:r>
            <w:rPr>
              <w:rFonts w:ascii="Cambria Math" w:hAnsi="Cambria Math" w:cs="Arial"/>
              <w:sz w:val="22"/>
              <w:szCs w:val="22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</w:rPr>
            <m:t>CSI=SPI×CPI=</m:t>
          </m:r>
          <m:r>
            <w:rPr>
              <w:rFonts w:ascii="Cambria Math" w:hAnsi="Cambria Math" w:cs="Arial"/>
              <w:sz w:val="22"/>
              <w:szCs w:val="22"/>
            </w:rPr>
            <m:t>133.7%</m:t>
          </m:r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  <m:r>
            <w:rPr>
              <w:rFonts w:ascii="Arial" w:hAnsi="Arial" w:cs="Arial"/>
              <w:bCs/>
              <w:sz w:val="22"/>
              <w:szCs w:val="22"/>
            </w:rPr>
            <w:br/>
          </m:r>
        </m:oMath>
      </m:oMathPara>
      <w:r w:rsidR="00864EC1">
        <w:rPr>
          <w:rFonts w:ascii="Arial" w:hAnsi="Arial" w:cs="Arial"/>
          <w:bCs/>
          <w:sz w:val="22"/>
          <w:szCs w:val="22"/>
        </w:rPr>
        <w:t>progressing well but cost</w:t>
      </w:r>
      <w:r w:rsidR="004A6E6D">
        <w:rPr>
          <w:rFonts w:ascii="Arial" w:hAnsi="Arial" w:cs="Arial"/>
          <w:bCs/>
          <w:sz w:val="22"/>
          <w:szCs w:val="22"/>
        </w:rPr>
        <w:t xml:space="preserve"> </w:t>
      </w:r>
      <w:r w:rsidR="006C43C4" w:rsidRPr="006C43C4">
        <w:rPr>
          <w:rFonts w:ascii="Arial" w:hAnsi="Arial" w:cs="Arial"/>
          <w:bCs/>
          <w:sz w:val="22"/>
          <w:szCs w:val="22"/>
        </w:rPr>
        <w:t>the cost currently outweighs the earned value</w:t>
      </w:r>
      <w:r w:rsidR="00182193">
        <w:rPr>
          <w:rFonts w:ascii="Arial" w:hAnsi="Arial" w:cs="Arial"/>
          <w:bCs/>
          <w:sz w:val="22"/>
          <w:szCs w:val="22"/>
        </w:rPr>
        <w:br/>
      </w:r>
    </w:p>
    <w:p w14:paraId="7CC142DF" w14:textId="3E10046D" w:rsidR="003333E0" w:rsidRDefault="00BC04FB" w:rsidP="00D6333D">
      <w:pPr>
        <w:pStyle w:val="Heading2"/>
      </w:pPr>
      <w:bookmarkStart w:id="15" w:name="_Toc131248096"/>
      <w:r>
        <w:t>BIGDIG</w:t>
      </w:r>
      <w:r w:rsidR="003333E0">
        <w:t>, 1</w:t>
      </w:r>
      <w:r w:rsidR="008D24A1">
        <w:t>5</w:t>
      </w:r>
      <w:r w:rsidR="003333E0">
        <w:t>pts</w:t>
      </w:r>
      <w:bookmarkEnd w:id="15"/>
    </w:p>
    <w:p w14:paraId="1D2F721B" w14:textId="77777777" w:rsidR="003333E0" w:rsidRPr="00EC6E9C" w:rsidRDefault="003333E0" w:rsidP="003333E0">
      <w:pPr>
        <w:rPr>
          <w:bCs/>
          <w:sz w:val="22"/>
          <w:szCs w:val="22"/>
        </w:rPr>
      </w:pPr>
      <w:r w:rsidRPr="00EC6E9C">
        <w:rPr>
          <w:bCs/>
          <w:sz w:val="22"/>
          <w:szCs w:val="22"/>
        </w:rPr>
        <w:t>Read from the textbook the Major Scope Creep in Boston’s “Big Dig”</w:t>
      </w:r>
    </w:p>
    <w:p w14:paraId="40392A7C" w14:textId="77777777" w:rsidR="003333E0" w:rsidRPr="00EC6E9C" w:rsidRDefault="003333E0" w:rsidP="003333E0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EC6E9C">
        <w:rPr>
          <w:bCs/>
          <w:sz w:val="22"/>
          <w:szCs w:val="22"/>
        </w:rPr>
        <w:t>What elements of the project do you think escalated about 400 percent?</w:t>
      </w:r>
    </w:p>
    <w:p w14:paraId="6C1FA51F" w14:textId="77777777" w:rsidR="003333E0" w:rsidRPr="00EC6E9C" w:rsidRDefault="003333E0" w:rsidP="003333E0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EC6E9C">
        <w:rPr>
          <w:bCs/>
          <w:sz w:val="22"/>
          <w:szCs w:val="22"/>
        </w:rPr>
        <w:lastRenderedPageBreak/>
        <w:t>What do you expect the outcome would have been if the city had been required to pay half the costs?</w:t>
      </w:r>
    </w:p>
    <w:p w14:paraId="150E7A72" w14:textId="77777777" w:rsidR="003333E0" w:rsidRPr="00EC6E9C" w:rsidRDefault="003333E0" w:rsidP="003333E0">
      <w:pPr>
        <w:rPr>
          <w:bCs/>
          <w:sz w:val="22"/>
          <w:szCs w:val="22"/>
        </w:rPr>
      </w:pPr>
    </w:p>
    <w:p w14:paraId="677C1558" w14:textId="45C49048" w:rsidR="003333E0" w:rsidRDefault="003333E0" w:rsidP="003333E0">
      <w:pPr>
        <w:rPr>
          <w:b/>
          <w:sz w:val="22"/>
          <w:szCs w:val="22"/>
        </w:rPr>
      </w:pPr>
      <w:r w:rsidRPr="00EC6E9C">
        <w:rPr>
          <w:b/>
          <w:sz w:val="22"/>
          <w:szCs w:val="22"/>
        </w:rPr>
        <w:t>Answer</w:t>
      </w:r>
      <w:r w:rsidR="008D24A1">
        <w:rPr>
          <w:b/>
          <w:sz w:val="22"/>
          <w:szCs w:val="22"/>
        </w:rPr>
        <w:t>:</w:t>
      </w:r>
    </w:p>
    <w:p w14:paraId="17263A9D" w14:textId="1F022B19" w:rsidR="00544CA2" w:rsidRDefault="00051255" w:rsidP="00544CA2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</w:t>
      </w:r>
      <w:r w:rsidR="00544CA2">
        <w:rPr>
          <w:rFonts w:ascii="Arial" w:hAnsi="Arial" w:cs="Arial"/>
          <w:bCs/>
          <w:sz w:val="22"/>
          <w:szCs w:val="22"/>
        </w:rPr>
        <w:t>ost</w:t>
      </w:r>
    </w:p>
    <w:p w14:paraId="47BEC7CA" w14:textId="76C0DC92" w:rsidR="006B6ADB" w:rsidRPr="006B6ADB" w:rsidRDefault="006B6ADB" w:rsidP="006B6ADB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- </w:t>
      </w:r>
      <w:r w:rsidRPr="006B6ADB">
        <w:rPr>
          <w:rFonts w:ascii="Arial" w:hAnsi="Arial" w:cs="Arial"/>
          <w:bCs/>
          <w:sz w:val="22"/>
          <w:szCs w:val="22"/>
        </w:rPr>
        <w:t>more serious local deliberation of the project</w:t>
      </w:r>
      <w:r>
        <w:rPr>
          <w:rFonts w:ascii="Arial" w:hAnsi="Arial" w:cs="Arial"/>
          <w:bCs/>
          <w:sz w:val="22"/>
          <w:szCs w:val="22"/>
        </w:rPr>
        <w:br/>
        <w:t xml:space="preserve">- </w:t>
      </w:r>
      <w:r w:rsidRPr="006B6ADB">
        <w:rPr>
          <w:rFonts w:ascii="Arial" w:hAnsi="Arial" w:cs="Arial"/>
          <w:bCs/>
          <w:sz w:val="22"/>
          <w:szCs w:val="22"/>
        </w:rPr>
        <w:t>more careful consideration of the project's scope and a better understanding of its costs and benefits</w:t>
      </w:r>
      <w:r>
        <w:rPr>
          <w:rFonts w:ascii="Arial" w:hAnsi="Arial" w:cs="Arial"/>
          <w:bCs/>
          <w:sz w:val="22"/>
          <w:szCs w:val="22"/>
        </w:rPr>
        <w:br/>
        <w:t xml:space="preserve">- </w:t>
      </w:r>
      <w:r w:rsidRPr="006B6ADB">
        <w:rPr>
          <w:rFonts w:ascii="Arial" w:hAnsi="Arial" w:cs="Arial"/>
          <w:bCs/>
          <w:sz w:val="22"/>
          <w:szCs w:val="22"/>
        </w:rPr>
        <w:t>increase accountability</w:t>
      </w:r>
    </w:p>
    <w:p w14:paraId="1E4BB813" w14:textId="77777777" w:rsidR="003333E0" w:rsidRDefault="003333E0" w:rsidP="003333E0">
      <w:pPr>
        <w:rPr>
          <w:bCs/>
          <w:sz w:val="22"/>
          <w:szCs w:val="22"/>
        </w:rPr>
      </w:pPr>
    </w:p>
    <w:p w14:paraId="00010DBA" w14:textId="3936F556" w:rsidR="00010FB8" w:rsidRPr="007F333B" w:rsidRDefault="00010FB8" w:rsidP="007F333B">
      <w:pPr>
        <w:spacing w:after="160" w:line="259" w:lineRule="auto"/>
        <w:rPr>
          <w:rFonts w:ascii="Arial" w:eastAsiaTheme="majorEastAsia" w:hAnsi="Arial" w:cs="Arial"/>
          <w:b/>
          <w:bCs/>
          <w:color w:val="2F5496" w:themeColor="accent1" w:themeShade="BF"/>
          <w:sz w:val="22"/>
          <w:szCs w:val="22"/>
        </w:rPr>
      </w:pPr>
    </w:p>
    <w:sectPr w:rsidR="00010FB8" w:rsidRPr="007F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DD4"/>
    <w:multiLevelType w:val="hybridMultilevel"/>
    <w:tmpl w:val="D586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AD3"/>
    <w:multiLevelType w:val="hybridMultilevel"/>
    <w:tmpl w:val="B838D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7A7"/>
    <w:multiLevelType w:val="hybridMultilevel"/>
    <w:tmpl w:val="D542EE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C19"/>
    <w:multiLevelType w:val="hybridMultilevel"/>
    <w:tmpl w:val="F954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A1F22"/>
    <w:multiLevelType w:val="hybridMultilevel"/>
    <w:tmpl w:val="2E164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60070"/>
    <w:multiLevelType w:val="hybridMultilevel"/>
    <w:tmpl w:val="2ACAF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239FF"/>
    <w:multiLevelType w:val="hybridMultilevel"/>
    <w:tmpl w:val="99526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11E9"/>
    <w:multiLevelType w:val="hybridMultilevel"/>
    <w:tmpl w:val="DD023F1E"/>
    <w:lvl w:ilvl="0" w:tplc="D6B21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6EE8"/>
    <w:multiLevelType w:val="hybridMultilevel"/>
    <w:tmpl w:val="0EE01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A7AB3"/>
    <w:multiLevelType w:val="hybridMultilevel"/>
    <w:tmpl w:val="E43086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C24B1"/>
    <w:multiLevelType w:val="hybridMultilevel"/>
    <w:tmpl w:val="98E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4760B"/>
    <w:multiLevelType w:val="hybridMultilevel"/>
    <w:tmpl w:val="BB9E369C"/>
    <w:lvl w:ilvl="0" w:tplc="67324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77442"/>
    <w:multiLevelType w:val="hybridMultilevel"/>
    <w:tmpl w:val="AC282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158"/>
    <w:multiLevelType w:val="hybridMultilevel"/>
    <w:tmpl w:val="7A105786"/>
    <w:lvl w:ilvl="0" w:tplc="CAD2800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B17386"/>
    <w:multiLevelType w:val="hybridMultilevel"/>
    <w:tmpl w:val="185C0146"/>
    <w:lvl w:ilvl="0" w:tplc="485C7AD8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DA2794"/>
    <w:multiLevelType w:val="hybridMultilevel"/>
    <w:tmpl w:val="D95AE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75C79"/>
    <w:multiLevelType w:val="hybridMultilevel"/>
    <w:tmpl w:val="B81E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75C7E"/>
    <w:multiLevelType w:val="hybridMultilevel"/>
    <w:tmpl w:val="C3B80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051DAA"/>
    <w:multiLevelType w:val="hybridMultilevel"/>
    <w:tmpl w:val="6FE63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97305">
    <w:abstractNumId w:val="17"/>
  </w:num>
  <w:num w:numId="2" w16cid:durableId="1264799299">
    <w:abstractNumId w:val="10"/>
  </w:num>
  <w:num w:numId="3" w16cid:durableId="785662775">
    <w:abstractNumId w:val="3"/>
  </w:num>
  <w:num w:numId="4" w16cid:durableId="402290474">
    <w:abstractNumId w:val="19"/>
  </w:num>
  <w:num w:numId="5" w16cid:durableId="2097751704">
    <w:abstractNumId w:val="18"/>
  </w:num>
  <w:num w:numId="6" w16cid:durableId="1598294100">
    <w:abstractNumId w:val="9"/>
  </w:num>
  <w:num w:numId="7" w16cid:durableId="70858680">
    <w:abstractNumId w:val="5"/>
  </w:num>
  <w:num w:numId="8" w16cid:durableId="573440039">
    <w:abstractNumId w:val="12"/>
  </w:num>
  <w:num w:numId="9" w16cid:durableId="1964924608">
    <w:abstractNumId w:val="0"/>
  </w:num>
  <w:num w:numId="10" w16cid:durableId="1891727356">
    <w:abstractNumId w:val="11"/>
  </w:num>
  <w:num w:numId="11" w16cid:durableId="28188195">
    <w:abstractNumId w:val="2"/>
  </w:num>
  <w:num w:numId="12" w16cid:durableId="1326667277">
    <w:abstractNumId w:val="14"/>
  </w:num>
  <w:num w:numId="13" w16cid:durableId="1902204295">
    <w:abstractNumId w:val="4"/>
  </w:num>
  <w:num w:numId="14" w16cid:durableId="1074670398">
    <w:abstractNumId w:val="8"/>
  </w:num>
  <w:num w:numId="15" w16cid:durableId="1707563831">
    <w:abstractNumId w:val="16"/>
  </w:num>
  <w:num w:numId="16" w16cid:durableId="771972173">
    <w:abstractNumId w:val="7"/>
  </w:num>
  <w:num w:numId="17" w16cid:durableId="1354454384">
    <w:abstractNumId w:val="15"/>
  </w:num>
  <w:num w:numId="18" w16cid:durableId="1730228011">
    <w:abstractNumId w:val="6"/>
  </w:num>
  <w:num w:numId="19" w16cid:durableId="1801066529">
    <w:abstractNumId w:val="1"/>
  </w:num>
  <w:num w:numId="20" w16cid:durableId="31977767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5C"/>
    <w:rsid w:val="00004550"/>
    <w:rsid w:val="000070A8"/>
    <w:rsid w:val="00010FB8"/>
    <w:rsid w:val="00032958"/>
    <w:rsid w:val="00034632"/>
    <w:rsid w:val="0004248E"/>
    <w:rsid w:val="0005117F"/>
    <w:rsid w:val="00051255"/>
    <w:rsid w:val="00067115"/>
    <w:rsid w:val="0009666B"/>
    <w:rsid w:val="000A1132"/>
    <w:rsid w:val="000B4907"/>
    <w:rsid w:val="000C064F"/>
    <w:rsid w:val="000C753E"/>
    <w:rsid w:val="000E736B"/>
    <w:rsid w:val="000F3538"/>
    <w:rsid w:val="00101839"/>
    <w:rsid w:val="001274B2"/>
    <w:rsid w:val="0015033E"/>
    <w:rsid w:val="00150E2C"/>
    <w:rsid w:val="001753ED"/>
    <w:rsid w:val="00182193"/>
    <w:rsid w:val="001841AF"/>
    <w:rsid w:val="00186B0C"/>
    <w:rsid w:val="001C3AF8"/>
    <w:rsid w:val="001D1697"/>
    <w:rsid w:val="001D19CF"/>
    <w:rsid w:val="001D5503"/>
    <w:rsid w:val="001F44A0"/>
    <w:rsid w:val="0020204A"/>
    <w:rsid w:val="00202259"/>
    <w:rsid w:val="002066F0"/>
    <w:rsid w:val="00245570"/>
    <w:rsid w:val="00262251"/>
    <w:rsid w:val="002675CF"/>
    <w:rsid w:val="00270CFD"/>
    <w:rsid w:val="00276308"/>
    <w:rsid w:val="002855B8"/>
    <w:rsid w:val="002863BD"/>
    <w:rsid w:val="0029095C"/>
    <w:rsid w:val="00292ECD"/>
    <w:rsid w:val="00294EC6"/>
    <w:rsid w:val="002A780B"/>
    <w:rsid w:val="002B6247"/>
    <w:rsid w:val="002B7621"/>
    <w:rsid w:val="002E0175"/>
    <w:rsid w:val="003333E0"/>
    <w:rsid w:val="00337483"/>
    <w:rsid w:val="00355A70"/>
    <w:rsid w:val="0039044A"/>
    <w:rsid w:val="003B2361"/>
    <w:rsid w:val="003D23FC"/>
    <w:rsid w:val="003D6C5D"/>
    <w:rsid w:val="003E3939"/>
    <w:rsid w:val="003E7E3D"/>
    <w:rsid w:val="003F7A97"/>
    <w:rsid w:val="004023EB"/>
    <w:rsid w:val="00432018"/>
    <w:rsid w:val="00451CC0"/>
    <w:rsid w:val="004619B9"/>
    <w:rsid w:val="00462771"/>
    <w:rsid w:val="004770E2"/>
    <w:rsid w:val="0047751A"/>
    <w:rsid w:val="00494D5F"/>
    <w:rsid w:val="004A6E6D"/>
    <w:rsid w:val="004C03D4"/>
    <w:rsid w:val="004C2128"/>
    <w:rsid w:val="004E2AFB"/>
    <w:rsid w:val="00513ECE"/>
    <w:rsid w:val="0052249F"/>
    <w:rsid w:val="00544CA2"/>
    <w:rsid w:val="0058553B"/>
    <w:rsid w:val="005B5C36"/>
    <w:rsid w:val="005B6EDD"/>
    <w:rsid w:val="005E30CF"/>
    <w:rsid w:val="005E764D"/>
    <w:rsid w:val="005F52AF"/>
    <w:rsid w:val="006152F5"/>
    <w:rsid w:val="00626ABA"/>
    <w:rsid w:val="00627071"/>
    <w:rsid w:val="00651482"/>
    <w:rsid w:val="00654AC0"/>
    <w:rsid w:val="00657C5F"/>
    <w:rsid w:val="006856F5"/>
    <w:rsid w:val="006A74B8"/>
    <w:rsid w:val="006B5DED"/>
    <w:rsid w:val="006B6ADB"/>
    <w:rsid w:val="006C43C4"/>
    <w:rsid w:val="006C6FE6"/>
    <w:rsid w:val="006F4249"/>
    <w:rsid w:val="00706EBE"/>
    <w:rsid w:val="00720CB2"/>
    <w:rsid w:val="00737892"/>
    <w:rsid w:val="007E051A"/>
    <w:rsid w:val="007F333B"/>
    <w:rsid w:val="00814732"/>
    <w:rsid w:val="0081575C"/>
    <w:rsid w:val="00864EC1"/>
    <w:rsid w:val="008660CB"/>
    <w:rsid w:val="00881971"/>
    <w:rsid w:val="00897B75"/>
    <w:rsid w:val="008A79B6"/>
    <w:rsid w:val="008B0B7B"/>
    <w:rsid w:val="008D24A1"/>
    <w:rsid w:val="008D4FD4"/>
    <w:rsid w:val="008F5374"/>
    <w:rsid w:val="00924B49"/>
    <w:rsid w:val="00931C42"/>
    <w:rsid w:val="00942BFA"/>
    <w:rsid w:val="0095120D"/>
    <w:rsid w:val="00976BB7"/>
    <w:rsid w:val="00976D69"/>
    <w:rsid w:val="009B406E"/>
    <w:rsid w:val="009C3E10"/>
    <w:rsid w:val="00A359F5"/>
    <w:rsid w:val="00A508B4"/>
    <w:rsid w:val="00A50A27"/>
    <w:rsid w:val="00A94C78"/>
    <w:rsid w:val="00AA5148"/>
    <w:rsid w:val="00AC0C32"/>
    <w:rsid w:val="00AC7266"/>
    <w:rsid w:val="00AE33FD"/>
    <w:rsid w:val="00AE5269"/>
    <w:rsid w:val="00AF6896"/>
    <w:rsid w:val="00AF7762"/>
    <w:rsid w:val="00B022BB"/>
    <w:rsid w:val="00B103C9"/>
    <w:rsid w:val="00B31373"/>
    <w:rsid w:val="00B432E9"/>
    <w:rsid w:val="00B649F1"/>
    <w:rsid w:val="00B651D6"/>
    <w:rsid w:val="00B77E5D"/>
    <w:rsid w:val="00BA16CC"/>
    <w:rsid w:val="00BC04FB"/>
    <w:rsid w:val="00BE3DE6"/>
    <w:rsid w:val="00BF39A9"/>
    <w:rsid w:val="00C062FC"/>
    <w:rsid w:val="00C235E3"/>
    <w:rsid w:val="00C534B0"/>
    <w:rsid w:val="00C54E34"/>
    <w:rsid w:val="00C86DA4"/>
    <w:rsid w:val="00C90B7E"/>
    <w:rsid w:val="00CA3EE1"/>
    <w:rsid w:val="00CA4979"/>
    <w:rsid w:val="00CB10BF"/>
    <w:rsid w:val="00CD6748"/>
    <w:rsid w:val="00CE222D"/>
    <w:rsid w:val="00D06E33"/>
    <w:rsid w:val="00D10FDD"/>
    <w:rsid w:val="00D17E5A"/>
    <w:rsid w:val="00D3629A"/>
    <w:rsid w:val="00D449EA"/>
    <w:rsid w:val="00D631E2"/>
    <w:rsid w:val="00D6333D"/>
    <w:rsid w:val="00D66F86"/>
    <w:rsid w:val="00D92700"/>
    <w:rsid w:val="00DA5AA9"/>
    <w:rsid w:val="00DD6DB9"/>
    <w:rsid w:val="00E02BC5"/>
    <w:rsid w:val="00E464A3"/>
    <w:rsid w:val="00E71B10"/>
    <w:rsid w:val="00E76603"/>
    <w:rsid w:val="00E820FA"/>
    <w:rsid w:val="00E84F60"/>
    <w:rsid w:val="00E92E5E"/>
    <w:rsid w:val="00EA22FE"/>
    <w:rsid w:val="00EF19EB"/>
    <w:rsid w:val="00F43975"/>
    <w:rsid w:val="00F5462C"/>
    <w:rsid w:val="00F918EC"/>
    <w:rsid w:val="00FA751F"/>
    <w:rsid w:val="00FC3DF0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ECD2"/>
  <w15:chartTrackingRefBased/>
  <w15:docId w15:val="{A939C275-7C44-47D3-881C-4A393CDB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E764D"/>
    <w:pPr>
      <w:keepNext/>
      <w:pBdr>
        <w:bottom w:val="single" w:sz="4" w:space="1" w:color="auto"/>
      </w:pBdr>
      <w:ind w:firstLine="720"/>
      <w:jc w:val="center"/>
      <w:outlineLvl w:val="0"/>
    </w:pPr>
    <w:rPr>
      <w:b/>
      <w:color w:val="8496B0" w:themeColor="text2" w:themeTint="9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33D"/>
    <w:pPr>
      <w:keepNext/>
      <w:keepLines/>
      <w:numPr>
        <w:numId w:val="12"/>
      </w:numPr>
      <w:spacing w:before="40"/>
      <w:outlineLvl w:val="1"/>
    </w:pPr>
    <w:rPr>
      <w:rFonts w:ascii="Arial" w:eastAsiaTheme="majorEastAsia" w:hAnsi="Arial" w:cs="Arial"/>
      <w:b/>
      <w:bCs/>
      <w:color w:val="2F5496" w:themeColor="accent1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E764D"/>
    <w:rPr>
      <w:rFonts w:ascii="Times New Roman" w:eastAsia="Times New Roman" w:hAnsi="Times New Roman" w:cs="Times New Roman"/>
      <w:b/>
      <w:color w:val="8496B0" w:themeColor="text2" w:themeTint="99"/>
      <w:sz w:val="28"/>
      <w:szCs w:val="28"/>
    </w:rPr>
  </w:style>
  <w:style w:type="table" w:styleId="TableGrid">
    <w:name w:val="Table Grid"/>
    <w:basedOn w:val="TableNormal"/>
    <w:rsid w:val="005E7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33D"/>
    <w:rPr>
      <w:rFonts w:ascii="Arial" w:eastAsiaTheme="majorEastAsia" w:hAnsi="Arial" w:cs="Arial"/>
      <w:b/>
      <w:b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4907"/>
    <w:pPr>
      <w:keepLines/>
      <w:pBdr>
        <w:bottom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4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1AF"/>
    <w:pPr>
      <w:tabs>
        <w:tab w:val="right" w:leader="dot" w:pos="9350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B490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0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C2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5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6B938-DD6B-4E8A-A7D8-5ADDA9F2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10</cp:revision>
  <dcterms:created xsi:type="dcterms:W3CDTF">2022-11-27T20:36:00Z</dcterms:created>
  <dcterms:modified xsi:type="dcterms:W3CDTF">2023-04-14T01:31:00Z</dcterms:modified>
</cp:coreProperties>
</file>