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30" w:rsidRDefault="00434D7C">
      <w:r>
        <w:t>今天我上街，看见一东东，大的像黄豆，小的像芝麻。</w:t>
      </w:r>
    </w:p>
    <w:sectPr w:rsidR="0086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D30" w:rsidRDefault="00862D30" w:rsidP="00434D7C">
      <w:r>
        <w:separator/>
      </w:r>
    </w:p>
  </w:endnote>
  <w:endnote w:type="continuationSeparator" w:id="1">
    <w:p w:rsidR="00862D30" w:rsidRDefault="00862D30" w:rsidP="00434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D30" w:rsidRDefault="00862D30" w:rsidP="00434D7C">
      <w:r>
        <w:separator/>
      </w:r>
    </w:p>
  </w:footnote>
  <w:footnote w:type="continuationSeparator" w:id="1">
    <w:p w:rsidR="00862D30" w:rsidRDefault="00862D30" w:rsidP="00434D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D7C"/>
    <w:rsid w:val="00434D7C"/>
    <w:rsid w:val="0086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D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2018-03-31T09:18:00Z</dcterms:created>
  <dcterms:modified xsi:type="dcterms:W3CDTF">2018-03-31T09:18:00Z</dcterms:modified>
</cp:coreProperties>
</file>