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connexon-api-reference"/>
    <w:p>
      <w:pPr>
        <w:pStyle w:val="Heading1"/>
      </w:pPr>
      <w:r>
        <w:t xml:space="preserve">Connexon API reference</w:t>
      </w:r>
    </w:p>
    <w:p>
      <w:pPr>
        <w:pStyle w:val="FirstParagraph"/>
      </w:pPr>
      <w:r>
        <w:t xml:space="preserve">This document lists everything the Phase 0 runtime exposes. All examples use the</w:t>
      </w:r>
      <w:r>
        <w:t xml:space="preserve"> </w:t>
      </w:r>
      <w:r>
        <w:t xml:space="preserve">repository root as the working directory.</w:t>
      </w:r>
    </w:p>
    <w:p>
      <w:pPr>
        <w:pStyle w:val="BodyText"/>
      </w:pPr>
      <w:r>
        <w:t xml:space="preserve">Notation: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-&gt;</w:t>
      </w:r>
      <w:r>
        <w:t xml:space="preserve"> </w:t>
      </w:r>
      <w:r>
        <w:t xml:space="preserve">shows the return type.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...</w:t>
      </w:r>
      <w:r>
        <w:t xml:space="preserve"> </w:t>
      </w:r>
      <w:r>
        <w:t xml:space="preserve">means one or more positional arguments.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name: value</w:t>
      </w:r>
      <w:r>
        <w:t xml:space="preserve"> </w:t>
      </w:r>
      <w:r>
        <w:t xml:space="preserve">is a named argument, accepted only where stated.</w:t>
      </w:r>
    </w:p>
    <w:p>
      <w:r>
        <w:pict>
          <v:rect style="width:0;height:1.5pt" o:hralign="center" o:hrstd="t" o:hr="t"/>
        </w:pict>
      </w:r>
    </w:p>
    <w:bookmarkStart w:id="9" w:name="values"/>
    <w:p>
      <w:pPr>
        <w:pStyle w:val="Heading2"/>
      </w:pPr>
      <w:r>
        <w:t xml:space="preserve">Values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Literal / constructor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Only equal to itself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Required by conditions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1.2e-28</w:t>
            </w:r>
          </w:p>
        </w:tc>
        <w:tc>
          <w:tcPr/>
          <w:p>
            <w:pPr>
              <w:pStyle w:val="Compact"/>
            </w:pPr>
            <w:r>
              <w:t xml:space="preserve">64-bit float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"GENE0001"</w:t>
            </w:r>
          </w:p>
        </w:tc>
        <w:tc>
          <w:tcPr/>
          <w:p>
            <w:pPr>
              <w:pStyle w:val="Compact"/>
            </w:pPr>
            <w:r>
              <w:t xml:space="preserve">Escapes</w:t>
            </w:r>
            <w:r>
              <w:t xml:space="preserve"> </w:t>
            </w:r>
            <w:r>
              <w:rPr>
                <w:rStyle w:val="VerbatimChar"/>
              </w:rPr>
              <w:t xml:space="preserve">\n \t \r \\ \"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 2, 3]</w:t>
            </w:r>
          </w:p>
        </w:tc>
        <w:tc>
          <w:tcPr/>
          <w:p>
            <w:pPr>
              <w:pStyle w:val="Compact"/>
            </w:pPr>
            <w:r>
              <w:t xml:space="preserve">Heterogeneous 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{gene: "G1", padj: 0.01}</w:t>
            </w:r>
          </w:p>
        </w:tc>
        <w:tc>
          <w:tcPr/>
          <w:p>
            <w:pPr>
              <w:pStyle w:val="Compact"/>
            </w:pPr>
            <w:r>
              <w:t xml:space="preserve">Keys are identifiers or strings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read_csv(...)</w:t>
            </w:r>
          </w:p>
        </w:tc>
        <w:tc>
          <w:tcPr/>
          <w:p>
            <w:pPr>
              <w:pStyle w:val="Compact"/>
            </w:pPr>
            <w:r>
              <w:t xml:space="preserve">Named columns, row storage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output-and-types"/>
    <w:p>
      <w:pPr>
        <w:pStyle w:val="Heading2"/>
      </w:pPr>
      <w:r>
        <w:t xml:space="preserve">Output and types</w:t>
      </w:r>
    </w:p>
    <w:bookmarkStart w:id="10" w:name="printvalue---null"/>
    <w:p>
      <w:pPr>
        <w:pStyle w:val="Heading3"/>
      </w:pPr>
      <w:r>
        <w:rPr>
          <w:rStyle w:val="VerbatimChar"/>
        </w:rPr>
        <w:t xml:space="preserve">print(value) -&gt; null</w:t>
      </w:r>
    </w:p>
    <w:p>
      <w:pPr>
        <w:pStyle w:val="FirstParagraph"/>
      </w:pPr>
      <w:r>
        <w:t xml:space="preserve">Prints a value to standard output. Tables print an aligned preview of up to 10 rows.</w:t>
      </w:r>
    </w:p>
    <w:p>
      <w:pPr>
        <w:pStyle w:val="SourceCode"/>
      </w:pPr>
      <w:r>
        <w:rPr>
          <w:rStyle w:val="VerbatimChar"/>
        </w:rPr>
        <w:t xml:space="preserve">print([1, 2, 3])        # [1, 2, 3]</w:t>
      </w:r>
      <w:r>
        <w:br/>
      </w:r>
      <w:r>
        <w:rPr>
          <w:rStyle w:val="VerbatimChar"/>
        </w:rPr>
        <w:t xml:space="preserve">print({a: 1})           # {a: 1}</w:t>
      </w:r>
      <w:r>
        <w:br/>
      </w:r>
      <w:r>
        <w:rPr>
          <w:rStyle w:val="VerbatimChar"/>
        </w:rPr>
        <w:t xml:space="preserve">print(null)             # null</w:t>
      </w:r>
    </w:p>
    <w:bookmarkEnd w:id="10"/>
    <w:bookmarkStart w:id="11" w:name="type_ofvalue---string"/>
    <w:p>
      <w:pPr>
        <w:pStyle w:val="Heading3"/>
      </w:pPr>
      <w:r>
        <w:rPr>
          <w:rStyle w:val="VerbatimChar"/>
        </w:rPr>
        <w:t xml:space="preserve">type_of(value) -&gt; string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print(type_of([1, 2]))  # array</w:t>
      </w:r>
    </w:p>
    <w:bookmarkEnd w:id="11"/>
    <w:bookmarkStart w:id="12" w:name="lengthvalue---number"/>
    <w:p>
      <w:pPr>
        <w:pStyle w:val="Heading3"/>
      </w:pPr>
      <w:r>
        <w:rPr>
          <w:rStyle w:val="VerbatimChar"/>
        </w:rPr>
        <w:t xml:space="preserve">length(value) -&gt; number</w:t>
      </w:r>
    </w:p>
    <w:p>
      <w:pPr>
        <w:pStyle w:val="FirstParagraph"/>
      </w:pPr>
      <w:r>
        <w:t xml:space="preserve">Returns the number of elements, characters, record fields or table rows.</w:t>
      </w:r>
    </w:p>
    <w:p>
      <w:pPr>
        <w:pStyle w:val="SourceCode"/>
      </w:pPr>
      <w:r>
        <w:rPr>
          <w:rStyle w:val="VerbatimChar"/>
        </w:rPr>
        <w:t xml:space="preserve">length([1, 2, 3])       # 3</w:t>
      </w:r>
      <w:r>
        <w:br/>
      </w:r>
      <w:r>
        <w:rPr>
          <w:rStyle w:val="VerbatimChar"/>
        </w:rPr>
        <w:t xml:space="preserve">length("abc")           # 3</w:t>
      </w:r>
      <w:r>
        <w:br/>
      </w:r>
      <w:r>
        <w:rPr>
          <w:rStyle w:val="VerbatimChar"/>
        </w:rPr>
        <w:t xml:space="preserve">length({a: 1, b: 2})    # 2</w:t>
      </w:r>
      <w:r>
        <w:br/>
      </w:r>
      <w:r>
        <w:rPr>
          <w:rStyle w:val="VerbatimChar"/>
        </w:rPr>
        <w:t xml:space="preserve">length(read_csv("examples/data/de_sample.csv"))  # 6</w:t>
      </w:r>
    </w:p>
    <w:p>
      <w:pPr>
        <w:pStyle w:val="FirstParagraph"/>
      </w:pPr>
      <w:r>
        <w:t xml:space="preserve">Errors on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tables"/>
    <w:p>
      <w:pPr>
        <w:pStyle w:val="Heading2"/>
      </w:pPr>
      <w:r>
        <w:t xml:space="preserve">Tables</w:t>
      </w:r>
    </w:p>
    <w:bookmarkStart w:id="14" w:name="read_csvpath---table"/>
    <w:p>
      <w:pPr>
        <w:pStyle w:val="Heading3"/>
      </w:pPr>
      <w:r>
        <w:rPr>
          <w:rStyle w:val="VerbatimChar"/>
        </w:rPr>
        <w:t xml:space="preserve">read_csv(path) -&gt; table</w:t>
      </w:r>
    </w:p>
    <w:p>
      <w:pPr>
        <w:pStyle w:val="FirstParagraph"/>
      </w:pPr>
      <w:r>
        <w:t xml:space="preserve">Reads a UTF-8 CSV with a header row. Cells are inferred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(empty or</w:t>
      </w:r>
      <w:r>
        <w:t xml:space="preserve"> </w:t>
      </w:r>
      <w:r>
        <w:rPr>
          <w:rStyle w:val="VerbatimChar"/>
        </w:rPr>
        <w:t xml:space="preserve">NA</w:t>
      </w:r>
      <w:r>
        <w:t xml:space="preserve">),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let de = read_csv("examples/data/de_sample.csv")</w:t>
      </w:r>
    </w:p>
    <w:bookmarkEnd w:id="14"/>
    <w:bookmarkStart w:id="15" w:name="write_csvtable-path---null"/>
    <w:p>
      <w:pPr>
        <w:pStyle w:val="Heading3"/>
      </w:pPr>
      <w:r>
        <w:rPr>
          <w:rStyle w:val="VerbatimChar"/>
        </w:rPr>
        <w:t xml:space="preserve">write_csv(table, path) -&gt; null</w:t>
      </w:r>
    </w:p>
    <w:p>
      <w:pPr>
        <w:pStyle w:val="FirstParagraph"/>
      </w:pPr>
      <w:r>
        <w:t xml:space="preserve">Writes a header and all rows.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becomes an empty field.</w:t>
      </w:r>
    </w:p>
    <w:p>
      <w:pPr>
        <w:pStyle w:val="SourceCode"/>
      </w:pPr>
      <w:r>
        <w:rPr>
          <w:rStyle w:val="VerbatimChar"/>
        </w:rPr>
        <w:t xml:space="preserve">write_csv(hits, "hits.csv")</w:t>
      </w:r>
    </w:p>
    <w:bookmarkEnd w:id="15"/>
    <w:bookmarkStart w:id="16" w:name="headtable-n-5---table"/>
    <w:p>
      <w:pPr>
        <w:pStyle w:val="Heading3"/>
      </w:pPr>
      <w:r>
        <w:rPr>
          <w:rStyle w:val="VerbatimChar"/>
        </w:rPr>
        <w:t xml:space="preserve">head(table, n = 5) -&gt; table</w:t>
      </w:r>
    </w:p>
    <w:p>
      <w:pPr>
        <w:pStyle w:val="FirstParagraph"/>
      </w:pPr>
      <w:r>
        <w:t xml:space="preserve">First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rows.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may be positional or named.</w:t>
      </w:r>
    </w:p>
    <w:p>
      <w:pPr>
        <w:pStyle w:val="SourceCode"/>
      </w:pPr>
      <w:r>
        <w:rPr>
          <w:rStyle w:val="VerbatimChar"/>
        </w:rPr>
        <w:t xml:space="preserve">head(de)</w:t>
      </w:r>
      <w:r>
        <w:br/>
      </w:r>
      <w:r>
        <w:rPr>
          <w:rStyle w:val="VerbatimChar"/>
        </w:rPr>
        <w:t xml:space="preserve">head(de, 3)</w:t>
      </w:r>
      <w:r>
        <w:br/>
      </w:r>
      <w:r>
        <w:rPr>
          <w:rStyle w:val="VerbatimChar"/>
        </w:rPr>
        <w:t xml:space="preserve">head(de, n: 3)</w:t>
      </w:r>
    </w:p>
    <w:bookmarkEnd w:id="16"/>
    <w:bookmarkStart w:id="17" w:name="tailtable-n-5---table"/>
    <w:p>
      <w:pPr>
        <w:pStyle w:val="Heading3"/>
      </w:pPr>
      <w:r>
        <w:rPr>
          <w:rStyle w:val="VerbatimChar"/>
        </w:rPr>
        <w:t xml:space="preserve">tail(table, n = 5) -&gt; table</w:t>
      </w:r>
    </w:p>
    <w:p>
      <w:pPr>
        <w:pStyle w:val="FirstParagraph"/>
      </w:pPr>
      <w:r>
        <w:t xml:space="preserve">Last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rows. Same argument rules as</w:t>
      </w:r>
      <w:r>
        <w:t xml:space="preserve"> </w:t>
      </w:r>
      <w:r>
        <w:rPr>
          <w:rStyle w:val="VerbatimChar"/>
        </w:rPr>
        <w:t xml:space="preserve">head</w:t>
      </w:r>
      <w:r>
        <w:t xml:space="preserve">.</w:t>
      </w:r>
    </w:p>
    <w:bookmarkEnd w:id="17"/>
    <w:bookmarkStart w:id="18" w:name="selecttable-names...---table"/>
    <w:p>
      <w:pPr>
        <w:pStyle w:val="Heading3"/>
      </w:pPr>
      <w:r>
        <w:rPr>
          <w:rStyle w:val="VerbatimChar"/>
        </w:rPr>
        <w:t xml:space="preserve">select(table, names...) -&gt; table</w:t>
      </w:r>
    </w:p>
    <w:p>
      <w:pPr>
        <w:pStyle w:val="FirstParagraph"/>
      </w:pPr>
      <w:r>
        <w:t xml:space="preserve">Projects columns in the requested order. Every name must be a string and must exist.</w:t>
      </w:r>
    </w:p>
    <w:p>
      <w:pPr>
        <w:pStyle w:val="SourceCode"/>
      </w:pPr>
      <w:r>
        <w:rPr>
          <w:rStyle w:val="VerbatimChar"/>
        </w:rPr>
        <w:t xml:space="preserve">select(de, "gene", "log2FoldChange")</w:t>
      </w:r>
    </w:p>
    <w:bookmarkEnd w:id="18"/>
    <w:bookmarkStart w:id="19" w:name="columntable-name---array"/>
    <w:p>
      <w:pPr>
        <w:pStyle w:val="Heading3"/>
      </w:pPr>
      <w:r>
        <w:rPr>
          <w:rStyle w:val="VerbatimChar"/>
        </w:rPr>
        <w:t xml:space="preserve">column(table, name) -&gt; array</w:t>
      </w:r>
    </w:p>
    <w:p>
      <w:pPr>
        <w:pStyle w:val="FirstParagraph"/>
      </w:pPr>
      <w:r>
        <w:t xml:space="preserve">Returns one column as an array, preserving row order.</w:t>
      </w:r>
    </w:p>
    <w:p>
      <w:pPr>
        <w:pStyle w:val="SourceCode"/>
      </w:pPr>
      <w:r>
        <w:rPr>
          <w:rStyle w:val="VerbatimChar"/>
        </w:rPr>
        <w:t xml:space="preserve">column(de, "padj")</w:t>
      </w:r>
    </w:p>
    <w:bookmarkEnd w:id="19"/>
    <w:bookmarkStart w:id="20" w:name="X7512446e9572c4e388b7af3e7f899a3aa4c32df"/>
    <w:p>
      <w:pPr>
        <w:pStyle w:val="Heading3"/>
      </w:pPr>
      <w:r>
        <w:rPr>
          <w:rStyle w:val="VerbatimChar"/>
        </w:rPr>
        <w:t xml:space="preserve">filter_where(table, column, op, value) -&gt; table</w:t>
      </w:r>
    </w:p>
    <w:p>
      <w:pPr>
        <w:pStyle w:val="FirstParagraph"/>
      </w:pPr>
      <w:r>
        <w:t xml:space="preserve">Keeps rows where</w:t>
      </w:r>
      <w:r>
        <w:t xml:space="preserve"> </w:t>
      </w:r>
      <w:r>
        <w:rPr>
          <w:rStyle w:val="VerbatimChar"/>
        </w:rPr>
        <w:t xml:space="preserve">row[column] op value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column</w:t>
      </w:r>
      <w:r>
        <w:t xml:space="preserve"> </w:t>
      </w:r>
      <w:r>
        <w:t xml:space="preserve">is a string.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</w:t>
      </w:r>
      <w:r>
        <w:t xml:space="preserve"> </w:t>
      </w:r>
      <w:r>
        <w:t xml:space="preserve">is one of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Comparison is numeric or string-to-string; other combinations are false.</w:t>
      </w:r>
    </w:p>
    <w:p>
      <w:pPr>
        <w:pStyle w:val="SourceCode"/>
      </w:pPr>
      <w:r>
        <w:rPr>
          <w:rStyle w:val="VerbatimChar"/>
        </w:rPr>
        <w:t xml:space="preserve">filter_where(de, "padj", "&lt;", 0.05)</w:t>
      </w:r>
      <w:r>
        <w:br/>
      </w:r>
      <w:r>
        <w:rPr>
          <w:rStyle w:val="VerbatimChar"/>
        </w:rPr>
        <w:t xml:space="preserve">de |&gt; filter_where("padj", "&lt;", 0.05)</w:t>
      </w:r>
    </w:p>
    <w:bookmarkEnd w:id="20"/>
    <w:bookmarkStart w:id="21" w:name="X0e4df75ba8942169b8a847000f4e64acb9fc9d5"/>
    <w:p>
      <w:pPr>
        <w:pStyle w:val="Heading3"/>
      </w:pPr>
      <w:r>
        <w:rPr>
          <w:rStyle w:val="VerbatimChar"/>
        </w:rPr>
        <w:t xml:space="preserve">count_where(table, column, op, value) -&gt; number</w:t>
      </w:r>
    </w:p>
    <w:p>
      <w:pPr>
        <w:pStyle w:val="FirstParagraph"/>
      </w:pPr>
      <w:r>
        <w:t xml:space="preserve">Same predicate as</w:t>
      </w:r>
      <w:r>
        <w:t xml:space="preserve"> </w:t>
      </w:r>
      <w:r>
        <w:rPr>
          <w:rStyle w:val="VerbatimChar"/>
        </w:rPr>
        <w:t xml:space="preserve">filter_where</w:t>
      </w:r>
      <w:r>
        <w:t xml:space="preserve">, returning the count.</w:t>
      </w:r>
    </w:p>
    <w:p>
      <w:pPr>
        <w:pStyle w:val="SourceCode"/>
      </w:pPr>
      <w:r>
        <w:rPr>
          <w:rStyle w:val="VerbatimChar"/>
        </w:rPr>
        <w:t xml:space="preserve">count_where(de, "padj", "&lt;", 0.05)   # 4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statistics-and-math"/>
    <w:p>
      <w:pPr>
        <w:pStyle w:val="Heading2"/>
      </w:pPr>
      <w:r>
        <w:t xml:space="preserve">Statistics and math</w:t>
      </w:r>
    </w:p>
    <w:bookmarkStart w:id="23" w:name="meanvalues---number"/>
    <w:p>
      <w:pPr>
        <w:pStyle w:val="Heading3"/>
      </w:pPr>
      <w:r>
        <w:rPr>
          <w:rStyle w:val="VerbatimChar"/>
        </w:rPr>
        <w:t xml:space="preserve">mean(values) -&gt; number</w:t>
      </w:r>
    </w:p>
    <w:p>
      <w:pPr>
        <w:pStyle w:val="FirstParagraph"/>
      </w:pPr>
      <w:r>
        <w:t xml:space="preserve">Arithmetic mean of an array of numbers. Errors on an empty array.</w:t>
      </w:r>
    </w:p>
    <w:bookmarkEnd w:id="23"/>
    <w:bookmarkStart w:id="24" w:name="sumvalues---number"/>
    <w:p>
      <w:pPr>
        <w:pStyle w:val="Heading3"/>
      </w:pPr>
      <w:r>
        <w:rPr>
          <w:rStyle w:val="VerbatimChar"/>
        </w:rPr>
        <w:t xml:space="preserve">sum(values) -&gt; number</w:t>
      </w:r>
    </w:p>
    <w:p>
      <w:pPr>
        <w:pStyle w:val="FirstParagraph"/>
      </w:pPr>
      <w:r>
        <w:t xml:space="preserve">Sum of an array of numbers.</w:t>
      </w:r>
    </w:p>
    <w:bookmarkEnd w:id="24"/>
    <w:bookmarkStart w:id="25" w:name="sdvalues---number"/>
    <w:p>
      <w:pPr>
        <w:pStyle w:val="Heading3"/>
      </w:pPr>
      <w:r>
        <w:rPr>
          <w:rStyle w:val="VerbatimChar"/>
        </w:rPr>
        <w:t xml:space="preserve">sd(values) -&gt; number</w:t>
      </w:r>
    </w:p>
    <w:p>
      <w:pPr>
        <w:pStyle w:val="FirstParagraph"/>
      </w:pPr>
      <w:r>
        <w:rPr>
          <w:b/>
          <w:bCs/>
        </w:rPr>
        <w:t xml:space="preserve">Sample</w:t>
      </w:r>
      <w:r>
        <w:t xml:space="preserve"> </w:t>
      </w:r>
      <w:r>
        <w:t xml:space="preserve">standard deviation (denominator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). Needs at least two values.</w:t>
      </w:r>
    </w:p>
    <w:bookmarkEnd w:id="25"/>
    <w:bookmarkStart w:id="26" w:name="minvalues---number-maxvalues---number"/>
    <w:p>
      <w:pPr>
        <w:pStyle w:val="Heading3"/>
      </w:pPr>
      <w:r>
        <w:rPr>
          <w:rStyle w:val="VerbatimChar"/>
        </w:rPr>
        <w:t xml:space="preserve">min(values) -&gt; number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max(values) -&gt; number</w:t>
      </w:r>
    </w:p>
    <w:p>
      <w:pPr>
        <w:pStyle w:val="FirstParagraph"/>
      </w:pPr>
      <w:r>
        <w:t xml:space="preserve">Minimum and maximum of an array of numbers. Errors on an empty array.</w:t>
      </w:r>
    </w:p>
    <w:bookmarkEnd w:id="26"/>
    <w:bookmarkStart w:id="27" w:name="absx---number"/>
    <w:p>
      <w:pPr>
        <w:pStyle w:val="Heading3"/>
      </w:pPr>
      <w:r>
        <w:rPr>
          <w:rStyle w:val="VerbatimChar"/>
        </w:rPr>
        <w:t xml:space="preserve">abs(x) -&gt; number</w:t>
      </w:r>
    </w:p>
    <w:p>
      <w:pPr>
        <w:pStyle w:val="FirstParagraph"/>
      </w:pPr>
      <w:r>
        <w:t xml:space="preserve">Absolute value.</w:t>
      </w:r>
    </w:p>
    <w:bookmarkEnd w:id="27"/>
    <w:bookmarkStart w:id="28" w:name="sqrtx---number"/>
    <w:p>
      <w:pPr>
        <w:pStyle w:val="Heading3"/>
      </w:pPr>
      <w:r>
        <w:rPr>
          <w:rStyle w:val="VerbatimChar"/>
        </w:rPr>
        <w:t xml:space="preserve">sqrt(x) -&gt; number</w:t>
      </w:r>
    </w:p>
    <w:p>
      <w:pPr>
        <w:pStyle w:val="FirstParagraph"/>
      </w:pPr>
      <w:r>
        <w:t xml:space="preserve">Square root. Negative input yields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8"/>
    <w:bookmarkStart w:id="29" w:name="roundx---number"/>
    <w:p>
      <w:pPr>
        <w:pStyle w:val="Heading3"/>
      </w:pPr>
      <w:r>
        <w:rPr>
          <w:rStyle w:val="VerbatimChar"/>
        </w:rPr>
        <w:t xml:space="preserve">round(x) -&gt; number</w:t>
      </w:r>
    </w:p>
    <w:p>
      <w:pPr>
        <w:pStyle w:val="FirstParagraph"/>
      </w:pPr>
      <w:r>
        <w:t xml:space="preserve">Rounds half away from zero, matching Rust’s</w:t>
      </w:r>
      <w:r>
        <w:t xml:space="preserve"> </w:t>
      </w:r>
      <w:r>
        <w:rPr>
          <w:rStyle w:val="VerbatimChar"/>
        </w:rPr>
        <w:t xml:space="preserve">f64::round</w:t>
      </w:r>
      <w:r>
        <w:t xml:space="preserve">.</w:t>
      </w:r>
    </w:p>
    <w:bookmarkEnd w:id="29"/>
    <w:bookmarkStart w:id="30" w:name="floorx---number-ceilx---number"/>
    <w:p>
      <w:pPr>
        <w:pStyle w:val="Heading3"/>
      </w:pPr>
      <w:r>
        <w:rPr>
          <w:rStyle w:val="VerbatimChar"/>
        </w:rPr>
        <w:t xml:space="preserve">floor(x) -&gt; number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ceil(x) -&gt; number</w:t>
      </w:r>
    </w:p>
    <w:p>
      <w:pPr>
        <w:pStyle w:val="FirstParagraph"/>
      </w:pPr>
      <w:r>
        <w:t xml:space="preserve">Round down / up.</w:t>
      </w:r>
    </w:p>
    <w:p>
      <w:pPr>
        <w:pStyle w:val="SourceCode"/>
      </w:pPr>
      <w:r>
        <w:rPr>
          <w:rStyle w:val="VerbatimChar"/>
        </w:rPr>
        <w:t xml:space="preserve">mean([1, 2, 3, 4])   # 2.5</w:t>
      </w:r>
      <w:r>
        <w:br/>
      </w:r>
      <w:r>
        <w:rPr>
          <w:rStyle w:val="VerbatimChar"/>
        </w:rPr>
        <w:t xml:space="preserve">sum([1, 2, 3, 4])    # 10</w:t>
      </w:r>
      <w:r>
        <w:br/>
      </w:r>
      <w:r>
        <w:rPr>
          <w:rStyle w:val="VerbatimChar"/>
        </w:rPr>
        <w:t xml:space="preserve">sd([1, 2, 3, 4])     # 1.2909944487358056</w:t>
      </w:r>
      <w:r>
        <w:br/>
      </w:r>
      <w:r>
        <w:rPr>
          <w:rStyle w:val="VerbatimChar"/>
        </w:rPr>
        <w:t xml:space="preserve">min([1, 2, 3, 4])    # 1</w:t>
      </w:r>
      <w:r>
        <w:br/>
      </w:r>
      <w:r>
        <w:rPr>
          <w:rStyle w:val="VerbatimChar"/>
        </w:rPr>
        <w:t xml:space="preserve">max([1, 2, 3, 4])    # 4</w:t>
      </w:r>
    </w:p>
    <w:p>
      <w:pPr>
        <w:pStyle w:val="BlockText"/>
      </w:pPr>
      <w:r>
        <w:t xml:space="preserve">Large arrays are processed with Rayon. Small arrays stay serial to avoid scheduling</w:t>
      </w:r>
      <w:r>
        <w:t xml:space="preserve"> </w:t>
      </w:r>
      <w:r>
        <w:t xml:space="preserve">overhead.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json-and-arrays"/>
    <w:p>
      <w:pPr>
        <w:pStyle w:val="Heading2"/>
      </w:pPr>
      <w:r>
        <w:t xml:space="preserve">JSON and arrays</w:t>
      </w:r>
    </w:p>
    <w:bookmarkStart w:id="32" w:name="to_jsonvalue---string"/>
    <w:p>
      <w:pPr>
        <w:pStyle w:val="Heading3"/>
      </w:pPr>
      <w:r>
        <w:rPr>
          <w:rStyle w:val="VerbatimChar"/>
        </w:rPr>
        <w:t xml:space="preserve">to_json(value) -&gt; string</w:t>
      </w:r>
    </w:p>
    <w:p>
      <w:pPr>
        <w:pStyle w:val="FirstParagraph"/>
      </w:pPr>
      <w:r>
        <w:t xml:space="preserve">Serializes a value. Records emit sorted keys. Integer-valued numbers appear as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because the numeric type is</w:t>
      </w:r>
      <w:r>
        <w:t xml:space="preserve"> </w:t>
      </w:r>
      <w:r>
        <w:rPr>
          <w:rStyle w:val="VerbatimChar"/>
        </w:rPr>
        <w:t xml:space="preserve">f64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to_json({gene: "G1", hits: [1, 2], padj: 0.01})</w:t>
      </w:r>
      <w:r>
        <w:br/>
      </w:r>
      <w:r>
        <w:rPr>
          <w:rStyle w:val="VerbatimChar"/>
        </w:rPr>
        <w:t xml:space="preserve"># {"gene":"G1","hits":[1.0,2.0],"padj":0.01}</w:t>
      </w:r>
    </w:p>
    <w:bookmarkEnd w:id="32"/>
    <w:bookmarkStart w:id="33" w:name="from_jsontext---value"/>
    <w:p>
      <w:pPr>
        <w:pStyle w:val="Heading3"/>
      </w:pPr>
      <w:r>
        <w:rPr>
          <w:rStyle w:val="VerbatimChar"/>
        </w:rPr>
        <w:t xml:space="preserve">from_json(text) -&gt; value</w:t>
      </w:r>
    </w:p>
    <w:p>
      <w:pPr>
        <w:pStyle w:val="FirstParagraph"/>
      </w:pPr>
      <w:r>
        <w:t xml:space="preserve">Parses JSON. An array of objects with identical keys becomes a</w:t>
      </w:r>
      <w:r>
        <w:t xml:space="preserve"> </w:t>
      </w:r>
      <w:r>
        <w:rPr>
          <w:b/>
          <w:bCs/>
        </w:rPr>
        <w:t xml:space="preserve">table</w:t>
      </w:r>
      <w:r>
        <w:t xml:space="preserve">; other arrays</w:t>
      </w:r>
      <w:r>
        <w:t xml:space="preserve"> </w:t>
      </w:r>
      <w:r>
        <w:t xml:space="preserve">become arrays; objects become records.</w:t>
      </w:r>
    </w:p>
    <w:p>
      <w:pPr>
        <w:pStyle w:val="SourceCode"/>
      </w:pPr>
      <w:r>
        <w:rPr>
          <w:rStyle w:val="VerbatimChar"/>
        </w:rPr>
        <w:t xml:space="preserve">let back = from_json("{\"a\": 1, \"b\": [2, 3]}")</w:t>
      </w:r>
      <w:r>
        <w:br/>
      </w:r>
      <w:r>
        <w:rPr>
          <w:rStyle w:val="VerbatimChar"/>
        </w:rPr>
        <w:t xml:space="preserve">print(back.a)   # 1</w:t>
      </w:r>
    </w:p>
    <w:bookmarkEnd w:id="33"/>
    <w:bookmarkStart w:id="34" w:name="rangen---array"/>
    <w:p>
      <w:pPr>
        <w:pStyle w:val="Heading3"/>
      </w:pPr>
      <w:r>
        <w:rPr>
          <w:rStyle w:val="VerbatimChar"/>
        </w:rPr>
        <w:t xml:space="preserve">range(n) -&gt; array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[0, 1, ..., n - 1]</w:t>
      </w:r>
      <w:r>
        <w:t xml:space="preserve">. Negative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yields an empty array.</w:t>
      </w:r>
    </w:p>
    <w:p>
      <w:pPr>
        <w:pStyle w:val="SourceCode"/>
      </w:pPr>
      <w:r>
        <w:rPr>
          <w:rStyle w:val="VerbatimChar"/>
        </w:rPr>
        <w:t xml:space="preserve">range(4)   # [0, 1, 2, 3]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r-bridge"/>
    <w:p>
      <w:pPr>
        <w:pStyle w:val="Heading2"/>
      </w:pPr>
      <w:r>
        <w:t xml:space="preserve">R bridge</w:t>
      </w:r>
    </w:p>
    <w:bookmarkStart w:id="36" w:name="rcallfunction-args...---value"/>
    <w:p>
      <w:pPr>
        <w:pStyle w:val="Heading3"/>
      </w:pPr>
      <w:r>
        <w:rPr>
          <w:rStyle w:val="VerbatimChar"/>
        </w:rPr>
        <w:t xml:space="preserve">r::call(function, args...) -&gt; value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function</w:t>
      </w:r>
      <w:r>
        <w:t xml:space="preserve"> </w:t>
      </w:r>
      <w:r>
        <w:t xml:space="preserve">is a string. Use</w:t>
      </w:r>
      <w:r>
        <w:t xml:space="preserve"> </w:t>
      </w:r>
      <w:r>
        <w:rPr>
          <w:rStyle w:val="VerbatimChar"/>
        </w:rPr>
        <w:t xml:space="preserve">package::function</w:t>
      </w:r>
      <w:r>
        <w:t xml:space="preserve"> </w:t>
      </w:r>
      <w:r>
        <w:t xml:space="preserve">for a package namespace.</w:t>
      </w:r>
    </w:p>
    <w:p>
      <w:pPr>
        <w:pStyle w:val="Compact"/>
        <w:numPr>
          <w:ilvl w:val="0"/>
          <w:numId w:val="1003"/>
        </w:numPr>
      </w:pPr>
      <w:r>
        <w:t xml:space="preserve">Remaining arguments are passed positionally.</w:t>
      </w:r>
    </w:p>
    <w:p>
      <w:pPr>
        <w:pStyle w:val="Compact"/>
        <w:numPr>
          <w:ilvl w:val="0"/>
          <w:numId w:val="1003"/>
        </w:numPr>
      </w:pPr>
      <w:r>
        <w:t xml:space="preserve">Each call spawns a new</w:t>
      </w:r>
      <w:r>
        <w:t xml:space="preserve"> </w:t>
      </w:r>
      <w:r>
        <w:rPr>
          <w:rStyle w:val="VerbatimChar"/>
        </w:rPr>
        <w:t xml:space="preserve">Rscript</w:t>
      </w:r>
      <w:r>
        <w:t xml:space="preserve"> </w:t>
      </w:r>
      <w:r>
        <w:t xml:space="preserve">process.</w:t>
      </w:r>
    </w:p>
    <w:p>
      <w:pPr>
        <w:pStyle w:val="Compact"/>
        <w:numPr>
          <w:ilvl w:val="0"/>
          <w:numId w:val="1003"/>
        </w:numPr>
      </w:pPr>
      <w:r>
        <w:t xml:space="preserve">An R error becomes a Connexon error with the R message.</w:t>
      </w:r>
    </w:p>
    <w:p>
      <w:pPr>
        <w:pStyle w:val="SourceCode"/>
      </w:pPr>
      <w:r>
        <w:rPr>
          <w:rStyle w:val="VerbatimChar"/>
        </w:rPr>
        <w:t xml:space="preserve">r::call("mean", [1, 2, 3, 4, 5])          # 3</w:t>
      </w:r>
      <w:r>
        <w:br/>
      </w:r>
      <w:r>
        <w:rPr>
          <w:rStyle w:val="VerbatimChar"/>
        </w:rPr>
        <w:t xml:space="preserve">r::call("stats::sd", [1, 2, 3, 4, 5])     # 1.58113883008419</w:t>
      </w:r>
      <w:r>
        <w:br/>
      </w:r>
      <w:r>
        <w:rPr>
          <w:rStyle w:val="VerbatimChar"/>
        </w:rPr>
        <w:t xml:space="preserve">r::call("stats::median", [1, 2, 3, 4, 5]) # 3</w:t>
      </w:r>
      <w:r>
        <w:br/>
      </w:r>
      <w:r>
        <w:rPr>
          <w:rStyle w:val="VerbatimChar"/>
        </w:rPr>
        <w:t xml:space="preserve">r::call("paste", "a", "b")                 # a b</w:t>
      </w:r>
    </w:p>
    <w:bookmarkEnd w:id="36"/>
    <w:bookmarkStart w:id="37" w:name="ravailable---bool"/>
    <w:p>
      <w:pPr>
        <w:pStyle w:val="Heading3"/>
      </w:pPr>
      <w:r>
        <w:rPr>
          <w:rStyle w:val="VerbatimChar"/>
        </w:rPr>
        <w:t xml:space="preserve">r::available() -&gt; bool</w:t>
      </w:r>
    </w:p>
    <w:p>
      <w:pPr>
        <w:pStyle w:val="FirstParagraph"/>
      </w:pPr>
      <w:r>
        <w:t xml:space="preserve">Whether</w:t>
      </w:r>
      <w:r>
        <w:t xml:space="preserve"> </w:t>
      </w:r>
      <w:r>
        <w:rPr>
          <w:rStyle w:val="VerbatimChar"/>
        </w:rPr>
        <w:t xml:space="preserve">Rscript</w:t>
      </w:r>
      <w:r>
        <w:t xml:space="preserve"> </w:t>
      </w:r>
      <w:r>
        <w:t xml:space="preserve">is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bookmarkEnd w:id="37"/>
    <w:bookmarkStart w:id="38" w:name="rversion---string-null"/>
    <w:p>
      <w:pPr>
        <w:pStyle w:val="Heading3"/>
      </w:pPr>
      <w:r>
        <w:rPr>
          <w:rStyle w:val="VerbatimChar"/>
        </w:rPr>
        <w:t xml:space="preserve">r::version() -&gt; string | null</w:t>
      </w:r>
    </w:p>
    <w:p>
      <w:pPr>
        <w:pStyle w:val="FirstParagraph"/>
      </w:pPr>
      <w:r>
        <w:t xml:space="preserve">First line of</w:t>
      </w:r>
      <w:r>
        <w:t xml:space="preserve"> </w:t>
      </w:r>
      <w:r>
        <w:rPr>
          <w:rStyle w:val="VerbatimChar"/>
        </w:rPr>
        <w:t xml:space="preserve">Rscript --version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bookmarkEnd w:id="38"/>
    <w:bookmarkStart w:id="39" w:name="conversion-rules"/>
    <w:p>
      <w:pPr>
        <w:pStyle w:val="Heading3"/>
      </w:pPr>
      <w:r>
        <w:t xml:space="preserve">Conversion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Connexon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length-one numeric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of numbers/strings</w:t>
            </w:r>
          </w:p>
        </w:tc>
        <w:tc>
          <w:tcPr/>
          <w:p>
            <w:pPr>
              <w:pStyle w:val="Compact"/>
            </w:pPr>
            <w:r>
              <w:t xml:space="preserve">atomic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named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of records</w:t>
            </w:r>
          </w:p>
        </w:tc>
        <w:tc>
          <w:tcPr/>
          <w:p>
            <w:pPr>
              <w:pStyle w:val="Compact"/>
            </w:pPr>
            <w:r>
              <w:t xml:space="preserve">list of named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array of records (list of lists)</w:t>
            </w:r>
          </w:p>
        </w:tc>
      </w:tr>
    </w:tbl>
    <w:p>
      <w:pPr>
        <w:pStyle w:val="BodyText"/>
      </w:pPr>
      <w:r>
        <w:t xml:space="preserve">Results are converted back through JSON. An array of objects becomes a table. Complex R</w:t>
      </w:r>
      <w:r>
        <w:t xml:space="preserve"> </w:t>
      </w:r>
      <w:r>
        <w:t xml:space="preserve">objects such as</w:t>
      </w:r>
      <w:r>
        <w:t xml:space="preserve"> </w:t>
      </w:r>
      <w:r>
        <w:rPr>
          <w:rStyle w:val="VerbatimChar"/>
        </w:rPr>
        <w:t xml:space="preserve">DESeqDataSet</w:t>
      </w:r>
      <w:r>
        <w:t xml:space="preserve"> </w:t>
      </w:r>
      <w:r>
        <w:t xml:space="preserve">are not supported in Phase 0.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python-bridge"/>
    <w:p>
      <w:pPr>
        <w:pStyle w:val="Heading2"/>
      </w:pPr>
      <w:r>
        <w:t xml:space="preserve">Python bridge</w:t>
      </w:r>
    </w:p>
    <w:bookmarkStart w:id="41" w:name="pycallmodule-function-args...---value"/>
    <w:p>
      <w:pPr>
        <w:pStyle w:val="Heading3"/>
      </w:pPr>
      <w:r>
        <w:rPr>
          <w:rStyle w:val="VerbatimChar"/>
        </w:rPr>
        <w:t xml:space="preserve">py::call(module, function, args...) -&gt; value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module</w:t>
      </w:r>
      <w:r>
        <w:t xml:space="preserve"> </w:t>
      </w:r>
      <w:r>
        <w:t xml:space="preserve">is a string, for example</w:t>
      </w:r>
      <w:r>
        <w:t xml:space="preserve"> </w:t>
      </w:r>
      <w:r>
        <w:rPr>
          <w:rStyle w:val="VerbatimChar"/>
        </w:rPr>
        <w:t xml:space="preserve">"statistics"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"builtins"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function</w:t>
      </w:r>
      <w:r>
        <w:t xml:space="preserve"> </w:t>
      </w:r>
      <w:r>
        <w:t xml:space="preserve">may contain dots:</w:t>
      </w:r>
      <w:r>
        <w:t xml:space="preserve"> </w:t>
      </w:r>
      <w:r>
        <w:rPr>
          <w:rStyle w:val="VerbatimChar"/>
        </w:rPr>
        <w:t xml:space="preserve">"linear_model.LogisticRegression"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Remaining arguments are passed positionally.</w:t>
      </w:r>
    </w:p>
    <w:p>
      <w:pPr>
        <w:pStyle w:val="Compact"/>
        <w:numPr>
          <w:ilvl w:val="0"/>
          <w:numId w:val="1004"/>
        </w:numPr>
      </w:pPr>
      <w:r>
        <w:t xml:space="preserve">Each call spawns a new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process.</w:t>
      </w:r>
    </w:p>
    <w:p>
      <w:pPr>
        <w:pStyle w:val="Compact"/>
        <w:numPr>
          <w:ilvl w:val="0"/>
          <w:numId w:val="1004"/>
        </w:numPr>
      </w:pPr>
      <w:r>
        <w:t xml:space="preserve">Exceptions become Connexon errors with the Python message.</w:t>
      </w:r>
    </w:p>
    <w:p>
      <w:pPr>
        <w:pStyle w:val="SourceCode"/>
      </w:pPr>
      <w:r>
        <w:rPr>
          <w:rStyle w:val="VerbatimChar"/>
        </w:rPr>
        <w:t xml:space="preserve">py::call("statistics", "stdev", [1, 2, 3, 4, 5])   # 1.5811388300841898</w:t>
      </w:r>
      <w:r>
        <w:br/>
      </w:r>
      <w:r>
        <w:rPr>
          <w:rStyle w:val="VerbatimChar"/>
        </w:rPr>
        <w:t xml:space="preserve">py::call("statistics", "mean", [1, 2, 3, 4, 5])    # 3</w:t>
      </w:r>
      <w:r>
        <w:br/>
      </w:r>
      <w:r>
        <w:rPr>
          <w:rStyle w:val="VerbatimChar"/>
        </w:rPr>
        <w:t xml:space="preserve">py::call("builtins", "sum", [1, 2, 3, 4, 5])       # 15</w:t>
      </w:r>
    </w:p>
    <w:bookmarkEnd w:id="41"/>
    <w:bookmarkStart w:id="42" w:name="pyavailable---bool"/>
    <w:p>
      <w:pPr>
        <w:pStyle w:val="Heading3"/>
      </w:pPr>
      <w:r>
        <w:rPr>
          <w:rStyle w:val="VerbatimChar"/>
        </w:rPr>
        <w:t xml:space="preserve">py::available() -&gt; bool</w:t>
      </w:r>
    </w:p>
    <w:p>
      <w:pPr>
        <w:pStyle w:val="FirstParagraph"/>
      </w:pPr>
      <w:r>
        <w:t xml:space="preserve">Whether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is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bookmarkEnd w:id="42"/>
    <w:bookmarkStart w:id="43" w:name="pyversion---string-null"/>
    <w:p>
      <w:pPr>
        <w:pStyle w:val="Heading3"/>
      </w:pPr>
      <w:r>
        <w:rPr>
          <w:rStyle w:val="VerbatimChar"/>
        </w:rPr>
        <w:t xml:space="preserve">py::version() -&gt; string | null</w:t>
      </w:r>
    </w:p>
    <w:p>
      <w:pPr>
        <w:pStyle w:val="FirstParagraph"/>
      </w:pPr>
      <w:r>
        <w:t xml:space="preserve">First line of</w:t>
      </w:r>
      <w:r>
        <w:t xml:space="preserve"> </w:t>
      </w:r>
      <w:r>
        <w:rPr>
          <w:rStyle w:val="VerbatimChar"/>
        </w:rPr>
        <w:t xml:space="preserve">python3 --version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bookmarkEnd w:id="43"/>
    <w:bookmarkStart w:id="44" w:name="conversion-rules-1"/>
    <w:p>
      <w:pPr>
        <w:pStyle w:val="Heading3"/>
      </w:pPr>
      <w:r>
        <w:t xml:space="preserve">Conversion rules</w:t>
      </w:r>
    </w:p>
    <w:p>
      <w:pPr>
        <w:pStyle w:val="FirstParagraph"/>
      </w:pPr>
      <w:r>
        <w:t xml:space="preserve">Arguments are JSON-encoded. Results are JSON-decoded; values that are not JSON native are</w:t>
      </w:r>
      <w:r>
        <w:t xml:space="preserve"> </w:t>
      </w:r>
      <w:r>
        <w:t xml:space="preserve">stringified by Python’s</w:t>
      </w:r>
      <w:r>
        <w:t xml:space="preserve"> </w:t>
      </w:r>
      <w:r>
        <w:rPr>
          <w:rStyle w:val="VerbatimChar"/>
        </w:rPr>
        <w:t xml:space="preserve">default=str</w:t>
      </w:r>
      <w:r>
        <w:t xml:space="preserve">. Keyword arguments are not supported yet.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operators"/>
    <w:p>
      <w:pPr>
        <w:pStyle w:val="Heading2"/>
      </w:pPr>
      <w:r>
        <w:t xml:space="preserve">Operators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Precedence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Operand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(tightest)</w:t>
            </w:r>
          </w:p>
        </w:tc>
        <w:tc>
          <w:tcPr/>
          <w:p>
            <w:pPr>
              <w:pStyle w:val="Compact"/>
            </w:pPr>
            <w:r>
              <w:t xml:space="preserve">call, field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unary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</w:t>
            </w:r>
          </w:p>
        </w:tc>
        <w:tc>
          <w:tcPr/>
          <w:p>
            <w:pPr>
              <w:pStyle w:val="Compact"/>
            </w:pPr>
            <w:r>
              <w:t xml:space="preserve">number / bool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: numbers, strings or arrays;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: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equality: any; ordering: numbers or strings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&amp;&amp;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and</w:t>
            </w:r>
          </w:p>
        </w:tc>
        <w:tc>
          <w:tcPr/>
          <w:p>
            <w:pPr>
              <w:pStyle w:val="Compact"/>
            </w:pPr>
            <w:r>
              <w:t xml:space="preserve">bool, short-circuit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\|\|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bool, short-circuit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(loosest)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\|&gt;</w:t>
            </w:r>
          </w:p>
        </w:tc>
        <w:tc>
          <w:tcPr/>
          <w:p>
            <w:pPr>
              <w:pStyle w:val="Compact"/>
            </w:pPr>
            <w:r>
              <w:t xml:space="preserve">injects left as first argument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by zero are errors. Comparisons do not chain mathematically.</w:t>
      </w:r>
    </w:p>
    <w:p>
      <w:r>
        <w:pict>
          <v:rect style="width:0;height:1.5pt" o:hralign="center" o:hrstd="t" o:hr="t"/>
        </w:pict>
      </w:r>
    </w:p>
    <w:bookmarkEnd w:id="46"/>
    <w:bookmarkStart w:id="47" w:name="error-messages"/>
    <w:p>
      <w:pPr>
        <w:pStyle w:val="Heading2"/>
      </w:pPr>
      <w:r>
        <w:t xml:space="preserve">Error messages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 expression, found ...</w:t>
            </w:r>
          </w:p>
        </w:tc>
        <w:tc>
          <w:tcPr/>
          <w:p>
            <w:pPr>
              <w:pStyle w:val="Compact"/>
            </w:pPr>
            <w:r>
              <w:t xml:space="preserve">Syntax error at a line and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 error: expected bool, got number</w:t>
            </w:r>
          </w:p>
        </w:tc>
        <w:tc>
          <w:tcPr/>
          <w:p>
            <w:pPr>
              <w:pStyle w:val="Compact"/>
            </w:pPr>
            <w:r>
              <w:t xml:space="preserve">Condition or logical operand is not bool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 variable 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</w:t>
            </w:r>
            <w:r>
              <w:t xml:space="preserve"> </w:t>
            </w:r>
            <w:r>
              <w:t xml:space="preserve">was not executed before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 function ...</w:t>
            </w:r>
          </w:p>
        </w:tc>
        <w:tc>
          <w:tcPr/>
          <w:p>
            <w:pPr>
              <w:pStyle w:val="Compact"/>
            </w:pPr>
            <w:r>
              <w:t xml:space="preserve">Not a builtin, user function or bridge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 column ...</w:t>
            </w:r>
          </w:p>
        </w:tc>
        <w:tc>
          <w:tcPr/>
          <w:p>
            <w:pPr>
              <w:pStyle w:val="Compact"/>
            </w:pPr>
            <w:r>
              <w:t xml:space="preserve">Table column name 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division by zero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with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 error: ...</w:t>
            </w:r>
          </w:p>
        </w:tc>
        <w:tc>
          <w:tcPr/>
          <w:p>
            <w:pPr>
              <w:pStyle w:val="Compact"/>
            </w:pPr>
            <w:r>
              <w:t xml:space="preserve">The R or Python call raised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Rscript was not found on PATH</w:t>
            </w:r>
          </w:p>
        </w:tc>
        <w:tc>
          <w:tcPr/>
          <w:p>
            <w:pPr>
              <w:pStyle w:val="Compact"/>
            </w:pPr>
            <w:r>
              <w:t xml:space="preserve">R is not installed or not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was not found on PATH</w:t>
            </w:r>
          </w:p>
        </w:tc>
        <w:tc>
          <w:tcPr/>
          <w:p>
            <w:pPr>
              <w:pStyle w:val="Compact"/>
            </w:pPr>
            <w:r>
              <w:t xml:space="preserve">Python is not installed or not visible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phase-0-limits"/>
    <w:p>
      <w:pPr>
        <w:pStyle w:val="Heading2"/>
      </w:pPr>
      <w:r>
        <w:t xml:space="preserve">Phase 0 limits</w:t>
      </w:r>
    </w:p>
    <w:p>
      <w:pPr>
        <w:pStyle w:val="Compact"/>
        <w:numPr>
          <w:ilvl w:val="0"/>
          <w:numId w:val="1005"/>
        </w:numPr>
      </w:pPr>
      <w:r>
        <w:t xml:space="preserve">No keyword arguments for</w:t>
      </w:r>
      <w:r>
        <w:t xml:space="preserve"> </w:t>
      </w:r>
      <w:r>
        <w:rPr>
          <w:rStyle w:val="VerbatimChar"/>
        </w:rPr>
        <w:t xml:space="preserve">r::call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py::call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No complex object handoff (DESeqDataSet, DataFrame, PyTorch tensors).</w:t>
      </w:r>
    </w:p>
    <w:p>
      <w:pPr>
        <w:pStyle w:val="Compact"/>
        <w:numPr>
          <w:ilvl w:val="0"/>
          <w:numId w:val="1005"/>
        </w:numPr>
      </w:pPr>
      <w:r>
        <w:t xml:space="preserve">No vectorised table expressions; use the builtins.</w:t>
      </w:r>
    </w:p>
    <w:p>
      <w:pPr>
        <w:pStyle w:val="Compact"/>
        <w:numPr>
          <w:ilvl w:val="0"/>
          <w:numId w:val="1005"/>
        </w:numPr>
      </w:pPr>
      <w:r>
        <w:t xml:space="preserve">No package/import management in the language.</w:t>
      </w:r>
    </w:p>
    <w:p>
      <w:pPr>
        <w:pStyle w:val="Compact"/>
        <w:numPr>
          <w:ilvl w:val="0"/>
          <w:numId w:val="1005"/>
        </w:numPr>
      </w:pPr>
      <w:r>
        <w:t xml:space="preserve">No GPU tensors or AI calls.</w:t>
      </w:r>
    </w:p>
    <w:p>
      <w:pPr>
        <w:pStyle w:val="Compact"/>
        <w:numPr>
          <w:ilvl w:val="0"/>
          <w:numId w:val="1005"/>
        </w:numPr>
      </w:pPr>
      <w:r>
        <w:t xml:space="preserve">Tables are row-oriented in memory; Arrow is Phase 1.</w:t>
      </w:r>
    </w:p>
    <w:bookmarkEnd w:id="48"/>
    <w:bookmarkEnd w:id="49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cs="Times New Roman" w:eastAsia="FangSong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="Times New Roman" w:cstheme="majorBidi" w:eastAsia="FangSong" w:eastAsiaTheme="majorEastAsia" w:hAnsi="Times New Roman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FangSong" w:eastAsiaTheme="majorEastAsia" w:hAnsi="Times New Roman" w:hAnsiTheme="majorHAnsi"/>
      <w:b/>
      <w:i/>
      <w:iCs/>
      <w:color w:themeColor="accent1" w:val="4F81BD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nsolas" w:cs="Consolas" w:eastAsia="FangSong" w:hAnsi="Consolas"/>
      <w:color w:val="FF0000"/>
      <w:sz w:val="20"/>
    </w:rPr>
  </w:style>
  <w:style w:customStyle="1" w:styleId="SourceCode" w:type="paragraph">
    <w:name w:val="Source Code"/>
    <w:pPr>
      <w:spacing w:after="80" w:line="240" w:lineRule="auto"/>
    </w:pPr>
    <w:rPr>
      <w:rFonts w:ascii="Consolas" w:cs="Consolas" w:eastAsia="FangSong" w:hAnsi="Consolas"/>
      <w:color w:val="FF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2026-10-19T09:53:03Z</dcterms:created>
  <dcterms:modified xsi:type="dcterms:W3CDTF">2026-10-19T09:53:03Z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