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sz w:val="56"/>
          <w:szCs w:val="56"/>
        </w:rPr>
      </w:pPr>
      <w:bookmarkStart w:id="0" w:name="OLE_LINK1"/>
    </w:p>
    <w:p>
      <w:pPr>
        <w:jc w:val="center"/>
        <w:rPr>
          <w:rFonts w:hint="default" w:ascii="Arial" w:hAnsi="Arial" w:cs="Arial"/>
          <w:sz w:val="56"/>
          <w:szCs w:val="56"/>
        </w:rPr>
      </w:pPr>
    </w:p>
    <w:p>
      <w:pPr>
        <w:jc w:val="center"/>
        <w:rPr>
          <w:rFonts w:hint="default" w:ascii="Arial" w:hAnsi="Arial" w:cs="Arial"/>
          <w:sz w:val="56"/>
          <w:szCs w:val="56"/>
        </w:rPr>
      </w:pPr>
    </w:p>
    <w:p>
      <w:pPr>
        <w:jc w:val="center"/>
        <w:rPr>
          <w:rFonts w:hint="default" w:ascii="Arial" w:hAnsi="Arial" w:cs="Arial" w:eastAsiaTheme="majorEastAsia"/>
          <w:b/>
          <w:bCs/>
          <w:sz w:val="56"/>
          <w:szCs w:val="56"/>
        </w:rPr>
      </w:pPr>
      <w:r>
        <w:rPr>
          <w:rFonts w:hint="default" w:ascii="Arial" w:hAnsi="Arial" w:cs="Arial" w:eastAsiaTheme="majorEastAsia"/>
          <w:b/>
          <w:bCs/>
          <w:sz w:val="56"/>
          <w:szCs w:val="56"/>
        </w:rPr>
        <w:t>Lucene</w:t>
      </w:r>
    </w:p>
    <w:p>
      <w:pPr>
        <w:jc w:val="center"/>
        <w:rPr>
          <w:rFonts w:hint="default" w:ascii="Arial" w:hAnsi="Arial" w:cs="Arial" w:eastAsiaTheme="majorEastAsia"/>
          <w:b/>
          <w:bCs/>
          <w:sz w:val="56"/>
          <w:szCs w:val="56"/>
        </w:rPr>
      </w:pPr>
    </w:p>
    <w:p>
      <w:pPr>
        <w:jc w:val="center"/>
        <w:rPr>
          <w:rFonts w:hint="default" w:ascii="Arial" w:hAnsi="Arial" w:cs="Arial" w:eastAsiaTheme="majorEastAsia"/>
          <w:b/>
          <w:bCs/>
          <w:sz w:val="48"/>
          <w:szCs w:val="48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  <w:r>
        <w:rPr>
          <w:rFonts w:hint="default" w:ascii="Arial" w:hAnsi="Arial" w:cs="Arial" w:eastAsiaTheme="majorEastAsia"/>
          <w:b/>
          <w:bCs/>
          <w:sz w:val="48"/>
          <w:szCs w:val="48"/>
        </w:rPr>
        <w:t>全文检索技术</w:t>
      </w:r>
    </w:p>
    <w:p>
      <w:pPr>
        <w:pStyle w:val="2"/>
        <w:rPr>
          <w:rFonts w:hint="default" w:ascii="Arial" w:hAnsi="Arial" w:cs="Arial"/>
        </w:rPr>
      </w:pPr>
      <w:r>
        <w:rPr>
          <w:rFonts w:hint="default" w:ascii="Arial" w:hAnsi="Arial" w:cs="Arial"/>
        </w:rPr>
        <w:t>课程计划</w:t>
      </w:r>
    </w:p>
    <w:p>
      <w:pPr>
        <w:numPr>
          <w:ilvl w:val="0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Lucene的Field</w:t>
      </w:r>
    </w:p>
    <w:p>
      <w:pPr>
        <w:numPr>
          <w:ilvl w:val="0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Lucene的索引库维护</w:t>
      </w:r>
    </w:p>
    <w:p>
      <w:pPr>
        <w:numPr>
          <w:ilvl w:val="0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lucene的查询</w:t>
      </w:r>
    </w:p>
    <w:p>
      <w:pPr>
        <w:numPr>
          <w:ilvl w:val="1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Query子对象</w:t>
      </w:r>
    </w:p>
    <w:p>
      <w:pPr>
        <w:numPr>
          <w:ilvl w:val="1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QueryParser</w:t>
      </w:r>
    </w:p>
    <w:p>
      <w:pPr>
        <w:numPr>
          <w:ilvl w:val="0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Lucene相关度排序</w:t>
      </w:r>
    </w:p>
    <w:p>
      <w:pPr>
        <w:numPr>
          <w:ilvl w:val="0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solr介绍</w:t>
      </w:r>
    </w:p>
    <w:p>
      <w:pPr>
        <w:numPr>
          <w:ilvl w:val="0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solr安装配置</w:t>
      </w:r>
    </w:p>
    <w:p>
      <w:pPr>
        <w:numPr>
          <w:ilvl w:val="0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Solrj的使用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pStyle w:val="2"/>
        <w:rPr>
          <w:rFonts w:hint="default" w:ascii="Arial" w:hAnsi="Arial" w:cs="Arial"/>
        </w:rPr>
      </w:pPr>
      <w:r>
        <w:rPr>
          <w:rFonts w:hint="default" w:ascii="Arial" w:hAnsi="Arial" w:cs="Arial"/>
        </w:rPr>
        <w:t>Field域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Field属性</w:t>
      </w:r>
    </w:p>
    <w:p>
      <w:pPr>
        <w:ind w:firstLine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Field是文档中的域，包括Field名和Field值两部分，一个文档可以包括多个Field，Document只是Field的一个承载体，Field值即为要索引的内容，也是要搜索的内容。</w:t>
      </w:r>
    </w:p>
    <w:p>
      <w:pPr>
        <w:ind w:firstLine="360"/>
        <w:rPr>
          <w:rFonts w:hint="default" w:ascii="Arial" w:hAnsi="Arial" w:cs="Arial"/>
        </w:rPr>
      </w:pPr>
    </w:p>
    <w:p>
      <w:pPr>
        <w:pStyle w:val="29"/>
        <w:numPr>
          <w:ilvl w:val="0"/>
          <w:numId w:val="6"/>
        </w:numPr>
        <w:ind w:firstLineChars="0"/>
        <w:rPr>
          <w:rFonts w:hint="default" w:ascii="Arial" w:hAnsi="Arial" w:cs="Arial"/>
          <w:b/>
        </w:rPr>
      </w:pPr>
      <w:r>
        <w:rPr>
          <w:rFonts w:hint="default" w:ascii="Arial" w:hAnsi="Arial" w:cs="Arial"/>
          <w:b/>
        </w:rPr>
        <w:t>是否分词(tokenized)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是：作分词处理，即将Field值进行分词，</w:t>
      </w:r>
      <w:r>
        <w:rPr>
          <w:rFonts w:hint="default" w:ascii="Arial" w:hAnsi="Arial" w:cs="Arial"/>
          <w:color w:val="FF0000"/>
        </w:rPr>
        <w:t>分词的目的是为了索引</w:t>
      </w:r>
      <w:r>
        <w:rPr>
          <w:rFonts w:hint="default" w:ascii="Arial" w:hAnsi="Arial" w:cs="Arial"/>
        </w:rPr>
        <w:t>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比如：商品名称、商品描述等，这些内容用户要输入关键字搜索，由于搜索的内容格式大、内容多需要分词后将语汇单元建立索引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否：不作分词处理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比如：商品id、订单号、身份证号等 </w:t>
      </w:r>
    </w:p>
    <w:p>
      <w:pPr>
        <w:pStyle w:val="29"/>
        <w:numPr>
          <w:ilvl w:val="0"/>
          <w:numId w:val="6"/>
        </w:numPr>
        <w:ind w:firstLineChars="0"/>
        <w:rPr>
          <w:rFonts w:hint="default" w:ascii="Arial" w:hAnsi="Arial" w:cs="Arial"/>
          <w:b/>
        </w:rPr>
      </w:pPr>
      <w:r>
        <w:rPr>
          <w:rFonts w:hint="default" w:ascii="Arial" w:hAnsi="Arial" w:cs="Arial"/>
          <w:b/>
        </w:rPr>
        <w:t>是否索引(indexed)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是：进行索引。将Field分词后的词或整个Field值进行索引，存储到索引域，</w:t>
      </w:r>
      <w:r>
        <w:rPr>
          <w:rFonts w:hint="default" w:ascii="Arial" w:hAnsi="Arial" w:cs="Arial"/>
          <w:bCs/>
          <w:color w:val="FF0000"/>
        </w:rPr>
        <w:t>索引的目的是为了搜索</w:t>
      </w:r>
      <w:r>
        <w:rPr>
          <w:rFonts w:hint="default" w:ascii="Arial" w:hAnsi="Arial" w:cs="Arial"/>
        </w:rPr>
        <w:t>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比如：商品名称、商品描述分析后进行索引，订单号、身份证号不用分词但也要索引，这些将来都要作为查询条件。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否：不索引。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比如：图片路径、文件路径等，不用作为查询条件的不用索引。</w:t>
      </w:r>
    </w:p>
    <w:p>
      <w:pPr>
        <w:pStyle w:val="29"/>
        <w:numPr>
          <w:ilvl w:val="0"/>
          <w:numId w:val="6"/>
        </w:numPr>
        <w:ind w:firstLineChars="0"/>
        <w:rPr>
          <w:rFonts w:hint="default" w:ascii="Arial" w:hAnsi="Arial" w:cs="Arial"/>
          <w:b/>
        </w:rPr>
      </w:pPr>
      <w:r>
        <w:rPr>
          <w:rFonts w:hint="default" w:ascii="Arial" w:hAnsi="Arial" w:cs="Arial"/>
          <w:b/>
        </w:rPr>
        <w:t>是否存储(stored)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是：将Field值存储在文档域中，存储在文档域中的Field才可以从Document中获取。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比如：商品名称、订单号，凡是将来要从Document中获取的Field都要存储。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否：不存储Field值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比如：商品描述，内容较大不用存储。如果要向用户展示商品描述可以从系统的关系数据库中获取。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Field常用类型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下边列出了开发中常用 的Filed类型，注意Field的属性，根据需求选择：</w:t>
      </w:r>
    </w:p>
    <w:tbl>
      <w:tblPr>
        <w:tblStyle w:val="16"/>
        <w:tblW w:w="9357" w:type="dxa"/>
        <w:tblInd w:w="-31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17"/>
        <w:gridCol w:w="886"/>
        <w:gridCol w:w="1134"/>
        <w:gridCol w:w="992"/>
        <w:gridCol w:w="993"/>
        <w:gridCol w:w="28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Field类</w:t>
            </w:r>
          </w:p>
        </w:tc>
        <w:tc>
          <w:tcPr>
            <w:tcW w:w="8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数据类型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Analyzed</w:t>
            </w:r>
          </w:p>
          <w:p>
            <w:pPr>
              <w:widowControl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是否分词</w:t>
            </w:r>
          </w:p>
        </w:tc>
        <w:tc>
          <w:tcPr>
            <w:tcW w:w="9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Indexed</w:t>
            </w:r>
          </w:p>
          <w:p>
            <w:pPr>
              <w:widowControl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是否索引</w:t>
            </w:r>
          </w:p>
        </w:tc>
        <w:tc>
          <w:tcPr>
            <w:tcW w:w="99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Stored</w:t>
            </w:r>
          </w:p>
          <w:p>
            <w:pPr>
              <w:widowControl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是否存储</w:t>
            </w:r>
          </w:p>
        </w:tc>
        <w:tc>
          <w:tcPr>
            <w:tcW w:w="28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说明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cs="Arial"/>
                <w:sz w:val="21"/>
                <w:szCs w:val="21"/>
              </w:rPr>
              <w:t>StringField(</w:t>
            </w: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FieldName, FieldValue,</w:t>
            </w:r>
            <w:r>
              <w:rPr>
                <w:rFonts w:hint="default" w:ascii="Arial" w:hAnsi="Arial" w:cs="Arial"/>
                <w:sz w:val="21"/>
                <w:szCs w:val="21"/>
              </w:rPr>
              <w:t>Store.YES))</w:t>
            </w:r>
          </w:p>
        </w:tc>
        <w:tc>
          <w:tcPr>
            <w:tcW w:w="8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字符串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N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Y或N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这个Field用来构建一个字符串Field，但是不会进行分词，会将整个串存储在索引中，比如(订单号,身份证号等)</w:t>
            </w:r>
          </w:p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cs="Arial"/>
                <w:sz w:val="21"/>
                <w:szCs w:val="21"/>
              </w:rPr>
              <w:t>是否存储在文档中用Store.YES或Store.NO决定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LongField(FieldName, FieldValue,Store.YES)</w:t>
            </w:r>
          </w:p>
        </w:tc>
        <w:tc>
          <w:tcPr>
            <w:tcW w:w="8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 xml:space="preserve">Long型 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Y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Y或N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这个Field用来构建一个Long数字型Field，进行分词和索引，比如(价格)</w:t>
            </w:r>
          </w:p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cs="Arial"/>
                <w:sz w:val="21"/>
                <w:szCs w:val="21"/>
              </w:rPr>
              <w:t>是否存储在文档中用Store.YES或Store.NO决定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 xml:space="preserve">StoredField(FieldName, FieldValue) </w:t>
            </w:r>
          </w:p>
        </w:tc>
        <w:tc>
          <w:tcPr>
            <w:tcW w:w="8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重载方法，支持多种类型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N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N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Y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这个Field用来构建不同类型Field</w:t>
            </w:r>
          </w:p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不分析，不索引，但要Field存储在文档中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TextField(FieldName, FieldValue, Store.NO)</w:t>
            </w:r>
          </w:p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或</w:t>
            </w:r>
          </w:p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TextField(FieldName, reader)</w:t>
            </w:r>
          </w:p>
        </w:tc>
        <w:tc>
          <w:tcPr>
            <w:tcW w:w="8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字符串</w:t>
            </w:r>
          </w:p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或</w:t>
            </w:r>
          </w:p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流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Y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Y或N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21"/>
                <w:szCs w:val="21"/>
              </w:rPr>
              <w:t>如果是一个Reader, lucene猜测内容比较多,会采用Unstored的策略.</w:t>
            </w:r>
          </w:p>
        </w:tc>
      </w:tr>
    </w:tbl>
    <w:p>
      <w:pPr>
        <w:rPr>
          <w:rFonts w:hint="default" w:ascii="Arial" w:hAnsi="Arial" w:cs="Arial"/>
        </w:rPr>
      </w:pP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Field修改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修改分析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图书id：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是否分词：不用分词，因为不会根据商品id来搜索商品 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是否索引：不索引，因为不需要根据图书ID进行搜索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是否存储：要存储，因为查询结果页面需要使用id这个值。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图书名称：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是否分词：要分词，因为要根据图书名称的关键词搜索。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是否索引：要索引。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是否存储：要存储。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图书价格：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是否分词：要分词，</w:t>
      </w:r>
      <w:r>
        <w:rPr>
          <w:rFonts w:hint="default" w:ascii="Arial" w:hAnsi="Arial" w:cs="Arial"/>
          <w:bCs/>
        </w:rPr>
        <w:t>lucene对数字型的值只要有搜索需求的都要分词和索引，因</w:t>
      </w:r>
      <w:r>
        <w:rPr>
          <w:rFonts w:hint="default" w:ascii="Arial" w:hAnsi="Arial" w:cs="Arial"/>
          <w:bCs/>
        </w:rPr>
        <w:tab/>
      </w:r>
      <w:r>
        <w:rPr>
          <w:rFonts w:hint="default" w:ascii="Arial" w:hAnsi="Arial" w:cs="Arial"/>
          <w:bCs/>
        </w:rPr>
        <w:tab/>
      </w:r>
      <w:r>
        <w:rPr>
          <w:rFonts w:hint="default" w:ascii="Arial" w:hAnsi="Arial" w:cs="Arial"/>
          <w:bCs/>
        </w:rPr>
        <w:t xml:space="preserve">   为lucene对数字型的内容要特殊分词处理</w:t>
      </w:r>
      <w:r>
        <w:rPr>
          <w:rFonts w:hint="default" w:ascii="Arial" w:hAnsi="Arial" w:cs="Arial"/>
        </w:rPr>
        <w:t>，需要分词和索引。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是否索引：要索引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是否存储：要存储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图书图片地址：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是否分词：不分词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是否索引：不索引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是否存储：要存储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图书描述：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是否分词：要分词</w:t>
      </w:r>
    </w:p>
    <w:p>
      <w:pPr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是否索引：要索引</w:t>
      </w:r>
    </w:p>
    <w:p>
      <w:pPr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是否存储：因为图书描述内容量大，不在查询结果页面直接显示，不存储。</w:t>
      </w:r>
    </w:p>
    <w:p>
      <w:pPr>
        <w:jc w:val="left"/>
        <w:rPr>
          <w:rFonts w:hint="default" w:ascii="Arial" w:hAnsi="Arial" w:cs="Arial"/>
        </w:rPr>
      </w:pPr>
    </w:p>
    <w:p>
      <w:pPr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不存储是不在lucene的索引域中记录，节省lucene的索引文件空间。</w:t>
      </w:r>
    </w:p>
    <w:p>
      <w:pPr>
        <w:jc w:val="left"/>
        <w:rPr>
          <w:rFonts w:hint="default" w:ascii="Arial" w:hAnsi="Arial" w:cs="Arial"/>
        </w:rPr>
      </w:pPr>
    </w:p>
    <w:p>
      <w:pPr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如果要在详情页面显示描述，解决方案：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从lucene中取出图书的id，根据图书的id查询关系数据库（MySQL）中book表得到描述信息。</w:t>
      </w: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代码修改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对之前编写的testCreateIndex()方法进行修改。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代码片段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Document文档中添加域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图书Id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Store.YES:表示存储到文档域中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不分词，不索引，储存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StoredField(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"id"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.getId().toString()));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图书名称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分词，索引，储存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TextField(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.getName().toString(), Store.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YES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图书价格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分词，索引，储存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FloatField(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"price"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.getPrice(), Store.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YES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图书图片地址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不分词，不索引，储存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StoredField(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"pic"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.getPic().toString()));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图书描述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分词，索引，不储存</w:t>
      </w:r>
    </w:p>
    <w:p>
      <w:pPr>
        <w:shd w:val="clear" w:color="auto" w:fill="CFCECE" w:themeFill="background2" w:themeFillShade="E5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eastAsia="Consolas" w:cs="Arial"/>
          <w:color w:val="6A3E3E"/>
          <w:sz w:val="21"/>
          <w:szCs w:val="21"/>
        </w:rPr>
        <w:t>document</w:t>
      </w:r>
      <w:r>
        <w:rPr>
          <w:rFonts w:hint="default" w:ascii="Arial" w:hAnsi="Arial" w:eastAsia="Consolas" w:cs="Arial"/>
          <w:color w:val="000000"/>
          <w:sz w:val="21"/>
          <w:szCs w:val="21"/>
        </w:rPr>
        <w:t>.add(</w:t>
      </w:r>
      <w:r>
        <w:rPr>
          <w:rFonts w:hint="default" w:ascii="Arial" w:hAnsi="Arial" w:eastAsia="Consolas" w:cs="Arial"/>
          <w:b/>
          <w:color w:val="7F0055"/>
          <w:sz w:val="21"/>
          <w:szCs w:val="21"/>
        </w:rPr>
        <w:t>new</w:t>
      </w:r>
      <w:r>
        <w:rPr>
          <w:rFonts w:hint="default" w:ascii="Arial" w:hAnsi="Arial" w:eastAsia="Consolas" w:cs="Arial"/>
          <w:color w:val="000000"/>
          <w:sz w:val="21"/>
          <w:szCs w:val="21"/>
        </w:rPr>
        <w:t xml:space="preserve"> TextField(</w:t>
      </w:r>
      <w:r>
        <w:rPr>
          <w:rFonts w:hint="default" w:ascii="Arial" w:hAnsi="Arial" w:eastAsia="Consolas" w:cs="Arial"/>
          <w:color w:val="2A00FF"/>
          <w:sz w:val="21"/>
          <w:szCs w:val="21"/>
        </w:rPr>
        <w:t>"desc"</w:t>
      </w:r>
      <w:r>
        <w:rPr>
          <w:rFonts w:hint="default" w:ascii="Arial" w:hAnsi="Arial" w:eastAsia="Consolas" w:cs="Arial"/>
          <w:color w:val="000000"/>
          <w:sz w:val="21"/>
          <w:szCs w:val="21"/>
        </w:rPr>
        <w:t xml:space="preserve">, </w:t>
      </w:r>
      <w:r>
        <w:rPr>
          <w:rFonts w:hint="default" w:ascii="Arial" w:hAnsi="Arial" w:eastAsia="Consolas" w:cs="Arial"/>
          <w:color w:val="6A3E3E"/>
          <w:sz w:val="21"/>
          <w:szCs w:val="21"/>
        </w:rPr>
        <w:t>book</w:t>
      </w:r>
      <w:r>
        <w:rPr>
          <w:rFonts w:hint="default" w:ascii="Arial" w:hAnsi="Arial" w:eastAsia="Consolas" w:cs="Arial"/>
          <w:color w:val="000000"/>
          <w:sz w:val="21"/>
          <w:szCs w:val="21"/>
        </w:rPr>
        <w:t>.getDesc().toString(), Store.</w:t>
      </w:r>
      <w:r>
        <w:rPr>
          <w:rFonts w:hint="default" w:ascii="Arial" w:hAnsi="Arial" w:eastAsia="Consolas" w:cs="Arial"/>
          <w:b/>
          <w:i/>
          <w:color w:val="0000C0"/>
          <w:sz w:val="21"/>
          <w:szCs w:val="21"/>
        </w:rPr>
        <w:t>NO</w:t>
      </w:r>
      <w:r>
        <w:rPr>
          <w:rFonts w:hint="default" w:ascii="Arial" w:hAnsi="Arial" w:eastAsia="Consolas" w:cs="Arial"/>
          <w:color w:val="000000"/>
          <w:sz w:val="21"/>
          <w:szCs w:val="21"/>
        </w:rPr>
        <w:t>));</w:t>
      </w:r>
    </w:p>
    <w:p>
      <w:pPr>
        <w:rPr>
          <w:rFonts w:hint="default" w:ascii="Arial" w:hAnsi="Arial" w:cs="Arial"/>
        </w:rPr>
      </w:pPr>
    </w:p>
    <w:p>
      <w:pPr>
        <w:pStyle w:val="2"/>
        <w:rPr>
          <w:rFonts w:hint="default" w:ascii="Arial" w:hAnsi="Arial" w:cs="Arial"/>
        </w:rPr>
      </w:pPr>
      <w:r>
        <w:rPr>
          <w:rFonts w:hint="default" w:ascii="Arial" w:hAnsi="Arial" w:cs="Arial"/>
        </w:rPr>
        <w:t>索引维护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需求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管理人员通过电商系统更改图书信息，这时更新的是关系数据库，如果使用lucene搜索图书信息，需要在数据库表book信息变化时及时更新lucene索引库。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添加索引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调用 indexWriter.addDocument（doc）添加索引。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参考入门程序的创建索引。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删除索引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删除指定索引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根据</w:t>
      </w:r>
      <w:r>
        <w:rPr>
          <w:rFonts w:hint="default" w:ascii="Arial" w:hAnsi="Arial" w:cs="Arial"/>
          <w:b/>
          <w:color w:val="FF0000"/>
        </w:rPr>
        <w:t>Term项</w:t>
      </w:r>
      <w:r>
        <w:rPr>
          <w:rFonts w:hint="default" w:ascii="Arial" w:hAnsi="Arial" w:cs="Arial"/>
        </w:rPr>
        <w:t>删除索引，满足条件的将全部删除。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testIndexDelete()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创建Directory流对象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Directory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FSDirectory.</w:t>
      </w:r>
      <w:r>
        <w:rPr>
          <w:rFonts w:hint="default" w:ascii="Arial" w:hAnsi="Arial" w:eastAsia="Consolas" w:cs="Arial"/>
          <w:i/>
          <w:color w:val="000000"/>
          <w:sz w:val="22"/>
          <w:szCs w:val="22"/>
        </w:rPr>
        <w:t>open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File(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"C:/itcast/lucene/index"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IndexWriterConfig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config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IndexWriterConfig(Version.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LUCENE_4_10_3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null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创建写入对象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IndexWriter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IndexWriter(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config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根据Term删除索引库，name:java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.deleteDocuments(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Term(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"java"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释放资源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效果如下图：索引域没有变化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148580" cy="4037330"/>
            <wp:effectExtent l="0" t="0" r="1397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403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文档域数据被删除掉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7960" cy="3042285"/>
            <wp:effectExtent l="0" t="0" r="889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040" cy="4056380"/>
            <wp:effectExtent l="0" t="0" r="381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5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删除全部索引</w:t>
      </w:r>
      <w:r>
        <w:rPr>
          <w:rFonts w:hint="default" w:ascii="Arial" w:hAnsi="Arial" w:cs="Arial"/>
          <w:color w:val="FF0000"/>
        </w:rPr>
        <w:t>（慎用）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将索引目录的索引信息全部删除，</w:t>
      </w:r>
      <w:r>
        <w:rPr>
          <w:rFonts w:hint="default" w:ascii="Arial" w:hAnsi="Arial" w:cs="Arial"/>
          <w:color w:val="FF0000"/>
        </w:rPr>
        <w:t>直接彻底删除，无法恢复</w:t>
      </w:r>
      <w:r>
        <w:rPr>
          <w:rFonts w:hint="default" w:ascii="Arial" w:hAnsi="Arial" w:cs="Arial"/>
        </w:rPr>
        <w:t>。</w:t>
      </w:r>
    </w:p>
    <w:p>
      <w:pPr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建议参照关系数据库基于主键删除方式，所以在创建索引时需要创建一个主键Field，删除时根据此主键Field删除。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索引删除后将放在Lucene的回收站中，Lucene3.X版本可以恢复删除的文档，3.X之后无法恢复。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代码：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</w:rPr>
      </w:pPr>
      <w:r>
        <w:rPr>
          <w:rFonts w:hint="default" w:ascii="Arial" w:hAnsi="Arial" w:eastAsia="Consolas" w:cs="Arial"/>
          <w:color w:val="646464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testIndexDelete()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创建Directory流对象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Directory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FSDirectory.</w:t>
      </w:r>
      <w:r>
        <w:rPr>
          <w:rFonts w:hint="default" w:ascii="Arial" w:hAnsi="Arial" w:eastAsia="Consolas" w:cs="Arial"/>
          <w:i/>
          <w:color w:val="000000"/>
          <w:sz w:val="22"/>
          <w:szCs w:val="22"/>
        </w:rPr>
        <w:t>open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File(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"D:/itcast/lucene/index"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IndexWriterConfig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config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IndexWriterConfig(Version.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LUCENE_4_10_3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宋体" w:cs="Arial"/>
          <w:b/>
          <w:color w:val="7F0055"/>
          <w:sz w:val="22"/>
          <w:szCs w:val="22"/>
        </w:rPr>
        <w:t>null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创建写入对象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IndexWriter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IndexWriter(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config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根据Term删除索引库，name:java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indexWriter.deleteDocuments(new Term("name", "java"));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全部删除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.deleteAll();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释放资源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索引域数据清空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598160" cy="2752090"/>
            <wp:effectExtent l="0" t="0" r="2540" b="1016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文档域数据也清空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675" cy="2418715"/>
            <wp:effectExtent l="0" t="0" r="317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修改索引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更新索引是先删除再添加，建议对更新需求采用此方法并且要保证对已存在的索引执行更新，可以先查询出来，确定更新记录存在执行更新操作。</w:t>
      </w: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如果更新索引的目标文档对象不存在，则执行添加。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代码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testIndexUpdate()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创建分词器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Analyzer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analyzer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IKAnalyzer();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创建Directory流对象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Directory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FSDirectory.</w:t>
      </w:r>
      <w:r>
        <w:rPr>
          <w:rFonts w:hint="default" w:ascii="Arial" w:hAnsi="Arial" w:eastAsia="Consolas" w:cs="Arial"/>
          <w:i/>
          <w:color w:val="000000"/>
          <w:sz w:val="22"/>
          <w:szCs w:val="22"/>
        </w:rPr>
        <w:t>open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File(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"C:/itcast/lucene/index"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IndexWriterConfig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config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IndexWriterConfig(Version.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LUCENE_4_10_3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analyzer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创建写入对象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IndexWriter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IndexWriter(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config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创建Document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Document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Document();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TextField(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"id"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"1002"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, Store.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YES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TextField(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"lucene测试test 002"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, Store.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YES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执行更新，会把所有符合条件的Document删除，再新增。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.updateDocument(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Term(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"test"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),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释放资源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  <w:bCs/>
        </w:rPr>
      </w:pPr>
    </w:p>
    <w:p>
      <w:pPr>
        <w:rPr>
          <w:rFonts w:hint="default" w:ascii="Arial" w:hAnsi="Arial" w:cs="Arial"/>
          <w:bCs/>
        </w:rPr>
      </w:pPr>
    </w:p>
    <w:p>
      <w:pPr>
        <w:rPr>
          <w:rFonts w:hint="default" w:ascii="Arial" w:hAnsi="Arial" w:cs="Arial"/>
        </w:rPr>
      </w:pPr>
    </w:p>
    <w:p>
      <w:pPr>
        <w:pStyle w:val="2"/>
        <w:rPr>
          <w:rFonts w:hint="default" w:ascii="Arial" w:hAnsi="Arial" w:cs="Arial"/>
        </w:rPr>
      </w:pPr>
      <w:r>
        <w:rPr>
          <w:rFonts w:hint="default" w:ascii="Arial" w:hAnsi="Arial" w:cs="Arial"/>
        </w:rPr>
        <w:t>搜索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创建查询的两种方法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对要搜索的信息创建Query查询对象，Lucene会根据Query查询对象生成最终的查询语法。类似关系数据库Sql语法一样，Lucene也有自己的查询语法，比如：“name:lucene”表示查询名字为name的Field域中的“lucene”的文档信息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可通过两种方法创建查询对象：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1）使用Lucene提供Query子类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Query是一个抽象类，lucene提供了很多查询对象，比如TermQuery项精确查询，NumericRangeQuery数字范围查询等。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如下代码：</w:t>
      </w:r>
    </w:p>
    <w:p>
      <w:pPr>
        <w:shd w:val="clear" w:color="auto" w:fill="D9D9D9"/>
        <w:rPr>
          <w:rFonts w:hint="default" w:ascii="Arial" w:hAnsi="Arial" w:cs="Arial"/>
          <w:color w:val="000000"/>
          <w:kern w:val="0"/>
          <w:szCs w:val="21"/>
        </w:rPr>
      </w:pPr>
      <w:r>
        <w:rPr>
          <w:rFonts w:hint="default" w:ascii="Arial" w:hAnsi="Arial" w:cs="Arial"/>
          <w:color w:val="000000"/>
          <w:kern w:val="0"/>
          <w:szCs w:val="21"/>
        </w:rPr>
        <w:tab/>
      </w:r>
      <w:r>
        <w:rPr>
          <w:rFonts w:hint="default" w:ascii="Arial" w:hAnsi="Arial" w:cs="Arial"/>
          <w:color w:val="000000"/>
          <w:kern w:val="0"/>
          <w:szCs w:val="21"/>
        </w:rPr>
        <w:t xml:space="preserve">Query query = </w:t>
      </w:r>
      <w:r>
        <w:rPr>
          <w:rFonts w:hint="default" w:ascii="Arial" w:hAnsi="Arial" w:cs="Arial"/>
          <w:b/>
          <w:bCs/>
          <w:color w:val="7F0055"/>
          <w:kern w:val="0"/>
          <w:szCs w:val="21"/>
        </w:rPr>
        <w:t>new</w:t>
      </w:r>
      <w:r>
        <w:rPr>
          <w:rFonts w:hint="default" w:ascii="Arial" w:hAnsi="Arial" w:cs="Arial"/>
          <w:color w:val="000000"/>
          <w:kern w:val="0"/>
          <w:szCs w:val="21"/>
        </w:rPr>
        <w:t xml:space="preserve"> TermQuery(</w:t>
      </w:r>
      <w:r>
        <w:rPr>
          <w:rFonts w:hint="default" w:ascii="Arial" w:hAnsi="Arial" w:cs="Arial"/>
          <w:b/>
          <w:bCs/>
          <w:color w:val="7F0055"/>
          <w:kern w:val="0"/>
          <w:szCs w:val="21"/>
        </w:rPr>
        <w:t>new</w:t>
      </w:r>
      <w:r>
        <w:rPr>
          <w:rFonts w:hint="default" w:ascii="Arial" w:hAnsi="Arial" w:cs="Arial"/>
          <w:color w:val="000000"/>
          <w:kern w:val="0"/>
          <w:szCs w:val="21"/>
        </w:rPr>
        <w:t xml:space="preserve"> Term(</w:t>
      </w:r>
      <w:r>
        <w:rPr>
          <w:rFonts w:hint="default" w:ascii="Arial" w:hAnsi="Arial" w:cs="Arial"/>
          <w:color w:val="2A00FF"/>
          <w:kern w:val="0"/>
          <w:szCs w:val="21"/>
        </w:rPr>
        <w:t>"name"</w:t>
      </w:r>
      <w:r>
        <w:rPr>
          <w:rFonts w:hint="default" w:ascii="Arial" w:hAnsi="Arial" w:cs="Arial"/>
          <w:color w:val="000000"/>
          <w:kern w:val="0"/>
          <w:szCs w:val="21"/>
        </w:rPr>
        <w:t xml:space="preserve">, </w:t>
      </w:r>
      <w:r>
        <w:rPr>
          <w:rFonts w:hint="default" w:ascii="Arial" w:hAnsi="Arial" w:cs="Arial"/>
          <w:color w:val="2A00FF"/>
          <w:kern w:val="0"/>
          <w:szCs w:val="21"/>
        </w:rPr>
        <w:t>"lucene"</w:t>
      </w:r>
      <w:r>
        <w:rPr>
          <w:rFonts w:hint="default" w:ascii="Arial" w:hAnsi="Arial" w:cs="Arial"/>
          <w:color w:val="000000"/>
          <w:kern w:val="0"/>
          <w:szCs w:val="21"/>
        </w:rPr>
        <w:t>));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2）使用QueryParse解析查询表达式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QueryParser会将用户输入的查询表达式解析成Query对象实例。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如下代码：</w:t>
      </w:r>
    </w:p>
    <w:p>
      <w:pPr>
        <w:shd w:val="clear" w:color="auto" w:fill="D9D9D9"/>
        <w:autoSpaceDE w:val="0"/>
        <w:autoSpaceDN w:val="0"/>
        <w:adjustRightInd w:val="0"/>
        <w:jc w:val="left"/>
        <w:rPr>
          <w:rFonts w:hint="default" w:ascii="Arial" w:hAnsi="Arial" w:cs="Arial"/>
          <w:kern w:val="0"/>
          <w:szCs w:val="21"/>
        </w:rPr>
      </w:pPr>
      <w:r>
        <w:rPr>
          <w:rFonts w:hint="default" w:ascii="Arial" w:hAnsi="Arial" w:cs="Arial"/>
          <w:szCs w:val="21"/>
        </w:rPr>
        <w:tab/>
      </w:r>
      <w:r>
        <w:rPr>
          <w:rFonts w:hint="default" w:ascii="Arial" w:hAnsi="Arial" w:cs="Arial"/>
          <w:color w:val="000000"/>
          <w:kern w:val="0"/>
          <w:szCs w:val="21"/>
        </w:rPr>
        <w:t xml:space="preserve">QueryParser queryParser = </w:t>
      </w:r>
      <w:r>
        <w:rPr>
          <w:rFonts w:hint="default" w:ascii="Arial" w:hAnsi="Arial" w:cs="Arial"/>
          <w:b/>
          <w:bCs/>
          <w:color w:val="7F0055"/>
          <w:kern w:val="0"/>
          <w:szCs w:val="21"/>
        </w:rPr>
        <w:t>new</w:t>
      </w:r>
      <w:r>
        <w:rPr>
          <w:rFonts w:hint="default" w:ascii="Arial" w:hAnsi="Arial" w:cs="Arial"/>
          <w:color w:val="000000"/>
          <w:kern w:val="0"/>
          <w:szCs w:val="21"/>
        </w:rPr>
        <w:t xml:space="preserve"> QueryParser(</w:t>
      </w:r>
      <w:r>
        <w:rPr>
          <w:rFonts w:hint="default" w:ascii="Arial" w:hAnsi="Arial" w:cs="Arial"/>
          <w:color w:val="2A00FF"/>
          <w:kern w:val="0"/>
          <w:szCs w:val="21"/>
        </w:rPr>
        <w:t>"name"</w:t>
      </w:r>
      <w:r>
        <w:rPr>
          <w:rFonts w:hint="default" w:ascii="Arial" w:hAnsi="Arial" w:cs="Arial"/>
          <w:color w:val="000000"/>
          <w:kern w:val="0"/>
          <w:szCs w:val="21"/>
        </w:rPr>
        <w:t xml:space="preserve">, </w:t>
      </w:r>
      <w:r>
        <w:rPr>
          <w:rFonts w:hint="default" w:ascii="Arial" w:hAnsi="Arial" w:cs="Arial"/>
          <w:b/>
          <w:bCs/>
          <w:color w:val="7F0055"/>
          <w:kern w:val="0"/>
          <w:szCs w:val="21"/>
        </w:rPr>
        <w:t>new</w:t>
      </w:r>
      <w:r>
        <w:rPr>
          <w:rFonts w:hint="default" w:ascii="Arial" w:hAnsi="Arial" w:cs="Arial"/>
          <w:color w:val="000000"/>
          <w:kern w:val="0"/>
          <w:szCs w:val="21"/>
        </w:rPr>
        <w:t xml:space="preserve"> IKAnalyzer());</w:t>
      </w:r>
    </w:p>
    <w:p>
      <w:pPr>
        <w:shd w:val="clear" w:color="auto" w:fill="D9D9D9"/>
        <w:rPr>
          <w:rFonts w:hint="default" w:ascii="Arial" w:hAnsi="Arial" w:cs="Arial"/>
          <w:szCs w:val="21"/>
        </w:rPr>
      </w:pPr>
      <w:r>
        <w:rPr>
          <w:rFonts w:hint="default" w:ascii="Arial" w:hAnsi="Arial" w:cs="Arial"/>
          <w:color w:val="000000"/>
          <w:kern w:val="0"/>
          <w:szCs w:val="21"/>
        </w:rPr>
        <w:tab/>
      </w:r>
      <w:r>
        <w:rPr>
          <w:rFonts w:hint="default" w:ascii="Arial" w:hAnsi="Arial" w:cs="Arial"/>
          <w:color w:val="000000"/>
          <w:kern w:val="0"/>
          <w:szCs w:val="21"/>
        </w:rPr>
        <w:t>Query query = queryParser.parse(</w:t>
      </w:r>
      <w:r>
        <w:rPr>
          <w:rFonts w:hint="default" w:ascii="Arial" w:hAnsi="Arial" w:cs="Arial"/>
          <w:color w:val="2A00FF"/>
          <w:kern w:val="0"/>
          <w:szCs w:val="21"/>
        </w:rPr>
        <w:t>"name:lucene"</w:t>
      </w:r>
      <w:r>
        <w:rPr>
          <w:rFonts w:hint="default" w:ascii="Arial" w:hAnsi="Arial" w:cs="Arial"/>
          <w:color w:val="000000"/>
          <w:kern w:val="0"/>
          <w:szCs w:val="21"/>
        </w:rPr>
        <w:t>);</w:t>
      </w:r>
    </w:p>
    <w:p>
      <w:pPr>
        <w:rPr>
          <w:rFonts w:hint="default" w:ascii="Arial" w:hAnsi="Arial" w:cs="Arial"/>
        </w:rPr>
      </w:pP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通过Query子类搜索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TermQuery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TermQuery词项查询，TermQuery不使用分析器，搜索关键词进行精确匹配Field域中的词，比如订单号、分类ID号等。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搜索对象创建：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testSearchTermQuery()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创建TermQuery搜索对象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Query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TermQuery(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Term(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"lucene"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doSearch(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rPr>
          <w:rFonts w:hint="default" w:ascii="Arial" w:hAnsi="Arial" w:eastAsia="Consolas" w:cs="Arial"/>
          <w:color w:val="000000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eastAsia="Consolas" w:cs="Arial"/>
          <w:color w:val="000000"/>
        </w:rPr>
      </w:pPr>
    </w:p>
    <w:p>
      <w:pPr>
        <w:rPr>
          <w:rFonts w:hint="default" w:ascii="Arial" w:hAnsi="Arial" w:eastAsia="Consolas" w:cs="Arial"/>
          <w:color w:val="000000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抽取搜索逻辑：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private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doSearch(Query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IOException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2. 执行搜索，返回结果集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创建Directory流对象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Directory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FSDirectory.</w:t>
      </w:r>
      <w:r>
        <w:rPr>
          <w:rFonts w:hint="default" w:ascii="Arial" w:hAnsi="Arial" w:eastAsia="Consolas" w:cs="Arial"/>
          <w:i/>
          <w:color w:val="000000"/>
          <w:sz w:val="22"/>
          <w:szCs w:val="22"/>
        </w:rPr>
        <w:t>open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File(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"D:/itcast/lucene/index"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创建索引读取对象IndexReader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IndexReader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reader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DirectoryReader.</w:t>
      </w:r>
      <w:r>
        <w:rPr>
          <w:rFonts w:hint="default" w:ascii="Arial" w:hAnsi="Arial" w:eastAsia="Consolas" w:cs="Arial"/>
          <w:i/>
          <w:color w:val="000000"/>
          <w:sz w:val="22"/>
          <w:szCs w:val="22"/>
        </w:rPr>
        <w:t>open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创建索引搜索对象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IndexSearcher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searcher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IndexSearcher(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reader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使用索引搜索对象，执行搜索，返回结果集TopDocs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第一个参数：搜索对象，第二个参数：返回的数据条数，指定查询结果最顶部的n条数据返回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TopDocs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topDocs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searcher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.search(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, 10);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"查询到的数据总条数是："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+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topDocs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</w:t>
      </w:r>
      <w:r>
        <w:rPr>
          <w:rFonts w:hint="default" w:ascii="Arial" w:hAnsi="Arial" w:eastAsia="Consolas" w:cs="Arial"/>
          <w:color w:val="0000C0"/>
          <w:sz w:val="22"/>
          <w:szCs w:val="22"/>
        </w:rPr>
        <w:t>totalHits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获取查询结果集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ScoreDoc[]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topDocs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</w:t>
      </w:r>
      <w:r>
        <w:rPr>
          <w:rFonts w:hint="default" w:ascii="Arial" w:hAnsi="Arial" w:eastAsia="Consolas" w:cs="Arial"/>
          <w:color w:val="0000C0"/>
          <w:sz w:val="22"/>
          <w:szCs w:val="22"/>
        </w:rPr>
        <w:t>scoreDocs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解析结果集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for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(ScoreDoc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scoreDoc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: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获取文档id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int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scoreDoc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</w:t>
      </w:r>
      <w:r>
        <w:rPr>
          <w:rFonts w:hint="default" w:ascii="Arial" w:hAnsi="Arial" w:eastAsia="Consolas" w:cs="Arial"/>
          <w:color w:val="0000C0"/>
          <w:sz w:val="22"/>
          <w:szCs w:val="22"/>
        </w:rPr>
        <w:t>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Document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searcher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.doc(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"======================================"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eastAsia="宋体" w:cs="Arial"/>
          <w:color w:val="2A00FF"/>
          <w:sz w:val="22"/>
          <w:szCs w:val="22"/>
        </w:rPr>
        <w:t>docID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:"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+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eastAsia="宋体" w:cs="Arial"/>
          <w:color w:val="2A00FF"/>
          <w:sz w:val="22"/>
          <w:szCs w:val="22"/>
        </w:rPr>
        <w:t>bookId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:"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+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eastAsia="宋体" w:cs="Arial"/>
          <w:color w:val="2A00FF"/>
          <w:sz w:val="22"/>
          <w:szCs w:val="22"/>
        </w:rPr>
        <w:t>id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"name:"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+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"price:"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+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"price"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"pic:"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+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"pic"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System.out.println("desc:" + doc.get("desc"));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3. 释放资源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reader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NumericRangeQuery</w:t>
      </w:r>
    </w:p>
    <w:p>
      <w:pPr>
        <w:rPr>
          <w:rFonts w:hint="default" w:ascii="Arial" w:hAnsi="Arial" w:cs="Arial"/>
        </w:rPr>
      </w:pPr>
      <w:bookmarkStart w:id="1" w:name="OLE_LINK68"/>
      <w:bookmarkStart w:id="2" w:name="OLE_LINK67"/>
      <w:r>
        <w:rPr>
          <w:rFonts w:hint="default" w:ascii="Arial" w:hAnsi="Arial" w:cs="Arial"/>
        </w:rPr>
        <w:t>NumericRangeQuery</w:t>
      </w:r>
      <w:bookmarkEnd w:id="1"/>
      <w:bookmarkEnd w:id="2"/>
      <w:r>
        <w:rPr>
          <w:rFonts w:hint="default" w:ascii="Arial" w:hAnsi="Arial" w:cs="Arial"/>
        </w:rPr>
        <w:t>，指定数字范围查询.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testSearchNumericRangeQuery()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创建NumericRangeQuery搜索对象,数字范围查询.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 xml:space="preserve">// </w:t>
      </w:r>
      <w:r>
        <w:rPr>
          <w:rFonts w:hint="default" w:ascii="Arial" w:hAnsi="Arial" w:eastAsia="宋体" w:cs="Arial"/>
          <w:color w:val="3F7F5F"/>
          <w:sz w:val="22"/>
          <w:szCs w:val="22"/>
        </w:rPr>
        <w:t>五</w:t>
      </w:r>
      <w:r>
        <w:rPr>
          <w:rFonts w:hint="default" w:ascii="Arial" w:hAnsi="Arial" w:eastAsia="Consolas" w:cs="Arial"/>
          <w:color w:val="3F7F5F"/>
          <w:sz w:val="22"/>
          <w:szCs w:val="22"/>
        </w:rPr>
        <w:t>个参数分别是：域名、最小值、最大值、是否包含最小值，是否包含最大值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Query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NumericRangeQuery.</w:t>
      </w:r>
      <w:r>
        <w:rPr>
          <w:rFonts w:hint="default" w:ascii="Arial" w:hAnsi="Arial" w:eastAsia="Consolas" w:cs="Arial"/>
          <w:i/>
          <w:color w:val="000000"/>
          <w:sz w:val="22"/>
          <w:szCs w:val="22"/>
        </w:rPr>
        <w:t>newFloatRange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"price"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54f, 56f,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false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true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doSearch(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rPr>
          <w:rFonts w:hint="default" w:ascii="Arial" w:hAnsi="Arial" w:eastAsia="Consolas" w:cs="Arial"/>
          <w:color w:val="000000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spacing w:line="240" w:lineRule="auto"/>
        <w:rPr>
          <w:rFonts w:hint="default" w:ascii="Arial" w:hAnsi="Arial" w:eastAsia="Consolas" w:cs="Arial"/>
          <w:color w:val="000000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BooleanQuery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BooleanQuery，布尔查询，实现组合条件查询。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testSearchBooleanQuery()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创建TermQuery搜索对象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Query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query1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TermQuery(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Term(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"lucene"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创建NumericRangeQuery搜索对象,数字范围查询.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四个参数分别是：域名、最小值、最大值、是否包含最小值，是否包含最大值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Query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query2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NumericRangeQuery.</w:t>
      </w:r>
      <w:r>
        <w:rPr>
          <w:rFonts w:hint="default" w:ascii="Arial" w:hAnsi="Arial" w:eastAsia="Consolas" w:cs="Arial"/>
          <w:i/>
          <w:color w:val="000000"/>
          <w:sz w:val="22"/>
          <w:szCs w:val="22"/>
        </w:rPr>
        <w:t>newFloatRange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"price"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54f, 66f,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false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true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创建BooleanQuery搜索对象,组合查询条件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BooleanQuery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boolQuery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BooleanQuery();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组合条件,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第一个参数，查询条件，第二个参数，组合方式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boolQuery.add(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query1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, Occur.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MUST_NOT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boolQuery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query2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, Occur.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MUST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doSearch(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boolQuery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</w:rPr>
      </w:pPr>
    </w:p>
    <w:p>
      <w:pPr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组合关系代表的意思如下: </w:t>
      </w:r>
    </w:p>
    <w:p>
      <w:pPr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1、MUST和MUST表示“与”的关系，即“交集”。 </w:t>
      </w:r>
    </w:p>
    <w:p>
      <w:pPr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2、MUST和MUST_NOT前者包含后者不包含。 </w:t>
      </w:r>
    </w:p>
    <w:p>
      <w:pPr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3、MUST_NOT和MUST_NOT没意义 </w:t>
      </w:r>
    </w:p>
    <w:p>
      <w:pPr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4、SHOULD与MUST表示MUST，SHOULD失去意义； </w:t>
      </w:r>
    </w:p>
    <w:p>
      <w:pPr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5、SHOULD与MUST_NOT相当于MUST与MUST_NOT。 </w:t>
      </w:r>
    </w:p>
    <w:p>
      <w:pPr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6、SHOULD与SHOULD表示“或”的关系，即“并集”。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通过QueryParser搜索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通过QueryParser也可以创建Query，QueryParser提供一个Parse方法，此方法可以直接根据查询语法来查询。可以通过打印Query对象的方式，查看生成的查询语句。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查询语法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1、基础的查询语法，关键词查询：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域名+“:”+搜索的关键字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例如：name:java</w:t>
      </w:r>
    </w:p>
    <w:p>
      <w:pPr>
        <w:numPr>
          <w:ilvl w:val="0"/>
          <w:numId w:val="7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范围查询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域名+“:”+[最小值 TO 最大值]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例如：size:[1 TO 1000]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  <w:kern w:val="0"/>
        </w:rPr>
        <w:t>注意：QueryParser</w:t>
      </w:r>
      <w:r>
        <w:rPr>
          <w:rFonts w:hint="default" w:ascii="Arial" w:hAnsi="Arial" w:cs="Arial"/>
          <w:color w:val="FF0000"/>
          <w:kern w:val="0"/>
        </w:rPr>
        <w:t>不支持对数字范围的搜索</w:t>
      </w:r>
      <w:r>
        <w:rPr>
          <w:rFonts w:hint="default" w:ascii="Arial" w:hAnsi="Arial" w:cs="Arial"/>
          <w:kern w:val="0"/>
        </w:rPr>
        <w:t>，它支持字符串范围。数字范围搜索建议使用NumericRangeQuery。</w:t>
      </w:r>
    </w:p>
    <w:p>
      <w:pPr>
        <w:numPr>
          <w:ilvl w:val="0"/>
          <w:numId w:val="7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组合条件查询</w:t>
      </w:r>
    </w:p>
    <w:tbl>
      <w:tblPr>
        <w:tblStyle w:val="16"/>
        <w:tblW w:w="7513" w:type="dxa"/>
        <w:tblInd w:w="1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34"/>
        <w:gridCol w:w="2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4934" w:type="dxa"/>
          </w:tcPr>
          <w:p>
            <w:pPr>
              <w:ind w:left="-28"/>
              <w:rPr>
                <w:rFonts w:hint="default" w:ascii="Arial" w:hAnsi="Arial" w:cs="Arial"/>
              </w:rPr>
            </w:pPr>
            <w:bookmarkStart w:id="3" w:name="OLE_LINK66"/>
            <w:r>
              <w:rPr>
                <w:rFonts w:hint="default" w:ascii="Arial" w:hAnsi="Arial" w:cs="Arial"/>
                <w:sz w:val="28"/>
                <w:szCs w:val="28"/>
              </w:rPr>
              <w:t>Occur</w:t>
            </w:r>
            <w:bookmarkEnd w:id="3"/>
            <w:r>
              <w:rPr>
                <w:rFonts w:hint="default" w:ascii="Arial" w:hAnsi="Arial" w:cs="Arial"/>
                <w:sz w:val="28"/>
                <w:szCs w:val="28"/>
              </w:rPr>
              <w:t>.MUST</w:t>
            </w:r>
            <w:r>
              <w:rPr>
                <w:rFonts w:hint="default" w:ascii="Arial" w:hAnsi="Arial" w:cs="Arial"/>
              </w:rPr>
              <w:t xml:space="preserve"> 查询条件必须满足，相当于AND</w:t>
            </w:r>
          </w:p>
        </w:tc>
        <w:tc>
          <w:tcPr>
            <w:tcW w:w="2579" w:type="dxa"/>
          </w:tcPr>
          <w:p>
            <w:pPr>
              <w:ind w:left="-28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+（加号）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4934" w:type="dxa"/>
          </w:tcPr>
          <w:p>
            <w:pPr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Occur.SHOULD 查询条件可选，相当于OR</w:t>
            </w:r>
          </w:p>
          <w:p>
            <w:pPr>
              <w:ind w:left="-28"/>
              <w:rPr>
                <w:rFonts w:hint="default" w:ascii="Arial" w:hAnsi="Arial" w:cs="Arial"/>
              </w:rPr>
            </w:pPr>
          </w:p>
        </w:tc>
        <w:tc>
          <w:tcPr>
            <w:tcW w:w="2579" w:type="dxa"/>
          </w:tcPr>
          <w:p>
            <w:pPr>
              <w:ind w:left="-28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空（不用符号）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4934" w:type="dxa"/>
          </w:tcPr>
          <w:p>
            <w:pPr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Occur.MUST_NOT 查询条件不能满足，相当于NOT非</w:t>
            </w:r>
          </w:p>
        </w:tc>
        <w:tc>
          <w:tcPr>
            <w:tcW w:w="2579" w:type="dxa"/>
          </w:tcPr>
          <w:p>
            <w:pPr>
              <w:ind w:left="-28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-（减号）</w:t>
            </w:r>
          </w:p>
        </w:tc>
      </w:tr>
    </w:tbl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QueryParser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testSearchIndex()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创建分词器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Analyzer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analyzer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StandardAnalyzer();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1. 创建Query搜索对象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创建搜索解析器，第一个参数：默认Field域，第二个参数：分词器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QueryParser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queryParser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QueryParser(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"desc"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analyzer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创建搜索对象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Query query = queryParser.parse("desc:java学习");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Query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queryParser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.parse(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"desc:java AND lucene"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ind w:firstLine="420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 xml:space="preserve">// </w:t>
      </w:r>
      <w:r>
        <w:rPr>
          <w:rFonts w:hint="default" w:ascii="Arial" w:hAnsi="Arial" w:eastAsia="宋体" w:cs="Arial"/>
          <w:color w:val="3F7F5F"/>
          <w:sz w:val="22"/>
          <w:szCs w:val="22"/>
        </w:rPr>
        <w:t>打印生成的搜索语句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color w:val="000000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color w:val="000000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 xml:space="preserve">// </w:t>
      </w:r>
      <w:r>
        <w:rPr>
          <w:rFonts w:hint="default" w:ascii="Arial" w:hAnsi="Arial" w:eastAsia="宋体" w:cs="Arial"/>
          <w:color w:val="3F7F5F"/>
          <w:sz w:val="22"/>
          <w:szCs w:val="22"/>
        </w:rPr>
        <w:t>执行搜索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doSearch(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MultiFieldQueryParser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通过MultiFieldQueryParse对多个域查询。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testSearchMultiFieldQueryParser()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创建分词器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Analyzer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analyzer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宋体" w:cs="Arial"/>
          <w:color w:val="000000"/>
          <w:sz w:val="22"/>
          <w:szCs w:val="22"/>
        </w:rPr>
        <w:t>IK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Analyzer();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1. 创建MultiFieldQueryParser搜索对象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String[]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fields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{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"desc"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};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MultiFieldQueryParser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multiFieldQueryParser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MultiFieldQueryParser(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fields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analyzer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创建搜索对象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Query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multiFieldQueryParser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.parse(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"lucene"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ind w:firstLine="420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 xml:space="preserve">// </w:t>
      </w:r>
      <w:r>
        <w:rPr>
          <w:rFonts w:hint="default" w:ascii="Arial" w:hAnsi="Arial" w:eastAsia="宋体" w:cs="Arial"/>
          <w:color w:val="3F7F5F"/>
          <w:sz w:val="22"/>
          <w:szCs w:val="22"/>
        </w:rPr>
        <w:t>打印生成的搜索语句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color w:val="000000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b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color w:val="000000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 xml:space="preserve">// </w:t>
      </w:r>
      <w:r>
        <w:rPr>
          <w:rFonts w:hint="default" w:ascii="Arial" w:hAnsi="Arial" w:eastAsia="宋体" w:cs="Arial"/>
          <w:color w:val="3F7F5F"/>
          <w:sz w:val="22"/>
          <w:szCs w:val="22"/>
        </w:rPr>
        <w:t>执行搜索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doSearch(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生成的查询语句：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</w:rPr>
        <w:t>name:lucene desc:lucene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TopDocs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Lucene搜索结果可通过TopDocs遍历，TopDocs类提供了少量的属性，如下：</w:t>
      </w:r>
    </w:p>
    <w:p>
      <w:pPr>
        <w:rPr>
          <w:rFonts w:hint="default" w:ascii="Arial" w:hAnsi="Arial" w:cs="Arial"/>
        </w:rPr>
      </w:pPr>
    </w:p>
    <w:tbl>
      <w:tblPr>
        <w:tblStyle w:val="16"/>
        <w:tblW w:w="8188" w:type="dxa"/>
        <w:tblInd w:w="108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15"/>
        <w:gridCol w:w="457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36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spacing w:before="63" w:after="63"/>
              <w:jc w:val="center"/>
              <w:rPr>
                <w:rFonts w:hint="default" w:ascii="Arial" w:hAnsi="Arial" w:eastAsia="宋体" w:cs="Arial"/>
                <w:kern w:val="0"/>
              </w:rPr>
            </w:pPr>
            <w:r>
              <w:rPr>
                <w:rFonts w:hint="default" w:ascii="Arial" w:hAnsi="Arial" w:cs="Arial"/>
                <w:kern w:val="0"/>
              </w:rPr>
              <w:t>方法或属性</w:t>
            </w:r>
          </w:p>
        </w:tc>
        <w:tc>
          <w:tcPr>
            <w:tcW w:w="457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spacing w:before="63" w:after="63"/>
              <w:jc w:val="center"/>
              <w:rPr>
                <w:rFonts w:hint="default" w:ascii="Arial" w:hAnsi="Arial" w:eastAsia="宋体" w:cs="Arial"/>
                <w:kern w:val="0"/>
              </w:rPr>
            </w:pPr>
            <w:r>
              <w:rPr>
                <w:rFonts w:hint="default" w:ascii="Arial" w:hAnsi="Arial" w:cs="Arial"/>
                <w:kern w:val="0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6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spacing w:before="63" w:after="63"/>
              <w:jc w:val="left"/>
              <w:rPr>
                <w:rFonts w:hint="default" w:ascii="Arial" w:hAnsi="Arial" w:eastAsia="宋体" w:cs="Arial"/>
                <w:kern w:val="0"/>
              </w:rPr>
            </w:pPr>
            <w:r>
              <w:rPr>
                <w:rFonts w:hint="default" w:ascii="Arial" w:hAnsi="Arial" w:eastAsia="宋体" w:cs="Arial"/>
                <w:kern w:val="0"/>
              </w:rPr>
              <w:t>totalHits</w:t>
            </w:r>
          </w:p>
        </w:tc>
        <w:tc>
          <w:tcPr>
            <w:tcW w:w="4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spacing w:before="63" w:after="63"/>
              <w:jc w:val="left"/>
              <w:rPr>
                <w:rFonts w:hint="default" w:ascii="Arial" w:hAnsi="Arial" w:eastAsia="宋体" w:cs="Arial"/>
                <w:kern w:val="0"/>
              </w:rPr>
            </w:pPr>
            <w:r>
              <w:rPr>
                <w:rFonts w:hint="default" w:ascii="Arial" w:hAnsi="Arial" w:cs="Arial"/>
                <w:kern w:val="0"/>
              </w:rPr>
              <w:t>匹配搜索条件的总记录数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6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spacing w:before="63" w:after="63"/>
              <w:jc w:val="left"/>
              <w:rPr>
                <w:rFonts w:hint="default" w:ascii="Arial" w:hAnsi="Arial" w:eastAsia="宋体" w:cs="Arial"/>
                <w:kern w:val="0"/>
              </w:rPr>
            </w:pPr>
            <w:r>
              <w:rPr>
                <w:rFonts w:hint="default" w:ascii="Arial" w:hAnsi="Arial" w:eastAsia="宋体" w:cs="Arial"/>
                <w:kern w:val="0"/>
              </w:rPr>
              <w:t>scoreDocs</w:t>
            </w:r>
          </w:p>
        </w:tc>
        <w:tc>
          <w:tcPr>
            <w:tcW w:w="4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spacing w:before="63" w:after="63"/>
              <w:jc w:val="left"/>
              <w:rPr>
                <w:rFonts w:hint="default" w:ascii="Arial" w:hAnsi="Arial" w:cs="Arial"/>
                <w:kern w:val="0"/>
              </w:rPr>
            </w:pPr>
            <w:r>
              <w:rPr>
                <w:rFonts w:hint="default" w:ascii="Arial" w:hAnsi="Arial" w:cs="Arial"/>
                <w:kern w:val="0"/>
              </w:rPr>
              <w:t>顶部匹配记录</w:t>
            </w:r>
          </w:p>
        </w:tc>
      </w:tr>
    </w:tbl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注意：</w:t>
      </w:r>
    </w:p>
    <w:p>
      <w:pPr>
        <w:rPr>
          <w:rFonts w:hint="default" w:ascii="Arial" w:hAnsi="Arial" w:cs="Arial"/>
          <w:color w:val="000000"/>
          <w:kern w:val="0"/>
          <w:szCs w:val="21"/>
        </w:rPr>
      </w:pPr>
      <w:r>
        <w:rPr>
          <w:rFonts w:hint="default" w:ascii="Arial" w:hAnsi="Arial" w:cs="Arial"/>
        </w:rPr>
        <w:t>Search方法需要指定匹配记录数量n：</w:t>
      </w:r>
      <w:r>
        <w:rPr>
          <w:rFonts w:hint="default" w:ascii="Arial" w:hAnsi="Arial" w:cs="Arial"/>
          <w:color w:val="000000"/>
          <w:kern w:val="0"/>
          <w:szCs w:val="21"/>
        </w:rPr>
        <w:t>indexSearcher.search(query, n)</w:t>
      </w:r>
    </w:p>
    <w:p>
      <w:pPr>
        <w:rPr>
          <w:rFonts w:hint="default" w:ascii="Arial" w:hAnsi="Arial" w:eastAsia="宋体" w:cs="Arial"/>
          <w:kern w:val="0"/>
        </w:rPr>
      </w:pPr>
      <w:r>
        <w:rPr>
          <w:rFonts w:hint="default" w:ascii="Arial" w:hAnsi="Arial" w:cs="Arial"/>
        </w:rPr>
        <w:t>TopDocs.</w:t>
      </w:r>
      <w:r>
        <w:rPr>
          <w:rFonts w:hint="default" w:ascii="Arial" w:hAnsi="Arial" w:eastAsia="宋体" w:cs="Arial"/>
          <w:kern w:val="0"/>
        </w:rPr>
        <w:t>totalHits：是匹配索引库中所有记录的数量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TopDocs</w:t>
      </w:r>
      <w:r>
        <w:rPr>
          <w:rFonts w:hint="default" w:ascii="Arial" w:hAnsi="Arial" w:eastAsia="宋体" w:cs="Arial"/>
          <w:kern w:val="0"/>
        </w:rPr>
        <w:t>.scoreDocs：匹配相关度高的前边记录数组，scoreDocs的长度小于等于</w:t>
      </w:r>
      <w:r>
        <w:rPr>
          <w:rFonts w:hint="default" w:ascii="Arial" w:hAnsi="Arial" w:cs="Arial"/>
          <w:color w:val="000000"/>
          <w:kern w:val="0"/>
          <w:szCs w:val="21"/>
        </w:rPr>
        <w:t>search方法指定的参数n</w:t>
      </w:r>
    </w:p>
    <w:p>
      <w:pPr>
        <w:pStyle w:val="2"/>
        <w:rPr>
          <w:rFonts w:hint="default" w:ascii="Arial" w:hAnsi="Arial" w:cs="Arial"/>
        </w:rPr>
      </w:pPr>
      <w:r>
        <w:rPr>
          <w:rFonts w:hint="default" w:ascii="Arial" w:hAnsi="Arial" w:cs="Arial"/>
        </w:rPr>
        <w:t>相关度排序(了解)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什么是相关度排序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  <w:bCs/>
        </w:rPr>
        <w:t>相关度排序是查询结果按照与查询关键字的相关性进行排序，越相关的越靠前。</w:t>
      </w:r>
      <w:r>
        <w:rPr>
          <w:rFonts w:hint="default" w:ascii="Arial" w:hAnsi="Arial" w:cs="Arial"/>
        </w:rPr>
        <w:t>比如搜索“Lucene”关键字，与该关键字最相关的文章应该排在前边。</w:t>
      </w:r>
    </w:p>
    <w:p>
      <w:pPr>
        <w:ind w:firstLine="420"/>
        <w:rPr>
          <w:rFonts w:hint="default" w:ascii="Arial" w:hAnsi="Arial" w:cs="Arial"/>
        </w:rPr>
      </w:pP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相关度打分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Lucene对查询关键字和索引文档的相关度进行打分，得分高的就排在前边。如何打分呢？Lucene是在用户进行检索时实时根据搜索的关键字计算出来的，分两步：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1）计算出词（Term）的权重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2）根据词的权重值，计算文档相关度得分。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bCs/>
        </w:rPr>
      </w:pPr>
      <w:r>
        <w:rPr>
          <w:rFonts w:hint="default" w:ascii="Arial" w:hAnsi="Arial" w:cs="Arial"/>
          <w:bCs/>
        </w:rPr>
        <w:t>什么是词的权重？</w:t>
      </w:r>
    </w:p>
    <w:p>
      <w:pPr>
        <w:rPr>
          <w:rFonts w:hint="default" w:ascii="Arial" w:hAnsi="Arial" w:cs="Arial"/>
          <w:bCs/>
        </w:rPr>
      </w:pPr>
      <w:r>
        <w:rPr>
          <w:rFonts w:hint="default" w:ascii="Arial" w:hAnsi="Arial" w:cs="Arial"/>
          <w:bCs/>
        </w:rPr>
        <w:tab/>
      </w:r>
      <w:r>
        <w:rPr>
          <w:rFonts w:hint="default" w:ascii="Arial" w:hAnsi="Arial" w:cs="Arial"/>
          <w:bCs/>
        </w:rPr>
        <w:t>通过索引部分的学习，明确索引的最小单位是一个Term(索引词典中的一个词)。搜索也是从索引域中查询Term，再根据Term找到文档。Term对文档的重要性称为权重，影响Term权重有两个因素：</w:t>
      </w:r>
    </w:p>
    <w:p>
      <w:pPr>
        <w:pStyle w:val="31"/>
        <w:numPr>
          <w:ilvl w:val="0"/>
          <w:numId w:val="8"/>
        </w:numPr>
        <w:ind w:firstLineChars="0"/>
        <w:rPr>
          <w:rFonts w:hint="default" w:ascii="Arial" w:hAnsi="Arial" w:cs="Arial"/>
          <w:bCs/>
        </w:rPr>
      </w:pPr>
      <w:r>
        <w:rPr>
          <w:rFonts w:hint="default" w:ascii="Arial" w:hAnsi="Arial" w:cs="Arial"/>
          <w:bCs/>
        </w:rPr>
        <w:t>Term Frequency (tf)：</w:t>
      </w:r>
    </w:p>
    <w:p>
      <w:pPr>
        <w:ind w:firstLine="420"/>
        <w:rPr>
          <w:rFonts w:hint="default" w:ascii="Arial" w:hAnsi="Arial" w:cs="Arial"/>
          <w:bCs/>
        </w:rPr>
      </w:pPr>
      <w:r>
        <w:rPr>
          <w:rFonts w:hint="default" w:ascii="Arial" w:hAnsi="Arial" w:cs="Arial"/>
          <w:bCs/>
        </w:rPr>
        <w:t xml:space="preserve">指此Term在此文档中出现了多少次。tf 越大说明越重要。 </w:t>
      </w:r>
    </w:p>
    <w:p>
      <w:pPr>
        <w:ind w:firstLine="420"/>
        <w:rPr>
          <w:rFonts w:hint="default" w:ascii="Arial" w:hAnsi="Arial" w:cs="Arial"/>
          <w:bCs/>
        </w:rPr>
      </w:pPr>
      <w:r>
        <w:rPr>
          <w:rFonts w:hint="default" w:ascii="Arial" w:hAnsi="Arial" w:cs="Arial"/>
          <w:bCs/>
        </w:rPr>
        <w:t>词(Term)在文档中出现的次数越多，说明此词(Term)对该文档越重要，如“Lucene”这个词，在文档中出现的次数很多，说明该文档主要就是讲Lucene技术的。</w:t>
      </w:r>
    </w:p>
    <w:p>
      <w:pPr>
        <w:pStyle w:val="31"/>
        <w:numPr>
          <w:ilvl w:val="0"/>
          <w:numId w:val="8"/>
        </w:numPr>
        <w:ind w:firstLineChars="0"/>
        <w:rPr>
          <w:rFonts w:hint="default" w:ascii="Arial" w:hAnsi="Arial" w:cs="Arial"/>
          <w:bCs/>
        </w:rPr>
      </w:pPr>
      <w:r>
        <w:rPr>
          <w:rFonts w:hint="default" w:ascii="Arial" w:hAnsi="Arial" w:cs="Arial"/>
          <w:bCs/>
        </w:rPr>
        <w:t>Document Frequency (df)：</w:t>
      </w:r>
    </w:p>
    <w:p>
      <w:pPr>
        <w:ind w:firstLine="420"/>
        <w:rPr>
          <w:rFonts w:hint="default" w:ascii="Arial" w:hAnsi="Arial" w:cs="Arial"/>
          <w:bCs/>
        </w:rPr>
      </w:pPr>
      <w:r>
        <w:rPr>
          <w:rFonts w:hint="default" w:ascii="Arial" w:hAnsi="Arial" w:cs="Arial"/>
          <w:bCs/>
        </w:rPr>
        <w:t xml:space="preserve">指有多少文档包含此Term。df 越大说明越不重要。 </w:t>
      </w:r>
      <w:r>
        <w:rPr>
          <w:rFonts w:hint="default" w:ascii="Arial" w:hAnsi="Arial" w:cs="Arial"/>
          <w:bCs/>
        </w:rPr>
        <w:tab/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比如，在一篇英语文档中，this出现的次数更多，就说明越重要吗？不是的，有越多的文档包含此词(Term), 说明此词(Term)太普通，不足以区分这些文档，因而重要性越低。</w:t>
      </w:r>
    </w:p>
    <w:p>
      <w:pPr>
        <w:rPr>
          <w:rFonts w:hint="default" w:ascii="Arial" w:hAnsi="Arial" w:cs="Arial"/>
        </w:rPr>
      </w:pP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设置boost值影响相关度排序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  <w:bCs/>
        </w:rPr>
        <w:t>boost是一个加权值（默认加权值为1.0f），它可以影响权重的计算。</w:t>
      </w:r>
      <w:r>
        <w:rPr>
          <w:rFonts w:hint="default" w:ascii="Arial" w:hAnsi="Arial" w:cs="Arial"/>
        </w:rPr>
        <w:t>在索引时对某个文档中的field设置加权值，设置越高，在搜索时匹配到这个文档就可能排在前边。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未设置权重：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希望把name为spring的排名提高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230" cy="378333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先清空索引库，然后修改创建索引的代码，添加设置加权值的逻辑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修改创建索引代码：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testCreateIndex()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1. 采集数据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BookDao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bookDao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BookDaoImpl();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List&lt;Book&gt;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bookList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bookDao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.queryBookList();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2. 创建Document文档对象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List&lt;Document&gt;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ArrayList&lt;&gt;();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7F0055"/>
          <w:sz w:val="22"/>
          <w:szCs w:val="22"/>
        </w:rPr>
        <w:t>for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(Book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: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bookList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Document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Document();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Document文档中添加域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图书Id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Store.YES:表示存储到文档域中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不分词，不索引，储存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StoredField(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"id"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.getId().toString()));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图书名称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分词，索引，储存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TextField(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"name"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.getName().toString(), Store.</w:t>
      </w:r>
      <w:r>
        <w:rPr>
          <w:rFonts w:hint="default" w:ascii="Arial" w:hAnsi="Arial" w:eastAsia="Consolas" w:cs="Arial"/>
          <w:i/>
          <w:color w:val="0000C0"/>
          <w:sz w:val="22"/>
          <w:szCs w:val="22"/>
        </w:rPr>
        <w:t>YES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图书价格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分词，索引，储存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FloatField(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"price"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.getPrice(), Store.</w:t>
      </w:r>
      <w:r>
        <w:rPr>
          <w:rFonts w:hint="default" w:ascii="Arial" w:hAnsi="Arial" w:eastAsia="Consolas" w:cs="Arial"/>
          <w:i/>
          <w:color w:val="0000C0"/>
          <w:sz w:val="22"/>
          <w:szCs w:val="22"/>
        </w:rPr>
        <w:t>YES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图书图片地址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不分词，不索引，储存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StoredField(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"pic"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.getPic().toString()));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图书描述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分词，索引，不储存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bookmarkStart w:id="4" w:name="OLE_LINK4"/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TextField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descField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TextField(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"desc"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.getDesc().toString(), Store.</w:t>
      </w:r>
      <w:r>
        <w:rPr>
          <w:rFonts w:hint="default" w:ascii="Arial" w:hAnsi="Arial" w:eastAsia="Consolas" w:cs="Arial"/>
          <w:i/>
          <w:color w:val="0000C0"/>
          <w:sz w:val="22"/>
          <w:szCs w:val="22"/>
        </w:rPr>
        <w:t>NO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bookmarkEnd w:id="4"/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  <w:highlight w:val="magenta"/>
        </w:rPr>
      </w:pP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ab/>
      </w:r>
      <w:bookmarkStart w:id="5" w:name="OLE_LINK2"/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ab/>
      </w:r>
      <w:bookmarkStart w:id="6" w:name="OLE_LINK3"/>
      <w:r>
        <w:rPr>
          <w:rFonts w:hint="default" w:ascii="Arial" w:hAnsi="Arial" w:eastAsia="Consolas" w:cs="Arial"/>
          <w:color w:val="3F7F5F"/>
          <w:sz w:val="22"/>
          <w:szCs w:val="22"/>
          <w:highlight w:val="magenta"/>
        </w:rPr>
        <w:t>// 给</w:t>
      </w:r>
      <w:r>
        <w:rPr>
          <w:rFonts w:hint="default" w:ascii="Arial" w:hAnsi="Arial" w:eastAsia="宋体" w:cs="Arial"/>
          <w:color w:val="3F7F5F"/>
          <w:sz w:val="22"/>
          <w:szCs w:val="22"/>
          <w:highlight w:val="magenta"/>
        </w:rPr>
        <w:t>id为4的文档</w:t>
      </w:r>
      <w:r>
        <w:rPr>
          <w:rFonts w:hint="default" w:ascii="Arial" w:hAnsi="Arial" w:eastAsia="Consolas" w:cs="Arial"/>
          <w:color w:val="3F7F5F"/>
          <w:sz w:val="22"/>
          <w:szCs w:val="22"/>
          <w:highlight w:val="magenta"/>
        </w:rPr>
        <w:t>设置加权值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  <w:highlight w:val="magenta"/>
        </w:rPr>
      </w:pP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ab/>
      </w:r>
      <w:r>
        <w:rPr>
          <w:rFonts w:hint="default" w:ascii="Arial" w:hAnsi="Arial" w:eastAsia="Consolas" w:cs="Arial"/>
          <w:color w:val="7F0055"/>
          <w:sz w:val="22"/>
          <w:szCs w:val="22"/>
          <w:highlight w:val="magenta"/>
        </w:rPr>
        <w:t>if</w:t>
      </w: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 xml:space="preserve"> (4 == </w:t>
      </w:r>
      <w:r>
        <w:rPr>
          <w:rFonts w:hint="default" w:ascii="Arial" w:hAnsi="Arial" w:eastAsia="Consolas" w:cs="Arial"/>
          <w:color w:val="6A3E3E"/>
          <w:sz w:val="22"/>
          <w:szCs w:val="22"/>
          <w:highlight w:val="magenta"/>
        </w:rPr>
        <w:t>book</w:t>
      </w: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>.getId())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  <w:highlight w:val="magenta"/>
        </w:rPr>
      </w:pP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  <w:highlight w:val="magenta"/>
        </w:rPr>
        <w:t>descField</w:t>
      </w: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>.setBoost(100f);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  <w:highlight w:val="magenta"/>
        </w:rPr>
      </w:pP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  <w:highlight w:val="magenta"/>
        </w:rPr>
        <w:t>}</w:t>
      </w:r>
    </w:p>
    <w:bookmarkEnd w:id="5"/>
    <w:bookmarkEnd w:id="6"/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descField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把Document放到list中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3. 创建Analyzer分词器,分析文档，对文档进行分词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Analyzer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analyzer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StandardAnalyzer();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4. 创建Index</w:t>
      </w:r>
      <w:r>
        <w:rPr>
          <w:rFonts w:hint="eastAsia" w:ascii="Arial" w:hAnsi="Arial" w:eastAsia="宋体" w:cs="Arial"/>
          <w:color w:val="3F7F5F"/>
          <w:sz w:val="22"/>
          <w:szCs w:val="22"/>
          <w:lang w:val="en-US" w:eastAsia="zh-CN"/>
        </w:rPr>
        <w:t xml:space="preserve"> </w:t>
      </w:r>
      <w:r>
        <w:rPr>
          <w:rFonts w:hint="default" w:ascii="Arial" w:hAnsi="Arial" w:eastAsia="Consolas" w:cs="Arial"/>
          <w:color w:val="3F7F5F"/>
          <w:sz w:val="22"/>
          <w:szCs w:val="22"/>
        </w:rPr>
        <w:t>Write，需要directory流对象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创建流对象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Directory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FSDirectory.</w:t>
      </w:r>
      <w:r>
        <w:rPr>
          <w:rFonts w:hint="default" w:ascii="Arial" w:hAnsi="Arial" w:eastAsia="Consolas" w:cs="Arial"/>
          <w:i/>
          <w:color w:val="000000"/>
          <w:sz w:val="22"/>
          <w:szCs w:val="22"/>
        </w:rPr>
        <w:t>open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File(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"D:/itcast/lucene/index"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创建IndexWriteConfig对象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IndexWriterConfig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config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IndexWriterConfig(Version.</w:t>
      </w:r>
      <w:r>
        <w:rPr>
          <w:rFonts w:hint="default" w:ascii="Arial" w:hAnsi="Arial" w:eastAsia="Consolas" w:cs="Arial"/>
          <w:i/>
          <w:color w:val="0000C0"/>
          <w:sz w:val="22"/>
          <w:szCs w:val="22"/>
        </w:rPr>
        <w:t>LUCENE_4_10_3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analyzer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创建IndexWriter写入对象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IndexWriter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IndexWriter(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directory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config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通过IndexWriter添加文档对象document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7F0055"/>
          <w:sz w:val="22"/>
          <w:szCs w:val="22"/>
        </w:rPr>
        <w:t>for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(Document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: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.addDocument(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释放资源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indexWriter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执行创建索引的逻辑，使用luke重载新生成的索引库，再次查询spring在第一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查询结果：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387604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Solr介绍</w:t>
      </w:r>
    </w:p>
    <w:p>
      <w:pPr>
        <w:pStyle w:val="3"/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什么是solr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 是Apache下的一个顶级开源项目，采用Java开发，它是基于Lucene的</w:t>
      </w:r>
      <w:r>
        <w:rPr>
          <w:rFonts w:hint="default" w:ascii="Arial" w:hAnsi="Arial" w:cs="Arial"/>
          <w:color w:val="FF0000"/>
        </w:rPr>
        <w:t>全文搜索服务</w:t>
      </w:r>
      <w:r>
        <w:rPr>
          <w:rFonts w:hint="default" w:ascii="Arial" w:hAnsi="Arial" w:cs="Arial"/>
        </w:rPr>
        <w:t>。Solr可以独立运行在Jetty、Tomcat等这些Servlet容器中。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使用Solr 进行创建索引和搜索索引的实现方法很简单，如下：</w:t>
      </w:r>
    </w:p>
    <w:p>
      <w:pPr>
        <w:pStyle w:val="29"/>
        <w:numPr>
          <w:ilvl w:val="0"/>
          <w:numId w:val="9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创建索引：客户端（可以是浏览器可以是Java程序）用 POST 方法向 Solr 服务器发送一个描述 Field 及其内容的 XML 文档，Solr服务器根据xml文档添加、删除、更新索引 。</w:t>
      </w:r>
    </w:p>
    <w:p>
      <w:pPr>
        <w:pStyle w:val="29"/>
        <w:numPr>
          <w:ilvl w:val="0"/>
          <w:numId w:val="9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搜索索引：客户端（可以是浏览器可以是Java程序）用 GET方法向 Solr 服务器发送请求，然后对 Solr服务器返回Xml、json等格式的查询结果进行解析。Solr不提供构建页面UI的功能。Solr提供了一个管理界面，通过管理界面可以查询Solr的配置和运行情况。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Solr是一个可以独立运行的搜索服务器，使用solr进行全文检索服务的话，只需要通过http请求访问该服务器即可。</w:t>
      </w:r>
    </w:p>
    <w:p>
      <w:pPr>
        <w:rPr>
          <w:rFonts w:hint="default" w:ascii="Arial" w:hAnsi="Arial" w:cs="Arial"/>
          <w:sz w:val="10"/>
        </w:rPr>
      </w:pPr>
    </w:p>
    <w:p>
      <w:pPr>
        <w:pStyle w:val="3"/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Solr和Lucene的区别</w:t>
      </w:r>
    </w:p>
    <w:p>
      <w:pPr>
        <w:ind w:firstLine="420"/>
        <w:rPr>
          <w:rFonts w:hint="default" w:ascii="Arial" w:hAnsi="Arial" w:cs="Arial"/>
        </w:rPr>
      </w:pPr>
      <w:bookmarkStart w:id="7" w:name="OLE_LINK12"/>
      <w:bookmarkStart w:id="8" w:name="OLE_LINK11"/>
      <w:r>
        <w:rPr>
          <w:rFonts w:hint="default" w:ascii="Arial" w:hAnsi="Arial" w:cs="Arial"/>
        </w:rPr>
        <w:t>Lucene</w:t>
      </w:r>
      <w:bookmarkEnd w:id="7"/>
      <w:bookmarkEnd w:id="8"/>
      <w:r>
        <w:rPr>
          <w:rFonts w:hint="default" w:ascii="Arial" w:hAnsi="Arial" w:cs="Arial"/>
        </w:rPr>
        <w:t>是一个开放源代码的全文检索</w:t>
      </w:r>
      <w:r>
        <w:rPr>
          <w:rFonts w:hint="default" w:ascii="Arial" w:hAnsi="Arial" w:cs="Arial"/>
          <w:color w:val="FF0000"/>
        </w:rPr>
        <w:t>引擎工具包</w:t>
      </w:r>
      <w:r>
        <w:rPr>
          <w:rFonts w:hint="default" w:ascii="Arial" w:hAnsi="Arial" w:cs="Arial"/>
        </w:rPr>
        <w:t>，它不是一个完整的全文检索应用。Lucene仅提供了完整的查询引擎和索引引擎，目的是为软件开发人员提供一个简单易用的工具包，以方便的在目标系统中实现全文检索的功能，或者以Lucene为基础构建全文检索应用。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Solr的目标是打造一款企业级的搜索引擎系统，它是基于Lucene一个</w:t>
      </w:r>
      <w:r>
        <w:rPr>
          <w:rFonts w:hint="default" w:ascii="Arial" w:hAnsi="Arial" w:cs="Arial"/>
          <w:color w:val="FF0000"/>
        </w:rPr>
        <w:t>搜索引擎服务</w:t>
      </w:r>
      <w:r>
        <w:rPr>
          <w:rFonts w:hint="default" w:ascii="Arial" w:hAnsi="Arial" w:cs="Arial"/>
        </w:rPr>
        <w:t>，可以独立运行，通过Solr可以非常快速的构建企业的搜索引擎，通过Solr也可以高效的完成站内搜索功能。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0" distR="0">
            <wp:extent cx="4314825" cy="252031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204" cy="255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Solr安装配置</w:t>
      </w:r>
    </w:p>
    <w:p>
      <w:pPr>
        <w:pStyle w:val="3"/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下载solr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Solr和lucene的版本是同步更新的，本课程使用的版本：4.10.3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下载地址：http://archive.apache.org/dist/lucene/solr/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Linux下需要solr-4.10.3.tgz，windows下需要solr-4.10.3.zip。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656840" cy="1685925"/>
            <wp:effectExtent l="0" t="0" r="1016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解压solr-4.10.3.zip：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524125" cy="3733165"/>
            <wp:effectExtent l="0" t="0" r="952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bin：solr的运行脚本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contrib：solr的一些扩展jar包，用于增强solr的功能。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dist：该目录包含build过程中产生的war和jar文件，以及相关的依赖文件。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docs：solr的API文档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  <w:color w:val="FF0000"/>
        </w:rPr>
        <w:t>example</w:t>
      </w:r>
      <w:r>
        <w:rPr>
          <w:rFonts w:hint="default" w:ascii="Arial" w:hAnsi="Arial" w:cs="Arial"/>
        </w:rPr>
        <w:t>：solr工程的例子目录：</w:t>
      </w:r>
    </w:p>
    <w:p>
      <w:pPr>
        <w:pStyle w:val="29"/>
        <w:numPr>
          <w:ilvl w:val="0"/>
          <w:numId w:val="10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  <w:color w:val="FF0000"/>
        </w:rPr>
        <w:t>example/solr</w:t>
      </w:r>
      <w:r>
        <w:rPr>
          <w:rFonts w:hint="default" w:ascii="Arial" w:hAnsi="Arial" w:cs="Arial"/>
        </w:rPr>
        <w:t>：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该目录是一个标准的SolrHome，它包含一个默认的SolrCore</w:t>
      </w:r>
    </w:p>
    <w:p>
      <w:pPr>
        <w:pStyle w:val="29"/>
        <w:numPr>
          <w:ilvl w:val="0"/>
          <w:numId w:val="11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example/multicore：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该目录包含了在Solr的multicore中设置的多个Core目录。</w:t>
      </w:r>
    </w:p>
    <w:p>
      <w:pPr>
        <w:pStyle w:val="29"/>
        <w:numPr>
          <w:ilvl w:val="0"/>
          <w:numId w:val="11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  <w:color w:val="FF0000"/>
        </w:rPr>
        <w:t>example/webapps</w:t>
      </w:r>
      <w:r>
        <w:rPr>
          <w:rFonts w:hint="default" w:ascii="Arial" w:hAnsi="Arial" w:cs="Arial"/>
        </w:rPr>
        <w:t>：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该目录中包括一个solr.war，该war可作为solr的运行实例工程。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licenses：solr相关的一些许可信息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pStyle w:val="3"/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运行环境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 需要运行在一个Servlet容器中，Solr4.10.3要求jdk使用1.7以上，Solr默认提供Jetty（java写的Servlet容器），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使用jetty启动：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使用cmd命令行，进入example文件夹启动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启动命令java -jar start.jar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628515" cy="47625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启动后访问地址：http://127.0.0.1:</w:t>
      </w:r>
      <w:bookmarkStart w:id="9" w:name="OLE_LINK5"/>
      <w:r>
        <w:rPr>
          <w:rFonts w:hint="default" w:ascii="Arial" w:hAnsi="Arial" w:cs="Arial"/>
        </w:rPr>
        <w:t>8983/solr</w:t>
      </w:r>
      <w:bookmarkEnd w:id="9"/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但是企业中一般使用Tomcat作为服务器，本课程也是一样，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相关环境如下：</w:t>
      </w:r>
    </w:p>
    <w:p>
      <w:pPr>
        <w:pStyle w:val="29"/>
        <w:numPr>
          <w:ilvl w:val="0"/>
          <w:numId w:val="12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Solr：4.10.3</w:t>
      </w:r>
    </w:p>
    <w:p>
      <w:pPr>
        <w:pStyle w:val="29"/>
        <w:numPr>
          <w:ilvl w:val="0"/>
          <w:numId w:val="12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Jdk环境：1.7（solr4.10 不能使用jdk1.7以下）</w:t>
      </w:r>
    </w:p>
    <w:p>
      <w:pPr>
        <w:pStyle w:val="29"/>
        <w:numPr>
          <w:ilvl w:val="0"/>
          <w:numId w:val="12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服务器：Tomcat 7</w:t>
      </w:r>
    </w:p>
    <w:p>
      <w:pPr>
        <w:rPr>
          <w:rFonts w:hint="default" w:ascii="Arial" w:hAnsi="Arial" w:cs="Arial"/>
        </w:rPr>
      </w:pPr>
    </w:p>
    <w:p>
      <w:pPr>
        <w:pStyle w:val="3"/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SolrCore配置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SolrHome和SolrCore</w:t>
      </w:r>
    </w:p>
    <w:p>
      <w:pPr>
        <w:ind w:firstLine="360"/>
        <w:rPr>
          <w:rFonts w:hint="default" w:ascii="Arial" w:hAnsi="Arial" w:cs="Arial"/>
        </w:rPr>
      </w:pPr>
      <w:bookmarkStart w:id="10" w:name="OLE_LINK24"/>
      <w:bookmarkStart w:id="11" w:name="OLE_LINK23"/>
      <w:r>
        <w:rPr>
          <w:rFonts w:hint="default" w:ascii="Arial" w:hAnsi="Arial" w:cs="Arial"/>
        </w:rPr>
        <w:t>SolrHome是Solr服务运行的主目录，该目录中包括了多个SolrCore目录。SolrCore目录中包含了运行Solr实例所有的配置文件和数据</w:t>
      </w:r>
      <w:bookmarkEnd w:id="10"/>
      <w:bookmarkEnd w:id="11"/>
      <w:r>
        <w:rPr>
          <w:rFonts w:hint="default" w:ascii="Arial" w:hAnsi="Arial" w:cs="Arial"/>
        </w:rPr>
        <w:t>文件，Solr实例就是SolrCore。</w:t>
      </w:r>
    </w:p>
    <w:p>
      <w:pPr>
        <w:ind w:firstLine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每个SolrCore提供单独的搜索和索引服务。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目录结构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SolrHome目录：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694940" cy="2362200"/>
            <wp:effectExtent l="0" t="0" r="1016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SolrCore目录：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237865" cy="208597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创建SolrCore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创建SolrCore先要创建SolrHome。在solr解压包下solr-4.10.3\example\solr文件夹就是一个标准的SolrHome，只需要将它复制到指定的目录下即可。</w:t>
      </w:r>
    </w:p>
    <w:p>
      <w:pPr>
        <w:rPr>
          <w:rFonts w:hint="default" w:ascii="Arial" w:hAnsi="Arial" w:cs="Arial"/>
        </w:rPr>
      </w:pP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拷贝solr解压包下solr-4.10.3\example\solr文件夹。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590165" cy="4247515"/>
            <wp:effectExtent l="0" t="0" r="63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复制该文件夹到本地的一个目录，把文件名称改为solrhome。</w:t>
      </w: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改名不是必须的，只是为了便于理解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200275" cy="20955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打开solrhome目录确认solrcore</w:t>
      </w: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1866900" cy="22764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firstLine="0" w:firstLineChars="0"/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配置SolrCore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其实就是配置SolrCore目录下的conf/solrconfig.xml。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675890" cy="2190750"/>
            <wp:effectExtent l="0" t="0" r="1016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这个文件是来配置SolrCore实例的相关信息。如果使用默认配置可以不用做任何修改。它里面包含了不少标签，但是我们经常使用的标签为：lib标签、datadir标签、requestHandler标签。</w:t>
      </w:r>
    </w:p>
    <w:p>
      <w:pPr>
        <w:ind w:firstLine="420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lib 标签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在solrconfig.xml中可以加扩展载一些的jar，如果需要使用，则首先要把这些jar复制到指定的目录，我们复制到SolrHome同级目录</w:t>
      </w: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复制之前解压的文件夹中的contrib和dist文件夹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276475" cy="3075940"/>
            <wp:effectExtent l="0" t="0" r="9525" b="1016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粘贴到SolrHome同级目录下。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524125" cy="24669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修改solrconfig.xml配置文件加载扩展的jar。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configsolr.install.dir表示${SolrCore}的目录位置，需要如下修改：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./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表示当前目录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>../表示上一级目录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2477770"/>
            <wp:effectExtent l="0" t="0" r="5715" b="177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datadir标签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配置SolrCore的data目录。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data目录用来存放SolrCore的索引文件和tlog日志文件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solr.data.dir表示${SolrCore}/data的目录位置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809365" cy="2105025"/>
            <wp:effectExtent l="0" t="0" r="63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如果不想使用默认的目录也可以通过solrconfig.xml更改索引目录 ，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例如：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0" distR="0">
            <wp:extent cx="5274310" cy="311785"/>
            <wp:effectExtent l="0" t="0" r="2540" b="12065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color w:val="FF0000"/>
        </w:rPr>
      </w:pPr>
      <w:r>
        <w:rPr>
          <w:rFonts w:hint="default" w:ascii="Arial" w:hAnsi="Arial" w:cs="Arial"/>
          <w:color w:val="FF0000"/>
        </w:rPr>
        <w:t>(建议不修改，否则配置多个SolrCore会报错）</w:t>
      </w:r>
    </w:p>
    <w:p>
      <w:pPr>
        <w:ind w:firstLine="420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requestHandler标签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requestHandler请求处理器，定义了索引和搜索的访问方式。</w:t>
      </w: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通过/update维护索引，可以完成索引的添加、修改、删除操作。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5050" cy="18478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通过/select搜索索引。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99505" cy="2209800"/>
            <wp:effectExtent l="0" t="0" r="1079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设置搜索参数完成搜索，搜索参数也可以设置一些默认值，如下：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&lt;requestHandler name="/select" class="solr.SearchHandler"&gt;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&lt;!-- 设置默认的参数值，可以在请求地址中修改这些参数--&gt;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&lt;lst name="defaults"&gt;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   &lt;str name="echoParams"&gt;explicit&lt;/str&gt;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   &lt;int name="rows"&gt;10&lt;/int&gt;&lt;!--显示数量--&gt;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   &lt;str name="wt"&gt;json&lt;/str&gt;&lt;!--显示格式--&gt;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    &lt;str name="df"&gt;text&lt;/str&gt;&lt;!--默认搜索字段--&gt;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&lt;/lst&gt;</w:t>
      </w:r>
    </w:p>
    <w:p>
      <w:pPr>
        <w:shd w:val="clear" w:color="auto" w:fill="CFCECE" w:themeFill="background2" w:themeFillShade="E5"/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&lt;/requestHandler&gt;</w:t>
      </w:r>
    </w:p>
    <w:p>
      <w:pPr>
        <w:rPr>
          <w:rFonts w:hint="default" w:ascii="Arial" w:hAnsi="Arial" w:cs="Arial"/>
        </w:rPr>
      </w:pPr>
    </w:p>
    <w:p>
      <w:pPr>
        <w:pStyle w:val="3"/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Solr工程部署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由于在项目中用到的web服务器大多数是用的Tomcat，所以就进行solr和Tomcat的整合。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安装Tomcat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复制自己的Tomcat7到这里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952115" cy="2162175"/>
            <wp:effectExtent l="0" t="0" r="63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删除不用的应用（可以不删）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961640" cy="218122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修改server.xml配置文件里面的端口号（否则后面eclipse使用Tomcat会冲突）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018790" cy="195262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修改以下三个端口号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991225" cy="13335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847715" cy="218122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029325" cy="11430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部署solr.war到Tomcat中</w:t>
      </w:r>
    </w:p>
    <w:p>
      <w:pPr>
        <w:pStyle w:val="29"/>
        <w:numPr>
          <w:ilvl w:val="0"/>
          <w:numId w:val="13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从solr解压包下的solr-4.10.3\example\webapps目录中拷贝solr.war</w:t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复制solr.war</w:t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990215" cy="1743075"/>
            <wp:effectExtent l="0" t="0" r="63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</w:p>
    <w:p>
      <w:pPr>
        <w:pStyle w:val="29"/>
        <w:ind w:left="360" w:firstLine="0" w:firstLineChars="0"/>
        <w:rPr>
          <w:rFonts w:hint="default" w:ascii="Arial" w:hAnsi="Arial" w:cs="Arial"/>
        </w:rPr>
      </w:pPr>
    </w:p>
    <w:p>
      <w:pPr>
        <w:pStyle w:val="29"/>
        <w:ind w:left="360" w:firstLine="0" w:firstLineChars="0"/>
        <w:rPr>
          <w:rFonts w:hint="default" w:ascii="Arial" w:hAnsi="Arial" w:cs="Arial"/>
        </w:rPr>
      </w:pP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粘贴到自己Tomcat的webapps里</w:t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990215" cy="1676400"/>
            <wp:effectExtent l="0" t="0" r="63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在Tomcat的webapps里，把war解压到当前路径，并删除solr.war</w:t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333240" cy="2599690"/>
            <wp:effectExtent l="0" t="0" r="10160" b="1016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效果：</w:t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856865" cy="112395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</w:rPr>
        <w:tab/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514090" cy="2552065"/>
            <wp:effectExtent l="0" t="0" r="1016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添加solr服务的扩展jar包（日志包）</w:t>
      </w:r>
    </w:p>
    <w:p>
      <w:pPr>
        <w:pStyle w:val="29"/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把solr解压包下solr-4.10.3\example\lib\ext目录下的所有jar包拷贝到Tomcat部署的solr的WEB-INF/lib文件夹</w:t>
      </w:r>
    </w:p>
    <w:p>
      <w:pPr>
        <w:pStyle w:val="29"/>
        <w:ind w:firstLineChars="0"/>
        <w:rPr>
          <w:rFonts w:hint="default" w:ascii="Arial" w:hAnsi="Arial" w:cs="Arial"/>
        </w:rPr>
      </w:pPr>
    </w:p>
    <w:p>
      <w:pPr>
        <w:pStyle w:val="29"/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复制扩展jar包</w:t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056890" cy="2333625"/>
            <wp:effectExtent l="0" t="0" r="1016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粘贴到Tomcat的webapps的solr工程的WEB-INF\lib目录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523740" cy="2133600"/>
            <wp:effectExtent l="0" t="0" r="1016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添加log4j.properties</w:t>
      </w: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把solr解压包下solr-4.10.3\example\resources\log4j.properties文件进行复制</w:t>
      </w:r>
    </w:p>
    <w:p>
      <w:pPr>
        <w:pStyle w:val="29"/>
        <w:ind w:left="36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075940" cy="1638300"/>
            <wp:effectExtent l="0" t="0" r="1016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粘贴到Tomcat的webapps的solr的WEB-INF\classes目录下</w:t>
      </w: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这里没有classes文件夹创建一个即可</w:t>
      </w: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590415" cy="1628775"/>
            <wp:effectExtent l="0" t="0" r="63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配置solr应用的web.xml</w:t>
      </w:r>
    </w:p>
    <w:p>
      <w:pPr>
        <w:pStyle w:val="29"/>
        <w:ind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需要修改web.xml，让Tomcat使用JNDI的方式告诉solr服务器SolrHome在哪。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752340" cy="3085465"/>
            <wp:effectExtent l="0" t="0" r="10160" b="6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修改内容：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第42行的Solr/home名称必须是固定的，修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改第43行，如下图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230" cy="1917700"/>
            <wp:effectExtent l="0" t="0" r="762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启动Tomcat进行访问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访问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http://localhost:8081/solr/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出现以下界面则说明solr安装成功！！！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648960" cy="3305175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管理界面功能介绍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Dashboard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仪表盘，显示了该Solr实例开始启动运行的时间、版本、系统资源、jvm等信息。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Logging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Solr运行日志信息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Cloud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Cloud即SolrCloud，即Solr云（集群），当使用Solr Cloud模式运行时会显示此菜单，该部分功能在第二个项目，即电商项目会演示。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Core Admin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 Core的管理界面。在这里可以添加SolrCore实例（有bug，不推荐使用浏览器界面添加SolrCore）。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java properties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Solr在JVM 运行环境中的属性信息，包括类路径、文件编码、jvm内存设置等信息。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Tread Dump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显示Solr Server中当前活跃线程信息，同时也可以跟踪线程运行栈信息。</w:t>
      </w:r>
    </w:p>
    <w:p>
      <w:pPr>
        <w:pStyle w:val="4"/>
        <w:ind w:left="48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Core selector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选择一个SolrCore进行详细操作，如下：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1417955" cy="2733675"/>
            <wp:effectExtent l="0" t="0" r="1079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Analysis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通过此界面可以测试索引分析器和搜索分析器的执行情况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392295" cy="3045460"/>
            <wp:effectExtent l="0" t="0" r="8255" b="254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dataimport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可以定义数据导入处理器，从关系数据库将数据导入到Solr索引库中。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默认没有配置，需要手工配置。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Document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通过/update表示更新索引，solr默认根据id（唯一约束）域来更新Document的内容，如果根据id值搜索不到id域则会执行添加操作，如果找到则更新。</w:t>
      </w:r>
    </w:p>
    <w:p>
      <w:pPr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通过此菜单可以</w:t>
      </w:r>
      <w:r>
        <w:rPr>
          <w:rFonts w:hint="default" w:ascii="Arial" w:hAnsi="Arial" w:cs="Arial"/>
          <w:color w:val="FF0000"/>
        </w:rPr>
        <w:t>创建索引、更新索引、删除索引</w:t>
      </w:r>
      <w:r>
        <w:rPr>
          <w:rFonts w:hint="default" w:ascii="Arial" w:hAnsi="Arial" w:cs="Arial"/>
        </w:rPr>
        <w:t>等操作，界面如下：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381625" cy="4685665"/>
            <wp:effectExtent l="0" t="0" r="952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68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4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overwrite="true" ： solr在做索引的时候，如果文档已经存在，就用xml中的文档进行替换</w:t>
      </w:r>
    </w:p>
    <w:p>
      <w:pPr>
        <w:pStyle w:val="29"/>
        <w:numPr>
          <w:ilvl w:val="0"/>
          <w:numId w:val="14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commitWithin="1000" ： solr 在做索引的时候，每隔1000（1秒）毫秒，做一次文档提交。为了方便测试也可以在Document中立即提交，&lt;/doc&gt;后添加“&lt;commit/&gt;”</w:t>
      </w:r>
    </w:p>
    <w:p>
      <w:pPr>
        <w:pStyle w:val="29"/>
        <w:ind w:firstLine="0" w:firstLineChars="0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Query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通过/select执行搜索索引，必须指定“q”查询条件方可搜索。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799715" cy="5123815"/>
            <wp:effectExtent l="0" t="0" r="635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Arial" w:hAnsi="Arial" w:cs="Arial"/>
        </w:rPr>
      </w:pPr>
    </w:p>
    <w:p>
      <w:pPr>
        <w:pStyle w:val="2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Solrj的使用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什么是solrj</w:t>
      </w: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solrj是访问Solr服务的java客户端，提供索引和搜索的请求方法，如下图：</w:t>
      </w:r>
    </w:p>
    <w:p>
      <w:pPr>
        <w:ind w:firstLine="420"/>
        <w:rPr>
          <w:rFonts w:hint="default" w:ascii="Arial" w:hAnsi="Arial" w:cs="Arial"/>
        </w:rPr>
      </w:pPr>
    </w:p>
    <w:p>
      <w:pPr>
        <w:ind w:firstLine="420"/>
        <w:rPr>
          <w:rFonts w:hint="default" w:ascii="Arial" w:hAnsi="Arial" w:cs="Arial"/>
        </w:rPr>
      </w:pPr>
      <w:r>
        <w:rPr>
          <w:rFonts w:hint="default" w:ascii="Arial" w:hAnsi="Arial" w:cs="Arial"/>
        </w:rPr>
        <mc:AlternateContent>
          <mc:Choice Requires="wpg">
            <w:drawing>
              <wp:inline distT="0" distB="0" distL="0" distR="0">
                <wp:extent cx="5274310" cy="1778000"/>
                <wp:effectExtent l="0" t="0" r="0" b="0"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778000"/>
                          <a:chOff x="2360" y="3781"/>
                          <a:chExt cx="7200" cy="3428"/>
                        </a:xfrm>
                      </wpg:grpSpPr>
                      <wps:wsp>
                        <wps:cNvPr id="48" name="Pictur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0" y="3781"/>
                            <a:ext cx="7200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lowchart: Magnetic Disk 37"/>
                        <wps:cNvSpPr>
                          <a:spLocks noChangeArrowheads="1"/>
                        </wps:cNvSpPr>
                        <wps:spPr bwMode="auto">
                          <a:xfrm>
                            <a:off x="7957" y="5248"/>
                            <a:ext cx="1379" cy="1172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/>
                              <w:r>
                                <w:rPr>
                                  <w:rFonts w:hint="eastAsia"/>
                                </w:rPr>
                                <w:t>Index索引库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ounded Rectangle 38"/>
                        <wps:cNvSpPr>
                          <a:spLocks noChangeArrowheads="1"/>
                        </wps:cNvSpPr>
                        <wps:spPr bwMode="auto">
                          <a:xfrm>
                            <a:off x="2606" y="4790"/>
                            <a:ext cx="1880" cy="215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BACC6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javaEE应用程序</w:t>
                              </w:r>
                            </w:p>
                            <w:p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SolrJ程序客户端</w:t>
                              </w:r>
                            </w:p>
                            <w:p>
                              <w:pPr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ounded Rectangle 39"/>
                        <wps:cNvSpPr>
                          <a:spLocks noChangeArrowheads="1"/>
                        </wps:cNvSpPr>
                        <wps:spPr bwMode="auto">
                          <a:xfrm>
                            <a:off x="5592" y="4827"/>
                            <a:ext cx="1519" cy="207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4E6128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/>
                              <w:r>
                                <w:rPr>
                                  <w:rFonts w:hint="eastAsia"/>
                                </w:rPr>
                                <w:t>Solr服务</w:t>
                              </w:r>
                            </w:p>
                            <w:p>
                              <w:pPr/>
                            </w:p>
                            <w:p>
                              <w:pPr/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ight Arrow 40"/>
                        <wps:cNvSpPr>
                          <a:spLocks noChangeArrowheads="1"/>
                        </wps:cNvSpPr>
                        <wps:spPr bwMode="auto">
                          <a:xfrm>
                            <a:off x="4592" y="5697"/>
                            <a:ext cx="847" cy="402"/>
                          </a:xfrm>
                          <a:prstGeom prst="rightArrow">
                            <a:avLst>
                              <a:gd name="adj1" fmla="val 50000"/>
                              <a:gd name="adj2" fmla="val 526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ight Arrow 41"/>
                        <wps:cNvSpPr>
                          <a:spLocks noChangeArrowheads="1"/>
                        </wps:cNvSpPr>
                        <wps:spPr bwMode="auto">
                          <a:xfrm>
                            <a:off x="7111" y="5680"/>
                            <a:ext cx="847" cy="402"/>
                          </a:xfrm>
                          <a:prstGeom prst="rightArrow">
                            <a:avLst>
                              <a:gd name="adj1" fmla="val 50000"/>
                              <a:gd name="adj2" fmla="val 5280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Quad Arrow 42"/>
                        <wps:cNvSpPr txBox="1">
                          <a:spLocks noChangeArrowheads="1"/>
                        </wps:cNvSpPr>
                        <wps:spPr bwMode="auto">
                          <a:xfrm>
                            <a:off x="2894" y="3852"/>
                            <a:ext cx="2714" cy="5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pPr/>
                              <w:r>
                                <w:rPr>
                                  <w:rFonts w:hint="eastAsia"/>
                                </w:rPr>
                                <w:t>通过SolrJ请求Solr服务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Quad Arrow 43"/>
                        <wps:cNvSpPr txBox="1">
                          <a:spLocks noChangeArrowheads="1"/>
                        </wps:cNvSpPr>
                        <wps:spPr bwMode="auto">
                          <a:xfrm>
                            <a:off x="6430" y="3823"/>
                            <a:ext cx="2726" cy="6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pPr/>
                              <w:r>
                                <w:rPr>
                                  <w:rFonts w:hint="eastAsia"/>
                                </w:rPr>
                                <w:t>最终Solr完在索引和搜索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40pt;width:415.3pt;" coordorigin="2360,3781" coordsize="7200,3428" o:gfxdata="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">
                <o:lock v:ext="edit" aspectratio="f"/>
                <v:rect id="Picture 36" o:spid="_x0000_s1026" o:spt="1" style="position:absolute;left:2360;top:3781;height:3428;width:7200;" filled="f" stroked="f" coordsize="21600,21600" o:gfxdata="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qHC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Flowchart: Magnetic Disk 37" o:spid="_x0000_s1026" o:spt="132" type="#_x0000_t132" style="position:absolute;left:7957;top:5248;height:1172;width:1379;" fillcolor="#FFFFFF" filled="t" stroked="t" coordsize="21600,21600" o:gfxdata="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vgh2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/>
                        <w:r>
                          <w:rPr>
                            <w:rFonts w:hint="eastAsia"/>
                          </w:rPr>
                          <w:t>Index索引库</w:t>
                        </w:r>
                      </w:p>
                    </w:txbxContent>
                  </v:textbox>
                </v:shape>
                <v:roundrect id="Rounded Rectangle 38" o:spid="_x0000_s1026" o:spt="2" style="position:absolute;left:2606;top:4790;height:2151;width:1880;" fillcolor="#4BACC6" filled="t" stroked="t" coordsize="21600,21600" arcsize="0.166666666666667" o:gfxdata="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T5SzugAAANsA&#10;AAAPAAAAAAAAAAEAIAAAACIAAABkcnMvZG93bnJldi54bWxQSwECFAAUAAAACACHTuJAMy8FnjsA&#10;AAA5AAAAEAAAAAAAAAABACAAAAAJAQAAZHJzL3NoYXBleG1sLnhtbFBLBQYAAAAABgAGAFsBAACz&#10;AwAAAAA=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205867" opacity="32768f" offset="1pt,2pt" origin="0f,0f" matrix="65536f,0f,0f,65536f"/>
                  <v:textbox>
                    <w:txbxContent>
                      <w:p>
                        <w:pPr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javaEE应用程序</w:t>
                        </w:r>
                      </w:p>
                      <w:p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SolrJ程序客户端</w:t>
                        </w:r>
                      </w:p>
                      <w:p>
                        <w:pPr/>
                      </w:p>
                    </w:txbxContent>
                  </v:textbox>
                </v:roundrect>
                <v:roundrect id="Rounded Rectangle 39" o:spid="_x0000_s1026" o:spt="2" style="position:absolute;left:5592;top:4827;height:2076;width:1519;" fillcolor="#9BBB59" filled="t" stroked="t" coordsize="21600,21600" arcsize="0.166666666666667" o:gfxdata="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1504LsAAADb&#10;AAAADwAAAAAAAAABACAAAAAiAAAAZHJzL2Rvd25yZXYueG1sUEsBAhQAFAAAAAgAh07iQDMvBZ47&#10;AAAAOQAAABAAAAAAAAAAAQAgAAAACgEAAGRycy9zaGFwZXhtbC54bWxQSwUGAAAAAAYABgBbAQAA&#10;tAMAAAAA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4E6128" opacity="32768f" offset="1pt,2pt" origin="0f,0f" matrix="65536f,0f,0f,65536f"/>
                  <v:textbox>
                    <w:txbxContent>
                      <w:p>
                        <w:pPr/>
                        <w:r>
                          <w:rPr>
                            <w:rFonts w:hint="eastAsia"/>
                          </w:rPr>
                          <w:t>Solr服务</w:t>
                        </w:r>
                      </w:p>
                      <w:p>
                        <w:pPr/>
                      </w:p>
                      <w:p>
                        <w:pPr/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</w:txbxContent>
                  </v:textbox>
                </v:roundrect>
                <v:shape id="Right Arrow 40" o:spid="_x0000_s1026" o:spt="13" type="#_x0000_t13" style="position:absolute;left:4592;top:5697;height:402;width:847;" fillcolor="#FFFFFF" filled="t" stroked="t" coordsize="21600,21600" o:gfxdata="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EE2i/&#10;AAAA2wAAAA8AAAAAAAAAAQAgAAAAIgAAAGRycy9kb3ducmV2LnhtbFBLAQIUABQAAAAIAIdO4kAz&#10;LwWeOwAAADkAAAAQAAAAAAAAAAEAIAAAAA4BAABkcnMvc2hhcGV4bWwueG1sUEsFBgAAAAAGAAYA&#10;WwEAALgDAAAAAA=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Right Arrow 41" o:spid="_x0000_s1026" o:spt="13" type="#_x0000_t13" style="position:absolute;left:7111;top:5680;height:402;width:847;" fillcolor="#FFFFFF" filled="t" stroked="t" coordsize="21600,21600" o:gfxdata="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Rc22W/&#10;AAAA2wAAAA8AAAAAAAAAAQAgAAAAIgAAAGRycy9kb3ducmV2LnhtbFBLAQIUABQAAAAIAIdO4kAz&#10;LwWeOwAAADkAAAAQAAAAAAAAAAEAIAAAAA4BAABkcnMvc2hhcGV4bWwueG1sUEsFBgAAAAAGAAYA&#10;WwEAALgDAAAAAA==&#10;" adj="16187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Quad Arrow 42" o:spid="_x0000_s1026" o:spt="202" type="#_x0000_t202" style="position:absolute;left:2894;top:3852;height:551;width:2714;" fillcolor="#FFFFFF" filled="t" stroked="t" coordsize="21600,21600" o:gfxdata="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6Zle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pPr/>
                        <w:r>
                          <w:rPr>
                            <w:rFonts w:hint="eastAsia"/>
                          </w:rPr>
                          <w:t>通过SolrJ请求Solr服务</w:t>
                        </w:r>
                      </w:p>
                    </w:txbxContent>
                  </v:textbox>
                </v:shape>
                <v:shape id="Quad Arrow 43" o:spid="_x0000_s1026" o:spt="202" type="#_x0000_t202" style="position:absolute;left:6430;top:3823;height:643;width:2726;" fillcolor="#FFFFFF" filled="t" stroked="t" coordsize="21600,21600" o:gfxdata="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dsPM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pPr/>
                        <w:r>
                          <w:rPr>
                            <w:rFonts w:hint="eastAsia"/>
                          </w:rPr>
                          <w:t>最终Solr完在索引和搜索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Solrj和图形界面操作的区别就类似于数据库中使用jdbc和mysql客户端的区别一样。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需求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使用solrj调用solr服务实现对索引库的增删改查操作。</w:t>
      </w: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环境准备</w:t>
      </w:r>
    </w:p>
    <w:p>
      <w:pPr>
        <w:pStyle w:val="29"/>
        <w:numPr>
          <w:ilvl w:val="0"/>
          <w:numId w:val="12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Solr：4.10.3</w:t>
      </w:r>
    </w:p>
    <w:p>
      <w:pPr>
        <w:pStyle w:val="29"/>
        <w:numPr>
          <w:ilvl w:val="0"/>
          <w:numId w:val="12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Jdk环境：1.7</w:t>
      </w:r>
    </w:p>
    <w:p>
      <w:pPr>
        <w:pStyle w:val="29"/>
        <w:numPr>
          <w:ilvl w:val="0"/>
          <w:numId w:val="12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IDE环境：Eclipse Mars2</w:t>
      </w:r>
    </w:p>
    <w:p>
      <w:pPr>
        <w:pStyle w:val="29"/>
        <w:ind w:firstLine="0" w:firstLineChars="0"/>
        <w:rPr>
          <w:rFonts w:hint="default" w:ascii="Arial" w:hAnsi="Arial" w:cs="Arial"/>
        </w:rPr>
      </w:pP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工程搭建</w:t>
      </w:r>
    </w:p>
    <w:p>
      <w:pPr>
        <w:pStyle w:val="4"/>
        <w:ind w:left="48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创建java工程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409825" cy="12001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添加jar</w:t>
      </w:r>
    </w:p>
    <w:p>
      <w:pPr>
        <w:pStyle w:val="29"/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Solrj的包，\solr-4.10.3\dist\目录下</w:t>
      </w:r>
    </w:p>
    <w:p>
      <w:pPr>
        <w:pStyle w:val="29"/>
        <w:ind w:left="42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961640" cy="40474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  <w:rPr>
          <w:rFonts w:hint="default" w:ascii="Arial" w:hAnsi="Arial" w:cs="Arial"/>
        </w:rPr>
      </w:pPr>
    </w:p>
    <w:p>
      <w:pPr>
        <w:pStyle w:val="29"/>
        <w:ind w:left="42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solrj依赖包，\solr-4.10.3\dist\solrj-lib</w:t>
      </w:r>
    </w:p>
    <w:p>
      <w:pPr>
        <w:pStyle w:val="29"/>
        <w:ind w:left="42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723515" cy="28949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firstLine="0" w:firstLineChars="0"/>
        <w:rPr>
          <w:rFonts w:hint="default" w:ascii="Arial" w:hAnsi="Arial" w:cs="Arial"/>
        </w:rPr>
      </w:pPr>
    </w:p>
    <w:p>
      <w:pPr>
        <w:pStyle w:val="29"/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Solr服务的依赖包，\solr\example\lib\ext</w:t>
      </w:r>
    </w:p>
    <w:p>
      <w:pPr>
        <w:pStyle w:val="29"/>
        <w:ind w:left="420" w:firstLine="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037840" cy="227647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  <w:rPr>
          <w:rFonts w:hint="default" w:ascii="Arial" w:hAnsi="Arial" w:cs="Arial"/>
        </w:rPr>
      </w:pPr>
    </w:p>
    <w:p>
      <w:pPr>
        <w:pStyle w:val="3"/>
        <w:tabs>
          <w:tab w:val="clear" w:pos="850"/>
        </w:tabs>
        <w:ind w:left="24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代码实现</w:t>
      </w:r>
    </w:p>
    <w:p>
      <w:pPr>
        <w:pStyle w:val="4"/>
        <w:ind w:left="48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添加&amp;修改索引</w:t>
      </w:r>
    </w:p>
    <w:p>
      <w:pPr>
        <w:pStyle w:val="5"/>
        <w:tabs>
          <w:tab w:val="clear" w:pos="2053"/>
        </w:tabs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步骤</w:t>
      </w:r>
    </w:p>
    <w:p>
      <w:pPr>
        <w:pStyle w:val="29"/>
        <w:numPr>
          <w:ilvl w:val="0"/>
          <w:numId w:val="15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创建HttpSolrServer对象，通过它和Solr服务器建立连接。</w:t>
      </w:r>
    </w:p>
    <w:p>
      <w:pPr>
        <w:pStyle w:val="29"/>
        <w:numPr>
          <w:ilvl w:val="0"/>
          <w:numId w:val="15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创建SolrInputDocument对象，然后通过它来添加域。</w:t>
      </w:r>
    </w:p>
    <w:p>
      <w:pPr>
        <w:pStyle w:val="29"/>
        <w:numPr>
          <w:ilvl w:val="0"/>
          <w:numId w:val="15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通过HttpSolrServer对象将SolrInputDocument添加到索引库。</w:t>
      </w:r>
    </w:p>
    <w:p>
      <w:pPr>
        <w:pStyle w:val="29"/>
        <w:numPr>
          <w:ilvl w:val="0"/>
          <w:numId w:val="15"/>
        </w:numPr>
        <w:ind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提交。</w:t>
      </w:r>
      <w:bookmarkStart w:id="12" w:name="_GoBack"/>
      <w:bookmarkEnd w:id="12"/>
    </w:p>
    <w:p>
      <w:pPr>
        <w:pStyle w:val="5"/>
        <w:tabs>
          <w:tab w:val="clear" w:pos="2053"/>
        </w:tabs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代码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  <w:szCs w:val="21"/>
        </w:rPr>
        <w:t>说明：</w:t>
      </w:r>
      <w:r>
        <w:rPr>
          <w:rFonts w:hint="default" w:ascii="Arial" w:hAnsi="Arial" w:cs="Arial"/>
        </w:rPr>
        <w:t>根据id（唯一约束）域来更新Document的内容，如果根据id值搜索不到id域则会执行添加操作，如果找到则更新。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testCreateAndUpdateIndex()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1. 创建HttpSolrServer对象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设置solr服务接口,浏览器客户端地址http://127.0.0.1:808</w:t>
      </w:r>
      <w:r>
        <w:rPr>
          <w:rFonts w:hint="default" w:ascii="Arial" w:hAnsi="Arial" w:eastAsia="宋体" w:cs="Arial"/>
          <w:color w:val="3F7F5F"/>
          <w:sz w:val="22"/>
          <w:szCs w:val="22"/>
        </w:rPr>
        <w:t>1</w:t>
      </w:r>
      <w:r>
        <w:rPr>
          <w:rFonts w:hint="default" w:ascii="Arial" w:hAnsi="Arial" w:eastAsia="Consolas" w:cs="Arial"/>
          <w:color w:val="3F7F5F"/>
          <w:sz w:val="22"/>
          <w:szCs w:val="22"/>
        </w:rPr>
        <w:t>/solr/#/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String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baseURL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"http://127.0.0.1:808</w:t>
      </w:r>
      <w:r>
        <w:rPr>
          <w:rFonts w:hint="default" w:ascii="Arial" w:hAnsi="Arial" w:eastAsia="宋体" w:cs="Arial"/>
          <w:color w:val="2A00FF"/>
          <w:sz w:val="22"/>
          <w:szCs w:val="22"/>
        </w:rPr>
        <w:t>1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/solr"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HttpSolrServer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httpSolrServer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HttpSolrServer(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baseURL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2. 创建SolrInputDocument对象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SolrInputDocument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SolrInputDocument();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"id"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"c1001"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.addField(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"content 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,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cs="Arial"/>
          <w:color w:val="2A00FF"/>
          <w:sz w:val="22"/>
          <w:szCs w:val="22"/>
        </w:rPr>
        <w:t>Hello world!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3. 把SolrInputDocument对象添加到索引库中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httpSolrServer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.add(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4. 提交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httpSolrServer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.commit();</w:t>
      </w:r>
    </w:p>
    <w:p>
      <w:pPr>
        <w:shd w:val="clear" w:color="auto" w:fill="CFCECE" w:themeFill="background2" w:themeFillShade="E5"/>
        <w:rPr>
          <w:rFonts w:hint="default" w:ascii="Arial" w:hAnsi="Arial" w:eastAsia="Consolas" w:cs="Arial"/>
          <w:color w:val="000000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eastAsia="Consolas" w:cs="Arial"/>
          <w:color w:val="000000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删除索引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代码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抽取HttpSolrServer 的创建代码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private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HttpSolrServer </w:t>
      </w:r>
      <w:r>
        <w:rPr>
          <w:rFonts w:hint="default" w:ascii="Arial" w:hAnsi="Arial" w:eastAsia="Consolas" w:cs="Arial"/>
          <w:color w:val="0000C0"/>
          <w:sz w:val="22"/>
          <w:szCs w:val="22"/>
        </w:rPr>
        <w:t>httpSolrServer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7F5F"/>
          <w:sz w:val="22"/>
          <w:szCs w:val="22"/>
        </w:rPr>
        <w:t>// 提取HttpSolrServer创建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init()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1. 创建HttpSolrServer对象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设置solr服务接口,浏览器客户端地址http://127.0.0.1:808</w:t>
      </w:r>
      <w:r>
        <w:rPr>
          <w:rFonts w:hint="default" w:ascii="Arial" w:hAnsi="Arial" w:eastAsia="宋体" w:cs="Arial"/>
          <w:color w:val="3F7F5F"/>
          <w:sz w:val="22"/>
          <w:szCs w:val="22"/>
        </w:rPr>
        <w:t>1</w:t>
      </w:r>
      <w:r>
        <w:rPr>
          <w:rFonts w:hint="default" w:ascii="Arial" w:hAnsi="Arial" w:eastAsia="Consolas" w:cs="Arial"/>
          <w:color w:val="3F7F5F"/>
          <w:sz w:val="22"/>
          <w:szCs w:val="22"/>
        </w:rPr>
        <w:t>/solr/#/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String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baseURL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"http://127.0.0.1:808</w:t>
      </w:r>
      <w:r>
        <w:rPr>
          <w:rFonts w:hint="default" w:ascii="Arial" w:hAnsi="Arial" w:eastAsia="宋体" w:cs="Arial"/>
          <w:color w:val="2A00FF"/>
          <w:sz w:val="22"/>
          <w:szCs w:val="22"/>
        </w:rPr>
        <w:t>1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/solr/"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this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</w:t>
      </w:r>
      <w:r>
        <w:rPr>
          <w:rFonts w:hint="default" w:ascii="Arial" w:hAnsi="Arial" w:eastAsia="Consolas" w:cs="Arial"/>
          <w:color w:val="0000C0"/>
          <w:sz w:val="22"/>
          <w:szCs w:val="22"/>
        </w:rPr>
        <w:t>httpSolrServer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HttpSolrServer(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baseURL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删除索引逻辑，两种：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根据id删除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根据条件删除，根据条件删除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可以使用*:*作为条件，就是删除所有数据（慎用）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testDeleteIndex() </w:t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根据id删除索引数据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this.httpSolrServer.deleteById("c1001");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根据条件删除（如果是*:*就表示</w:t>
      </w:r>
      <w:r>
        <w:rPr>
          <w:rFonts w:hint="default" w:ascii="Arial" w:hAnsi="Arial" w:eastAsia="宋体" w:cs="Arial"/>
          <w:color w:val="3F7F5F"/>
          <w:sz w:val="22"/>
          <w:szCs w:val="22"/>
        </w:rPr>
        <w:t>全部</w:t>
      </w:r>
      <w:r>
        <w:rPr>
          <w:rFonts w:hint="default" w:ascii="Arial" w:hAnsi="Arial" w:eastAsia="Consolas" w:cs="Arial"/>
          <w:color w:val="3F7F5F"/>
          <w:sz w:val="22"/>
          <w:szCs w:val="22"/>
        </w:rPr>
        <w:t>删除，慎用）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this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</w:t>
      </w:r>
      <w:r>
        <w:rPr>
          <w:rFonts w:hint="default" w:ascii="Arial" w:hAnsi="Arial" w:eastAsia="Consolas" w:cs="Arial"/>
          <w:color w:val="0000C0"/>
          <w:sz w:val="22"/>
          <w:szCs w:val="22"/>
        </w:rPr>
        <w:t>httpSolrServer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.deleteByQuery(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"*:*"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提交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b/>
          <w:color w:val="7F0055"/>
          <w:sz w:val="22"/>
          <w:szCs w:val="22"/>
        </w:rPr>
        <w:t>this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</w:t>
      </w:r>
      <w:r>
        <w:rPr>
          <w:rFonts w:hint="default" w:ascii="Arial" w:hAnsi="Arial" w:eastAsia="Consolas" w:cs="Arial"/>
          <w:color w:val="0000C0"/>
          <w:sz w:val="22"/>
          <w:szCs w:val="22"/>
        </w:rPr>
        <w:t>httpSolrServer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.commit();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rPr>
          <w:rFonts w:hint="default" w:ascii="Arial" w:hAnsi="Arial" w:cs="Arial"/>
        </w:rPr>
      </w:pPr>
    </w:p>
    <w:p>
      <w:pPr>
        <w:pStyle w:val="4"/>
        <w:ind w:left="480"/>
        <w:rPr>
          <w:rFonts w:hint="default" w:ascii="Arial" w:hAnsi="Arial" w:cs="Arial"/>
          <w:b w:val="0"/>
        </w:rPr>
      </w:pPr>
      <w:r>
        <w:rPr>
          <w:rFonts w:hint="default" w:ascii="Arial" w:hAnsi="Arial" w:cs="Arial"/>
          <w:b w:val="0"/>
        </w:rPr>
        <w:t>查询索引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简单查询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5FBF"/>
          <w:sz w:val="22"/>
          <w:szCs w:val="22"/>
        </w:rPr>
        <w:t xml:space="preserve"> * 简单搜索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5FBF"/>
          <w:sz w:val="22"/>
          <w:szCs w:val="22"/>
        </w:rPr>
        <w:t xml:space="preserve"> * </w:t>
      </w:r>
      <w:r>
        <w:rPr>
          <w:rFonts w:hint="default" w:ascii="Arial" w:hAnsi="Arial" w:eastAsia="Consolas" w:cs="Arial"/>
          <w:color w:val="7F9FBF"/>
          <w:sz w:val="22"/>
          <w:szCs w:val="22"/>
        </w:rPr>
        <w:t>@throws</w:t>
      </w:r>
      <w:r>
        <w:rPr>
          <w:rFonts w:hint="default" w:ascii="Arial" w:hAnsi="Arial" w:eastAsia="Consolas" w:cs="Arial"/>
          <w:color w:val="3F5FBF"/>
          <w:sz w:val="22"/>
          <w:szCs w:val="22"/>
        </w:rPr>
        <w:t xml:space="preserve"> Exception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7F0055"/>
          <w:sz w:val="22"/>
          <w:szCs w:val="22"/>
        </w:rPr>
        <w:t>public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void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testSearchIndex1()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throws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创建搜索对象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SolrQuery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new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SolrQuery();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设置搜索条件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.setQuery(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"*:*"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发起搜索请求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QueryResponse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response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7F0055"/>
          <w:sz w:val="22"/>
          <w:szCs w:val="22"/>
        </w:rPr>
        <w:t>this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</w:t>
      </w:r>
      <w:r>
        <w:rPr>
          <w:rFonts w:hint="default" w:ascii="Arial" w:hAnsi="Arial" w:eastAsia="Consolas" w:cs="Arial"/>
          <w:color w:val="0000C0"/>
          <w:sz w:val="22"/>
          <w:szCs w:val="22"/>
        </w:rPr>
        <w:t>httpSolrServer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.query(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query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处理搜索结果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SolrDocumentList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results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=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response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.getResults();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"搜索到的结果总数："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+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results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.getNumFound());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3F7F5F"/>
          <w:sz w:val="22"/>
          <w:szCs w:val="22"/>
        </w:rPr>
        <w:t>// 遍历搜索结果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7F0055"/>
          <w:sz w:val="22"/>
          <w:szCs w:val="22"/>
        </w:rPr>
        <w:t>for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(SolrDocument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solrDocument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: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results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"----------------------------------------------------"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cs="Arial"/>
          <w:color w:val="2A00FF"/>
          <w:sz w:val="22"/>
          <w:szCs w:val="22"/>
        </w:rPr>
        <w:t>id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："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+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solrDocument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"id"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System.</w:t>
      </w:r>
      <w:r>
        <w:rPr>
          <w:rFonts w:hint="default" w:ascii="Arial" w:hAnsi="Arial" w:eastAsia="Consolas" w:cs="Arial"/>
          <w:i/>
          <w:color w:val="0000C0"/>
          <w:sz w:val="22"/>
          <w:szCs w:val="22"/>
        </w:rPr>
        <w:t>out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.println(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cs="Arial"/>
          <w:color w:val="2A00FF"/>
          <w:sz w:val="22"/>
          <w:szCs w:val="22"/>
        </w:rPr>
        <w:t>content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+ </w:t>
      </w:r>
      <w:r>
        <w:rPr>
          <w:rFonts w:hint="default" w:ascii="Arial" w:hAnsi="Arial" w:eastAsia="Consolas" w:cs="Arial"/>
          <w:color w:val="6A3E3E"/>
          <w:sz w:val="22"/>
          <w:szCs w:val="22"/>
        </w:rPr>
        <w:t>solrDocument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.get(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cs="Arial"/>
          <w:color w:val="2A00FF"/>
          <w:sz w:val="22"/>
          <w:szCs w:val="22"/>
        </w:rPr>
        <w:t>content</w:t>
      </w:r>
      <w:r>
        <w:rPr>
          <w:rFonts w:hint="default" w:ascii="Arial" w:hAnsi="Arial" w:eastAsia="Consolas" w:cs="Arial"/>
          <w:color w:val="2A00FF"/>
          <w:sz w:val="22"/>
          <w:szCs w:val="22"/>
        </w:rPr>
        <w:t>"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rPr>
          <w:rFonts w:hint="default" w:ascii="Arial" w:hAnsi="Arial" w:cs="Arial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>}</w:t>
      </w:r>
    </w:p>
    <w:bookmarkEnd w:id="0"/>
    <w:p>
      <w:pPr>
        <w:rPr>
          <w:rFonts w:hint="default" w:ascii="Arial" w:hAnsi="Arial" w:cs="Arial"/>
        </w:rPr>
      </w:pP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nsolas">
    <w:panose1 w:val="020B06090202040A0204"/>
    <w:charset w:val="00"/>
    <w:family w:val="modern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240" w:lineRule="auto"/>
      <w:jc w:val="center"/>
    </w:pPr>
    <w:r>
      <w:rPr>
        <w:rFonts w:hint="eastAsi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-1141095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1799A"/>
    <w:multiLevelType w:val="multilevel"/>
    <w:tmpl w:val="0651799A"/>
    <w:lvl w:ilvl="0" w:tentative="0">
      <w:start w:val="1"/>
      <w:numFmt w:val="bullet"/>
      <w:lvlText w:val=""/>
      <w:lvlJc w:val="left"/>
      <w:pPr>
        <w:ind w:left="1261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ind w:left="21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1" w:hanging="420"/>
      </w:pPr>
      <w:rPr>
        <w:rFonts w:hint="default" w:ascii="Wingdings" w:hAnsi="Wingdings"/>
      </w:rPr>
    </w:lvl>
  </w:abstractNum>
  <w:abstractNum w:abstractNumId="1">
    <w:nsid w:val="16F4465F"/>
    <w:multiLevelType w:val="multilevel"/>
    <w:tmpl w:val="16F4465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396797"/>
    <w:multiLevelType w:val="multilevel"/>
    <w:tmpl w:val="23396797"/>
    <w:lvl w:ilvl="0" w:tentative="0">
      <w:start w:val="1"/>
      <w:numFmt w:val="bullet"/>
      <w:lvlText w:val=""/>
      <w:lvlJc w:val="left"/>
      <w:pPr>
        <w:ind w:left="126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1" w:hanging="420"/>
      </w:pPr>
      <w:rPr>
        <w:rFonts w:hint="default" w:ascii="Wingdings" w:hAnsi="Wingdings"/>
      </w:rPr>
    </w:lvl>
  </w:abstractNum>
  <w:abstractNum w:abstractNumId="3">
    <w:nsid w:val="254E646F"/>
    <w:multiLevelType w:val="multilevel"/>
    <w:tmpl w:val="254E646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B6E681B"/>
    <w:multiLevelType w:val="multilevel"/>
    <w:tmpl w:val="2B6E68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D652FEA"/>
    <w:multiLevelType w:val="multilevel"/>
    <w:tmpl w:val="2D652FEA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B50678"/>
    <w:multiLevelType w:val="multilevel"/>
    <w:tmpl w:val="2EB50678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pStyle w:val="27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pStyle w:val="28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7">
    <w:nsid w:val="33B44EC0"/>
    <w:multiLevelType w:val="multilevel"/>
    <w:tmpl w:val="33B44EC0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8">
    <w:nsid w:val="4C6038A6"/>
    <w:multiLevelType w:val="multilevel"/>
    <w:tmpl w:val="4C6038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55473B93"/>
    <w:multiLevelType w:val="singleLevel"/>
    <w:tmpl w:val="55473B93"/>
    <w:lvl w:ilvl="0" w:tentative="0">
      <w:start w:val="2"/>
      <w:numFmt w:val="decimal"/>
      <w:suff w:val="nothing"/>
      <w:lvlText w:val="%1、"/>
      <w:lvlJc w:val="left"/>
    </w:lvl>
  </w:abstractNum>
  <w:abstractNum w:abstractNumId="10">
    <w:nsid w:val="5756D69A"/>
    <w:multiLevelType w:val="multilevel"/>
    <w:tmpl w:val="5756D69A"/>
    <w:lvl w:ilvl="0" w:tentative="0">
      <w:start w:val="1"/>
      <w:numFmt w:val="decimal"/>
      <w:pStyle w:val="18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1">
    <w:nsid w:val="5756D933"/>
    <w:multiLevelType w:val="multilevel"/>
    <w:tmpl w:val="5756D933"/>
    <w:lvl w:ilvl="0" w:tentative="0">
      <w:start w:val="1"/>
      <w:numFmt w:val="decimal"/>
      <w:pStyle w:val="17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2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3">
    <w:nsid w:val="57C708E3"/>
    <w:multiLevelType w:val="multilevel"/>
    <w:tmpl w:val="57C708E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>
    <w:nsid w:val="6FF83E0E"/>
    <w:multiLevelType w:val="multilevel"/>
    <w:tmpl w:val="6FF83E0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6"/>
  </w:num>
  <w:num w:numId="5">
    <w:abstractNumId w:val="1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0"/>
  </w:num>
  <w:num w:numId="11">
    <w:abstractNumId w:val="2"/>
  </w:num>
  <w:num w:numId="12">
    <w:abstractNumId w:val="3"/>
  </w:num>
  <w:num w:numId="13">
    <w:abstractNumId w:val="14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663"/>
    <w:rsid w:val="0008724C"/>
    <w:rsid w:val="000A02E6"/>
    <w:rsid w:val="00127DAE"/>
    <w:rsid w:val="00172A27"/>
    <w:rsid w:val="00186DBA"/>
    <w:rsid w:val="0027049D"/>
    <w:rsid w:val="002864E4"/>
    <w:rsid w:val="00336635"/>
    <w:rsid w:val="003F4E92"/>
    <w:rsid w:val="004D11F0"/>
    <w:rsid w:val="005A41B7"/>
    <w:rsid w:val="005F2008"/>
    <w:rsid w:val="006B4374"/>
    <w:rsid w:val="00732F53"/>
    <w:rsid w:val="007A541D"/>
    <w:rsid w:val="007E5577"/>
    <w:rsid w:val="007F5FB3"/>
    <w:rsid w:val="00814A8F"/>
    <w:rsid w:val="00903AF7"/>
    <w:rsid w:val="009F7E8A"/>
    <w:rsid w:val="00AB6756"/>
    <w:rsid w:val="00B80D13"/>
    <w:rsid w:val="00BA6078"/>
    <w:rsid w:val="00BB4760"/>
    <w:rsid w:val="00C6276E"/>
    <w:rsid w:val="00DA3316"/>
    <w:rsid w:val="00DC2129"/>
    <w:rsid w:val="00DE4147"/>
    <w:rsid w:val="00EA4697"/>
    <w:rsid w:val="00F47F98"/>
    <w:rsid w:val="00FD783D"/>
    <w:rsid w:val="0115300B"/>
    <w:rsid w:val="014C419F"/>
    <w:rsid w:val="01513B56"/>
    <w:rsid w:val="016F1BCD"/>
    <w:rsid w:val="01A13D99"/>
    <w:rsid w:val="02103BB0"/>
    <w:rsid w:val="027379D5"/>
    <w:rsid w:val="02944AB3"/>
    <w:rsid w:val="02B568A4"/>
    <w:rsid w:val="02BF6CB2"/>
    <w:rsid w:val="03456A5F"/>
    <w:rsid w:val="03516714"/>
    <w:rsid w:val="037E36F1"/>
    <w:rsid w:val="03852464"/>
    <w:rsid w:val="039C784C"/>
    <w:rsid w:val="03A12B1B"/>
    <w:rsid w:val="04A166C6"/>
    <w:rsid w:val="04BB73BA"/>
    <w:rsid w:val="04C94007"/>
    <w:rsid w:val="04D37227"/>
    <w:rsid w:val="04DC7446"/>
    <w:rsid w:val="04ED1AF8"/>
    <w:rsid w:val="05101C49"/>
    <w:rsid w:val="0518377A"/>
    <w:rsid w:val="051B6042"/>
    <w:rsid w:val="051D3BC2"/>
    <w:rsid w:val="05753C0C"/>
    <w:rsid w:val="05997E6A"/>
    <w:rsid w:val="05AB69D6"/>
    <w:rsid w:val="05B5794E"/>
    <w:rsid w:val="06012714"/>
    <w:rsid w:val="065F5BB9"/>
    <w:rsid w:val="06A56BAE"/>
    <w:rsid w:val="06BF2C60"/>
    <w:rsid w:val="06E155DC"/>
    <w:rsid w:val="06E6162A"/>
    <w:rsid w:val="070A7C33"/>
    <w:rsid w:val="07446343"/>
    <w:rsid w:val="076475B9"/>
    <w:rsid w:val="07A87743"/>
    <w:rsid w:val="07B333EC"/>
    <w:rsid w:val="07E64C04"/>
    <w:rsid w:val="0801075A"/>
    <w:rsid w:val="087C5C30"/>
    <w:rsid w:val="087E467D"/>
    <w:rsid w:val="0886056C"/>
    <w:rsid w:val="08A06744"/>
    <w:rsid w:val="08A8702F"/>
    <w:rsid w:val="08D56D24"/>
    <w:rsid w:val="08FD1746"/>
    <w:rsid w:val="09410F4D"/>
    <w:rsid w:val="09620F6F"/>
    <w:rsid w:val="096564E9"/>
    <w:rsid w:val="098315F1"/>
    <w:rsid w:val="098442AA"/>
    <w:rsid w:val="09D46967"/>
    <w:rsid w:val="09E9507E"/>
    <w:rsid w:val="0A772F13"/>
    <w:rsid w:val="0A8B1E53"/>
    <w:rsid w:val="0A98001E"/>
    <w:rsid w:val="0AEB3DAC"/>
    <w:rsid w:val="0B436163"/>
    <w:rsid w:val="0B4A4648"/>
    <w:rsid w:val="0B4C2FC1"/>
    <w:rsid w:val="0B543AEF"/>
    <w:rsid w:val="0B710EF6"/>
    <w:rsid w:val="0BCC45B3"/>
    <w:rsid w:val="0BEF08C3"/>
    <w:rsid w:val="0C006544"/>
    <w:rsid w:val="0C1D101E"/>
    <w:rsid w:val="0C870A68"/>
    <w:rsid w:val="0C994B09"/>
    <w:rsid w:val="0D013617"/>
    <w:rsid w:val="0D395290"/>
    <w:rsid w:val="0D3F488E"/>
    <w:rsid w:val="0D4944D1"/>
    <w:rsid w:val="0D555276"/>
    <w:rsid w:val="0D5A1232"/>
    <w:rsid w:val="0D5C2786"/>
    <w:rsid w:val="0D635209"/>
    <w:rsid w:val="0DDE3AE0"/>
    <w:rsid w:val="0E0269C6"/>
    <w:rsid w:val="0E145E70"/>
    <w:rsid w:val="0E707247"/>
    <w:rsid w:val="0E9978D8"/>
    <w:rsid w:val="0EED285F"/>
    <w:rsid w:val="0EF77FDF"/>
    <w:rsid w:val="0F130056"/>
    <w:rsid w:val="0F7D644C"/>
    <w:rsid w:val="0FC91710"/>
    <w:rsid w:val="0FD55152"/>
    <w:rsid w:val="10451C4D"/>
    <w:rsid w:val="10575241"/>
    <w:rsid w:val="10B2505F"/>
    <w:rsid w:val="11097B24"/>
    <w:rsid w:val="112D327B"/>
    <w:rsid w:val="11300429"/>
    <w:rsid w:val="115E6363"/>
    <w:rsid w:val="118E2E1A"/>
    <w:rsid w:val="11981DE9"/>
    <w:rsid w:val="11A87427"/>
    <w:rsid w:val="124F0B41"/>
    <w:rsid w:val="127878B5"/>
    <w:rsid w:val="129B6804"/>
    <w:rsid w:val="12E860C4"/>
    <w:rsid w:val="13686936"/>
    <w:rsid w:val="137164AF"/>
    <w:rsid w:val="137F76A3"/>
    <w:rsid w:val="1380792D"/>
    <w:rsid w:val="1392035B"/>
    <w:rsid w:val="13CD2B6C"/>
    <w:rsid w:val="14102160"/>
    <w:rsid w:val="141348A7"/>
    <w:rsid w:val="144C01E8"/>
    <w:rsid w:val="144D4C56"/>
    <w:rsid w:val="14963CED"/>
    <w:rsid w:val="152B02B1"/>
    <w:rsid w:val="15314DC5"/>
    <w:rsid w:val="155A0C0F"/>
    <w:rsid w:val="155D3D05"/>
    <w:rsid w:val="155F106C"/>
    <w:rsid w:val="156E0569"/>
    <w:rsid w:val="15E13BF7"/>
    <w:rsid w:val="1629354A"/>
    <w:rsid w:val="165E5125"/>
    <w:rsid w:val="168176C6"/>
    <w:rsid w:val="16853DBA"/>
    <w:rsid w:val="16932D25"/>
    <w:rsid w:val="16BC5816"/>
    <w:rsid w:val="16C8555A"/>
    <w:rsid w:val="16CF74AC"/>
    <w:rsid w:val="16E37A85"/>
    <w:rsid w:val="1700299D"/>
    <w:rsid w:val="17425FB9"/>
    <w:rsid w:val="175402D7"/>
    <w:rsid w:val="17671032"/>
    <w:rsid w:val="17955A50"/>
    <w:rsid w:val="17BC1FB1"/>
    <w:rsid w:val="17DF27EB"/>
    <w:rsid w:val="17EC3813"/>
    <w:rsid w:val="183543E3"/>
    <w:rsid w:val="185F659D"/>
    <w:rsid w:val="187D2FFE"/>
    <w:rsid w:val="18836C3C"/>
    <w:rsid w:val="18954550"/>
    <w:rsid w:val="18D455FC"/>
    <w:rsid w:val="18D86D0E"/>
    <w:rsid w:val="190B2F95"/>
    <w:rsid w:val="1942726C"/>
    <w:rsid w:val="199D369A"/>
    <w:rsid w:val="19C206E8"/>
    <w:rsid w:val="19F077EB"/>
    <w:rsid w:val="1A262DAF"/>
    <w:rsid w:val="1A983A0D"/>
    <w:rsid w:val="1ABE64F3"/>
    <w:rsid w:val="1AF1751F"/>
    <w:rsid w:val="1B032DA5"/>
    <w:rsid w:val="1B101C6E"/>
    <w:rsid w:val="1B3A51C4"/>
    <w:rsid w:val="1B921D4E"/>
    <w:rsid w:val="1BCE272D"/>
    <w:rsid w:val="1BE80448"/>
    <w:rsid w:val="1C062F7C"/>
    <w:rsid w:val="1C173F98"/>
    <w:rsid w:val="1C1E5942"/>
    <w:rsid w:val="1C2C16B4"/>
    <w:rsid w:val="1C320437"/>
    <w:rsid w:val="1C493767"/>
    <w:rsid w:val="1C557012"/>
    <w:rsid w:val="1C624CA1"/>
    <w:rsid w:val="1C973E50"/>
    <w:rsid w:val="1C9B074E"/>
    <w:rsid w:val="1CB258E7"/>
    <w:rsid w:val="1D054953"/>
    <w:rsid w:val="1D5E67CC"/>
    <w:rsid w:val="1DA72324"/>
    <w:rsid w:val="1E381482"/>
    <w:rsid w:val="1E7C386C"/>
    <w:rsid w:val="1EB839D1"/>
    <w:rsid w:val="1EC8038F"/>
    <w:rsid w:val="1F0C48EC"/>
    <w:rsid w:val="1F16699E"/>
    <w:rsid w:val="1F183382"/>
    <w:rsid w:val="1F1E363A"/>
    <w:rsid w:val="1F222D08"/>
    <w:rsid w:val="1F356C25"/>
    <w:rsid w:val="1F357719"/>
    <w:rsid w:val="1F3E6725"/>
    <w:rsid w:val="1F4652B9"/>
    <w:rsid w:val="1F465351"/>
    <w:rsid w:val="1F480655"/>
    <w:rsid w:val="1F4D3D27"/>
    <w:rsid w:val="1FE31619"/>
    <w:rsid w:val="1FE4247B"/>
    <w:rsid w:val="1FEE6939"/>
    <w:rsid w:val="1FEF545C"/>
    <w:rsid w:val="1FFF57CB"/>
    <w:rsid w:val="2002392A"/>
    <w:rsid w:val="201D1DEB"/>
    <w:rsid w:val="201F32E4"/>
    <w:rsid w:val="204A3431"/>
    <w:rsid w:val="206A66FE"/>
    <w:rsid w:val="20A94AF7"/>
    <w:rsid w:val="215B6A27"/>
    <w:rsid w:val="21A71CFA"/>
    <w:rsid w:val="21F2191A"/>
    <w:rsid w:val="221B046D"/>
    <w:rsid w:val="222E784F"/>
    <w:rsid w:val="226A3C67"/>
    <w:rsid w:val="22894B9D"/>
    <w:rsid w:val="22900252"/>
    <w:rsid w:val="230B33DF"/>
    <w:rsid w:val="233A66C6"/>
    <w:rsid w:val="23465BCC"/>
    <w:rsid w:val="23724F6A"/>
    <w:rsid w:val="239466F0"/>
    <w:rsid w:val="24257E16"/>
    <w:rsid w:val="24335FE4"/>
    <w:rsid w:val="24410730"/>
    <w:rsid w:val="24854388"/>
    <w:rsid w:val="249E55CC"/>
    <w:rsid w:val="24C30687"/>
    <w:rsid w:val="24DB535C"/>
    <w:rsid w:val="25143DC4"/>
    <w:rsid w:val="25147998"/>
    <w:rsid w:val="2516324C"/>
    <w:rsid w:val="25573FDC"/>
    <w:rsid w:val="25865074"/>
    <w:rsid w:val="265240FD"/>
    <w:rsid w:val="266B1305"/>
    <w:rsid w:val="26793A75"/>
    <w:rsid w:val="26973D2D"/>
    <w:rsid w:val="26A44D14"/>
    <w:rsid w:val="26F11C59"/>
    <w:rsid w:val="272B750A"/>
    <w:rsid w:val="273D7709"/>
    <w:rsid w:val="273D79CA"/>
    <w:rsid w:val="274F385D"/>
    <w:rsid w:val="27F36AB6"/>
    <w:rsid w:val="281C5682"/>
    <w:rsid w:val="28683B81"/>
    <w:rsid w:val="288046F3"/>
    <w:rsid w:val="28BB0F0E"/>
    <w:rsid w:val="28DE2D22"/>
    <w:rsid w:val="28EB7987"/>
    <w:rsid w:val="2A091C16"/>
    <w:rsid w:val="2A6C1FDE"/>
    <w:rsid w:val="2A8C4861"/>
    <w:rsid w:val="2AE477DF"/>
    <w:rsid w:val="2B1A34FE"/>
    <w:rsid w:val="2B271376"/>
    <w:rsid w:val="2B39530C"/>
    <w:rsid w:val="2B7356DB"/>
    <w:rsid w:val="2B7622DC"/>
    <w:rsid w:val="2BB56AD0"/>
    <w:rsid w:val="2BE50468"/>
    <w:rsid w:val="2BE6414D"/>
    <w:rsid w:val="2C082D48"/>
    <w:rsid w:val="2C481A39"/>
    <w:rsid w:val="2C6A68C2"/>
    <w:rsid w:val="2C6E4AA8"/>
    <w:rsid w:val="2C977253"/>
    <w:rsid w:val="2CC54491"/>
    <w:rsid w:val="2CC72E64"/>
    <w:rsid w:val="2CCC098F"/>
    <w:rsid w:val="2CD25A2F"/>
    <w:rsid w:val="2CEB38A4"/>
    <w:rsid w:val="2CEF1DBF"/>
    <w:rsid w:val="2CF76674"/>
    <w:rsid w:val="2D1D5523"/>
    <w:rsid w:val="2D8C01D0"/>
    <w:rsid w:val="2DC13767"/>
    <w:rsid w:val="2DD11258"/>
    <w:rsid w:val="2E3E0384"/>
    <w:rsid w:val="2E4D4BE5"/>
    <w:rsid w:val="2E5A633B"/>
    <w:rsid w:val="2E6D5BF0"/>
    <w:rsid w:val="2EAC3AEE"/>
    <w:rsid w:val="2EB96F9D"/>
    <w:rsid w:val="2EBF533A"/>
    <w:rsid w:val="2EF06DBD"/>
    <w:rsid w:val="2EFD6A38"/>
    <w:rsid w:val="2F08631A"/>
    <w:rsid w:val="2F7805A7"/>
    <w:rsid w:val="2F7C000F"/>
    <w:rsid w:val="2FA65C33"/>
    <w:rsid w:val="30180CD2"/>
    <w:rsid w:val="3044234A"/>
    <w:rsid w:val="30645CC6"/>
    <w:rsid w:val="30671609"/>
    <w:rsid w:val="30A042D9"/>
    <w:rsid w:val="30DA4A36"/>
    <w:rsid w:val="31572571"/>
    <w:rsid w:val="31A547E7"/>
    <w:rsid w:val="31B32F17"/>
    <w:rsid w:val="31FC2640"/>
    <w:rsid w:val="32605C50"/>
    <w:rsid w:val="327A778D"/>
    <w:rsid w:val="32903EAE"/>
    <w:rsid w:val="32934DA8"/>
    <w:rsid w:val="333B2412"/>
    <w:rsid w:val="33515E28"/>
    <w:rsid w:val="335A14FF"/>
    <w:rsid w:val="33660822"/>
    <w:rsid w:val="33876F04"/>
    <w:rsid w:val="33C10F4F"/>
    <w:rsid w:val="33C96C5A"/>
    <w:rsid w:val="34803EBF"/>
    <w:rsid w:val="34920E46"/>
    <w:rsid w:val="34C66C9B"/>
    <w:rsid w:val="34E619A0"/>
    <w:rsid w:val="34F11787"/>
    <w:rsid w:val="3517673E"/>
    <w:rsid w:val="3525510A"/>
    <w:rsid w:val="352E14FD"/>
    <w:rsid w:val="352F068E"/>
    <w:rsid w:val="353223AB"/>
    <w:rsid w:val="35594551"/>
    <w:rsid w:val="35741C2A"/>
    <w:rsid w:val="35A65AEB"/>
    <w:rsid w:val="35F030E1"/>
    <w:rsid w:val="35FF438B"/>
    <w:rsid w:val="366E177A"/>
    <w:rsid w:val="36AE57F1"/>
    <w:rsid w:val="36C2539F"/>
    <w:rsid w:val="36C47B89"/>
    <w:rsid w:val="37585C44"/>
    <w:rsid w:val="376F0E69"/>
    <w:rsid w:val="37DC4D10"/>
    <w:rsid w:val="37E02C96"/>
    <w:rsid w:val="38404880"/>
    <w:rsid w:val="385A2869"/>
    <w:rsid w:val="387B70B8"/>
    <w:rsid w:val="38D971EE"/>
    <w:rsid w:val="39031A78"/>
    <w:rsid w:val="39234AFC"/>
    <w:rsid w:val="392F4B91"/>
    <w:rsid w:val="39594178"/>
    <w:rsid w:val="39721F4C"/>
    <w:rsid w:val="39825573"/>
    <w:rsid w:val="39882CD1"/>
    <w:rsid w:val="398C0939"/>
    <w:rsid w:val="398D11C3"/>
    <w:rsid w:val="399F2F8A"/>
    <w:rsid w:val="39C1601E"/>
    <w:rsid w:val="3A281A11"/>
    <w:rsid w:val="3A365EB1"/>
    <w:rsid w:val="3A464E6B"/>
    <w:rsid w:val="3A797F3D"/>
    <w:rsid w:val="3A882CCB"/>
    <w:rsid w:val="3AB45065"/>
    <w:rsid w:val="3AB46976"/>
    <w:rsid w:val="3AFF0851"/>
    <w:rsid w:val="3B160BDE"/>
    <w:rsid w:val="3B2B2BE2"/>
    <w:rsid w:val="3B2C0D0D"/>
    <w:rsid w:val="3B342091"/>
    <w:rsid w:val="3B9525C1"/>
    <w:rsid w:val="3B9A6BA1"/>
    <w:rsid w:val="3BAA426E"/>
    <w:rsid w:val="3BBA6909"/>
    <w:rsid w:val="3BDE7E4A"/>
    <w:rsid w:val="3C4816C0"/>
    <w:rsid w:val="3C4E28BE"/>
    <w:rsid w:val="3D3B0DD0"/>
    <w:rsid w:val="3D524D65"/>
    <w:rsid w:val="3D77578A"/>
    <w:rsid w:val="3D7D0D02"/>
    <w:rsid w:val="3DA05BA8"/>
    <w:rsid w:val="3DA07273"/>
    <w:rsid w:val="3DB05957"/>
    <w:rsid w:val="3DB446C0"/>
    <w:rsid w:val="3DC35141"/>
    <w:rsid w:val="3DF5512A"/>
    <w:rsid w:val="3DFE732D"/>
    <w:rsid w:val="3F6E5550"/>
    <w:rsid w:val="3F824A5D"/>
    <w:rsid w:val="3F843EEE"/>
    <w:rsid w:val="3FD55371"/>
    <w:rsid w:val="3FE4696D"/>
    <w:rsid w:val="400963FF"/>
    <w:rsid w:val="404C3C1D"/>
    <w:rsid w:val="405A534D"/>
    <w:rsid w:val="406863D2"/>
    <w:rsid w:val="40777E34"/>
    <w:rsid w:val="407A23C6"/>
    <w:rsid w:val="40B261F5"/>
    <w:rsid w:val="40B73181"/>
    <w:rsid w:val="40E47100"/>
    <w:rsid w:val="40FA5E34"/>
    <w:rsid w:val="411477C7"/>
    <w:rsid w:val="41761425"/>
    <w:rsid w:val="41846307"/>
    <w:rsid w:val="41981475"/>
    <w:rsid w:val="41BB1C36"/>
    <w:rsid w:val="41FE6189"/>
    <w:rsid w:val="420370F3"/>
    <w:rsid w:val="42423FE5"/>
    <w:rsid w:val="424A0FD9"/>
    <w:rsid w:val="425547B4"/>
    <w:rsid w:val="426A2DCA"/>
    <w:rsid w:val="42F92FD5"/>
    <w:rsid w:val="434C0E26"/>
    <w:rsid w:val="434F24BB"/>
    <w:rsid w:val="435466DC"/>
    <w:rsid w:val="436E4CC4"/>
    <w:rsid w:val="43865EF0"/>
    <w:rsid w:val="438849D3"/>
    <w:rsid w:val="439D6C37"/>
    <w:rsid w:val="43A207B3"/>
    <w:rsid w:val="43B07B2A"/>
    <w:rsid w:val="43C71115"/>
    <w:rsid w:val="43D409A7"/>
    <w:rsid w:val="43E922DE"/>
    <w:rsid w:val="44197153"/>
    <w:rsid w:val="444B455B"/>
    <w:rsid w:val="444C3857"/>
    <w:rsid w:val="448E45CC"/>
    <w:rsid w:val="44F42D08"/>
    <w:rsid w:val="454004A9"/>
    <w:rsid w:val="454D7CF7"/>
    <w:rsid w:val="454F2304"/>
    <w:rsid w:val="458A1C92"/>
    <w:rsid w:val="45A91D84"/>
    <w:rsid w:val="45DA36E7"/>
    <w:rsid w:val="45EF1D49"/>
    <w:rsid w:val="46230144"/>
    <w:rsid w:val="463E4748"/>
    <w:rsid w:val="468F099C"/>
    <w:rsid w:val="46983559"/>
    <w:rsid w:val="46A663D2"/>
    <w:rsid w:val="46EC3BED"/>
    <w:rsid w:val="46FF3A10"/>
    <w:rsid w:val="471216C9"/>
    <w:rsid w:val="47310E98"/>
    <w:rsid w:val="47437DB0"/>
    <w:rsid w:val="4770436E"/>
    <w:rsid w:val="47872CA4"/>
    <w:rsid w:val="47AE4189"/>
    <w:rsid w:val="481D6E7E"/>
    <w:rsid w:val="48561D11"/>
    <w:rsid w:val="485C4F68"/>
    <w:rsid w:val="485C7218"/>
    <w:rsid w:val="488E5AFB"/>
    <w:rsid w:val="48B66D9A"/>
    <w:rsid w:val="48C86CB8"/>
    <w:rsid w:val="4900512F"/>
    <w:rsid w:val="494279DD"/>
    <w:rsid w:val="497B2EE0"/>
    <w:rsid w:val="49E01F11"/>
    <w:rsid w:val="49E107A1"/>
    <w:rsid w:val="4A1F5CBC"/>
    <w:rsid w:val="4A2919B4"/>
    <w:rsid w:val="4A3E5A36"/>
    <w:rsid w:val="4A630512"/>
    <w:rsid w:val="4A805DCE"/>
    <w:rsid w:val="4A927497"/>
    <w:rsid w:val="4ABF6D43"/>
    <w:rsid w:val="4ACA24D4"/>
    <w:rsid w:val="4AD074CA"/>
    <w:rsid w:val="4ADB134D"/>
    <w:rsid w:val="4AF55657"/>
    <w:rsid w:val="4AFF4EA0"/>
    <w:rsid w:val="4B334384"/>
    <w:rsid w:val="4B3D06A2"/>
    <w:rsid w:val="4B7B7E57"/>
    <w:rsid w:val="4B8D1FE8"/>
    <w:rsid w:val="4BA940B7"/>
    <w:rsid w:val="4BB27267"/>
    <w:rsid w:val="4BB46346"/>
    <w:rsid w:val="4BB92A35"/>
    <w:rsid w:val="4BE15334"/>
    <w:rsid w:val="4C261F36"/>
    <w:rsid w:val="4C3924AC"/>
    <w:rsid w:val="4CEA54AF"/>
    <w:rsid w:val="4D1D748D"/>
    <w:rsid w:val="4DB41FFF"/>
    <w:rsid w:val="4DBD0A00"/>
    <w:rsid w:val="4DC938C5"/>
    <w:rsid w:val="4DD650A6"/>
    <w:rsid w:val="4DE20231"/>
    <w:rsid w:val="4E077211"/>
    <w:rsid w:val="4E2E1169"/>
    <w:rsid w:val="4E3554CA"/>
    <w:rsid w:val="4E40584C"/>
    <w:rsid w:val="4E50469A"/>
    <w:rsid w:val="4E602305"/>
    <w:rsid w:val="4EAB3592"/>
    <w:rsid w:val="4F416AA4"/>
    <w:rsid w:val="4F6831E6"/>
    <w:rsid w:val="4F7E6B9F"/>
    <w:rsid w:val="4FA810AF"/>
    <w:rsid w:val="4FCC3452"/>
    <w:rsid w:val="4FFB3EF5"/>
    <w:rsid w:val="50302185"/>
    <w:rsid w:val="503E3B2A"/>
    <w:rsid w:val="505A7507"/>
    <w:rsid w:val="506E4292"/>
    <w:rsid w:val="507229A1"/>
    <w:rsid w:val="50AB6257"/>
    <w:rsid w:val="50AD7A2F"/>
    <w:rsid w:val="50BE30DD"/>
    <w:rsid w:val="50DF6392"/>
    <w:rsid w:val="51266B0D"/>
    <w:rsid w:val="51552A0E"/>
    <w:rsid w:val="515C042E"/>
    <w:rsid w:val="518A29CA"/>
    <w:rsid w:val="51C21615"/>
    <w:rsid w:val="51C63A79"/>
    <w:rsid w:val="51DA60AF"/>
    <w:rsid w:val="520242D7"/>
    <w:rsid w:val="52196884"/>
    <w:rsid w:val="524C0B26"/>
    <w:rsid w:val="52D40AF3"/>
    <w:rsid w:val="531D4506"/>
    <w:rsid w:val="53880A7B"/>
    <w:rsid w:val="53C0367D"/>
    <w:rsid w:val="540F01F9"/>
    <w:rsid w:val="542707B3"/>
    <w:rsid w:val="54331E0D"/>
    <w:rsid w:val="54413B00"/>
    <w:rsid w:val="54815A0C"/>
    <w:rsid w:val="548518FC"/>
    <w:rsid w:val="5488364C"/>
    <w:rsid w:val="549E6F47"/>
    <w:rsid w:val="54B44CAD"/>
    <w:rsid w:val="54FD2A32"/>
    <w:rsid w:val="552E5854"/>
    <w:rsid w:val="553912DA"/>
    <w:rsid w:val="555E78DF"/>
    <w:rsid w:val="55986C3F"/>
    <w:rsid w:val="55A575AC"/>
    <w:rsid w:val="55EC1FFF"/>
    <w:rsid w:val="563C0CD1"/>
    <w:rsid w:val="56B47893"/>
    <w:rsid w:val="57054F66"/>
    <w:rsid w:val="573D1BDC"/>
    <w:rsid w:val="5776399B"/>
    <w:rsid w:val="57866EC2"/>
    <w:rsid w:val="579829D9"/>
    <w:rsid w:val="57A03D11"/>
    <w:rsid w:val="57AF1A34"/>
    <w:rsid w:val="57FA7F4B"/>
    <w:rsid w:val="581543F0"/>
    <w:rsid w:val="582672C7"/>
    <w:rsid w:val="584616B1"/>
    <w:rsid w:val="58765C7D"/>
    <w:rsid w:val="58835A69"/>
    <w:rsid w:val="58905AC0"/>
    <w:rsid w:val="589239E5"/>
    <w:rsid w:val="58AD0C5E"/>
    <w:rsid w:val="58D4439A"/>
    <w:rsid w:val="58E840B9"/>
    <w:rsid w:val="59185274"/>
    <w:rsid w:val="595108C0"/>
    <w:rsid w:val="59513B44"/>
    <w:rsid w:val="599240A2"/>
    <w:rsid w:val="59CB3621"/>
    <w:rsid w:val="59D151C9"/>
    <w:rsid w:val="5A2E388B"/>
    <w:rsid w:val="5A313D2E"/>
    <w:rsid w:val="5AB733A5"/>
    <w:rsid w:val="5AE513D8"/>
    <w:rsid w:val="5AF029EE"/>
    <w:rsid w:val="5AFB2F3C"/>
    <w:rsid w:val="5B1E5E9F"/>
    <w:rsid w:val="5B432446"/>
    <w:rsid w:val="5B4D6452"/>
    <w:rsid w:val="5B6A49D8"/>
    <w:rsid w:val="5B7D75C7"/>
    <w:rsid w:val="5BC44CAE"/>
    <w:rsid w:val="5BE238A8"/>
    <w:rsid w:val="5C3E300D"/>
    <w:rsid w:val="5C960F7E"/>
    <w:rsid w:val="5CD61D5D"/>
    <w:rsid w:val="5CF70B04"/>
    <w:rsid w:val="5D1E1E31"/>
    <w:rsid w:val="5D354514"/>
    <w:rsid w:val="5D5462F7"/>
    <w:rsid w:val="5D946CDD"/>
    <w:rsid w:val="5DB300D0"/>
    <w:rsid w:val="5DC771C0"/>
    <w:rsid w:val="5E1A64FE"/>
    <w:rsid w:val="5E423B27"/>
    <w:rsid w:val="5E621AB8"/>
    <w:rsid w:val="5E865055"/>
    <w:rsid w:val="5EFE7C03"/>
    <w:rsid w:val="5F025CF3"/>
    <w:rsid w:val="5F3512FE"/>
    <w:rsid w:val="5F460B58"/>
    <w:rsid w:val="5F5F0890"/>
    <w:rsid w:val="5FC639BC"/>
    <w:rsid w:val="5FE837A1"/>
    <w:rsid w:val="601766CC"/>
    <w:rsid w:val="60177DCF"/>
    <w:rsid w:val="60844061"/>
    <w:rsid w:val="60C969D8"/>
    <w:rsid w:val="60CD5CEC"/>
    <w:rsid w:val="61016E96"/>
    <w:rsid w:val="61591345"/>
    <w:rsid w:val="61A35324"/>
    <w:rsid w:val="61C1665B"/>
    <w:rsid w:val="61D21A97"/>
    <w:rsid w:val="61FC2B35"/>
    <w:rsid w:val="61FD16B8"/>
    <w:rsid w:val="62140775"/>
    <w:rsid w:val="625807E7"/>
    <w:rsid w:val="627875BC"/>
    <w:rsid w:val="62901B82"/>
    <w:rsid w:val="629E490B"/>
    <w:rsid w:val="63411228"/>
    <w:rsid w:val="63D826E4"/>
    <w:rsid w:val="63FF235D"/>
    <w:rsid w:val="6425325C"/>
    <w:rsid w:val="643F5FD8"/>
    <w:rsid w:val="64526F15"/>
    <w:rsid w:val="645E08F6"/>
    <w:rsid w:val="64765282"/>
    <w:rsid w:val="648B05D0"/>
    <w:rsid w:val="6493033E"/>
    <w:rsid w:val="64A607E0"/>
    <w:rsid w:val="64F17C6C"/>
    <w:rsid w:val="64F97485"/>
    <w:rsid w:val="65004BB8"/>
    <w:rsid w:val="650F6745"/>
    <w:rsid w:val="65224690"/>
    <w:rsid w:val="655F37B8"/>
    <w:rsid w:val="65684861"/>
    <w:rsid w:val="65851F40"/>
    <w:rsid w:val="65975B0C"/>
    <w:rsid w:val="65CB112F"/>
    <w:rsid w:val="65E10BD0"/>
    <w:rsid w:val="65F41A94"/>
    <w:rsid w:val="66326F8A"/>
    <w:rsid w:val="66452286"/>
    <w:rsid w:val="669738B8"/>
    <w:rsid w:val="66B46A69"/>
    <w:rsid w:val="66C7531A"/>
    <w:rsid w:val="66FC6885"/>
    <w:rsid w:val="676941D7"/>
    <w:rsid w:val="676C25FF"/>
    <w:rsid w:val="676F1BE8"/>
    <w:rsid w:val="67A20B4C"/>
    <w:rsid w:val="67BC3D0F"/>
    <w:rsid w:val="67E009F5"/>
    <w:rsid w:val="67E70831"/>
    <w:rsid w:val="67EA4626"/>
    <w:rsid w:val="68065516"/>
    <w:rsid w:val="69207D30"/>
    <w:rsid w:val="692A1816"/>
    <w:rsid w:val="69304739"/>
    <w:rsid w:val="693152E7"/>
    <w:rsid w:val="695C37F7"/>
    <w:rsid w:val="69880BB1"/>
    <w:rsid w:val="69C3242E"/>
    <w:rsid w:val="69CF2CBB"/>
    <w:rsid w:val="69E86EBF"/>
    <w:rsid w:val="6A236782"/>
    <w:rsid w:val="6A8D5835"/>
    <w:rsid w:val="6ABF4457"/>
    <w:rsid w:val="6AF95D8F"/>
    <w:rsid w:val="6AFB6E3F"/>
    <w:rsid w:val="6B4409B7"/>
    <w:rsid w:val="6B576911"/>
    <w:rsid w:val="6BA50F07"/>
    <w:rsid w:val="6BAE3F4A"/>
    <w:rsid w:val="6BCE7767"/>
    <w:rsid w:val="6BEF18C8"/>
    <w:rsid w:val="6BFD06B7"/>
    <w:rsid w:val="6C0F44E1"/>
    <w:rsid w:val="6C370543"/>
    <w:rsid w:val="6C4F4A49"/>
    <w:rsid w:val="6C716BF3"/>
    <w:rsid w:val="6CF10EFF"/>
    <w:rsid w:val="6D04046E"/>
    <w:rsid w:val="6D136010"/>
    <w:rsid w:val="6D1674FE"/>
    <w:rsid w:val="6D4D3DCF"/>
    <w:rsid w:val="6D836DF9"/>
    <w:rsid w:val="6D9E52D6"/>
    <w:rsid w:val="6DC575C8"/>
    <w:rsid w:val="6DF61008"/>
    <w:rsid w:val="6E2E3601"/>
    <w:rsid w:val="6E451407"/>
    <w:rsid w:val="6E4C2B14"/>
    <w:rsid w:val="6E5B5192"/>
    <w:rsid w:val="6E7D09C0"/>
    <w:rsid w:val="6E7E6C99"/>
    <w:rsid w:val="6E891A10"/>
    <w:rsid w:val="6EA01CFF"/>
    <w:rsid w:val="6EAC674C"/>
    <w:rsid w:val="6EC33E24"/>
    <w:rsid w:val="6EED369B"/>
    <w:rsid w:val="6EFD03FB"/>
    <w:rsid w:val="6F4D32CD"/>
    <w:rsid w:val="6F572BC3"/>
    <w:rsid w:val="6F6B61D1"/>
    <w:rsid w:val="6F6F4CD6"/>
    <w:rsid w:val="6F6F5674"/>
    <w:rsid w:val="6F727448"/>
    <w:rsid w:val="6FBB0D09"/>
    <w:rsid w:val="6FFF7683"/>
    <w:rsid w:val="702C6F0E"/>
    <w:rsid w:val="7036559F"/>
    <w:rsid w:val="704118E0"/>
    <w:rsid w:val="7091245C"/>
    <w:rsid w:val="70C86D63"/>
    <w:rsid w:val="70EB7EF8"/>
    <w:rsid w:val="717F0190"/>
    <w:rsid w:val="718171C2"/>
    <w:rsid w:val="71DB7DC2"/>
    <w:rsid w:val="71E24914"/>
    <w:rsid w:val="71E81B12"/>
    <w:rsid w:val="71FC5DFB"/>
    <w:rsid w:val="7203429B"/>
    <w:rsid w:val="721F33F6"/>
    <w:rsid w:val="72221CCB"/>
    <w:rsid w:val="72656CFE"/>
    <w:rsid w:val="72A22212"/>
    <w:rsid w:val="72BA4DE6"/>
    <w:rsid w:val="72CE5386"/>
    <w:rsid w:val="73333C34"/>
    <w:rsid w:val="733351D7"/>
    <w:rsid w:val="733636DA"/>
    <w:rsid w:val="736F7E81"/>
    <w:rsid w:val="73855583"/>
    <w:rsid w:val="73A633AF"/>
    <w:rsid w:val="73B62D1C"/>
    <w:rsid w:val="73BC3E86"/>
    <w:rsid w:val="740F27BD"/>
    <w:rsid w:val="74614E00"/>
    <w:rsid w:val="74636787"/>
    <w:rsid w:val="74C27454"/>
    <w:rsid w:val="74DF2F97"/>
    <w:rsid w:val="74ED5A8E"/>
    <w:rsid w:val="74F83D5D"/>
    <w:rsid w:val="7531785A"/>
    <w:rsid w:val="7591607A"/>
    <w:rsid w:val="759E55B3"/>
    <w:rsid w:val="75B728A4"/>
    <w:rsid w:val="75D63420"/>
    <w:rsid w:val="75EA44DF"/>
    <w:rsid w:val="76294956"/>
    <w:rsid w:val="76513114"/>
    <w:rsid w:val="766F463F"/>
    <w:rsid w:val="76946AF4"/>
    <w:rsid w:val="76D01F16"/>
    <w:rsid w:val="76E50CDA"/>
    <w:rsid w:val="77106DED"/>
    <w:rsid w:val="77517FCC"/>
    <w:rsid w:val="77764DBE"/>
    <w:rsid w:val="77B95A66"/>
    <w:rsid w:val="77D15496"/>
    <w:rsid w:val="782E34CE"/>
    <w:rsid w:val="783275E9"/>
    <w:rsid w:val="78801166"/>
    <w:rsid w:val="790D6AF4"/>
    <w:rsid w:val="792B4BDF"/>
    <w:rsid w:val="7960712A"/>
    <w:rsid w:val="797449B2"/>
    <w:rsid w:val="798A45F2"/>
    <w:rsid w:val="79A05A33"/>
    <w:rsid w:val="79EA40DD"/>
    <w:rsid w:val="7A060857"/>
    <w:rsid w:val="7A607BCB"/>
    <w:rsid w:val="7A8060BB"/>
    <w:rsid w:val="7A8F3AA8"/>
    <w:rsid w:val="7A9646B9"/>
    <w:rsid w:val="7AB85EC9"/>
    <w:rsid w:val="7ABD1DAC"/>
    <w:rsid w:val="7AF3059C"/>
    <w:rsid w:val="7B13506B"/>
    <w:rsid w:val="7B1527DD"/>
    <w:rsid w:val="7B1E072B"/>
    <w:rsid w:val="7B8502C8"/>
    <w:rsid w:val="7BDB2E0C"/>
    <w:rsid w:val="7BDE4E55"/>
    <w:rsid w:val="7BEA6D95"/>
    <w:rsid w:val="7BF55303"/>
    <w:rsid w:val="7C0E0AAA"/>
    <w:rsid w:val="7C4B5615"/>
    <w:rsid w:val="7C55055A"/>
    <w:rsid w:val="7C746055"/>
    <w:rsid w:val="7C9F6929"/>
    <w:rsid w:val="7D212B07"/>
    <w:rsid w:val="7D74268D"/>
    <w:rsid w:val="7D876049"/>
    <w:rsid w:val="7D9B364F"/>
    <w:rsid w:val="7D9D50B0"/>
    <w:rsid w:val="7DF66B7B"/>
    <w:rsid w:val="7E0F03F5"/>
    <w:rsid w:val="7E1C0786"/>
    <w:rsid w:val="7E226375"/>
    <w:rsid w:val="7F133A02"/>
    <w:rsid w:val="7F231980"/>
    <w:rsid w:val="7F2B5355"/>
    <w:rsid w:val="7F464ECC"/>
    <w:rsid w:val="7F466661"/>
    <w:rsid w:val="7F5530B5"/>
    <w:rsid w:val="7F66133D"/>
    <w:rsid w:val="7F975D5E"/>
    <w:rsid w:val="7FC057F5"/>
    <w:rsid w:val="7FD00064"/>
    <w:rsid w:val="7FD74C7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3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3"/>
    <w:qFormat/>
    <w:uiPriority w:val="0"/>
    <w:pPr>
      <w:spacing w:line="240" w:lineRule="auto"/>
    </w:pPr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14">
    <w:name w:val="page number"/>
    <w:basedOn w:val="13"/>
    <w:qFormat/>
    <w:uiPriority w:val="0"/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7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8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9">
    <w:name w:val="正文1"/>
    <w:basedOn w:val="1"/>
    <w:qFormat/>
    <w:uiPriority w:val="0"/>
    <w:pPr>
      <w:ind w:firstLine="260" w:firstLineChars="200"/>
    </w:pPr>
  </w:style>
  <w:style w:type="paragraph" w:customStyle="1" w:styleId="20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21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2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3">
    <w:name w:val="正文5"/>
    <w:basedOn w:val="1"/>
    <w:link w:val="24"/>
    <w:qFormat/>
    <w:uiPriority w:val="0"/>
    <w:pPr>
      <w:ind w:left="1440" w:leftChars="600" w:firstLine="260" w:firstLineChars="200"/>
    </w:pPr>
  </w:style>
  <w:style w:type="character" w:customStyle="1" w:styleId="24">
    <w:name w:val="正文5 Char"/>
    <w:link w:val="23"/>
    <w:qFormat/>
    <w:uiPriority w:val="0"/>
    <w:rPr>
      <w:rFonts w:eastAsiaTheme="minorEastAsia"/>
    </w:rPr>
  </w:style>
  <w:style w:type="paragraph" w:customStyle="1" w:styleId="25">
    <w:name w:val="列出段落1"/>
    <w:basedOn w:val="1"/>
    <w:qFormat/>
    <w:uiPriority w:val="34"/>
    <w:pPr>
      <w:ind w:firstLine="420" w:firstLineChars="200"/>
    </w:pPr>
  </w:style>
  <w:style w:type="paragraph" w:customStyle="1" w:styleId="26">
    <w:name w:val="_Style 7"/>
    <w:basedOn w:val="1"/>
    <w:qFormat/>
    <w:uiPriority w:val="34"/>
    <w:pPr>
      <w:ind w:firstLine="420" w:firstLineChars="200"/>
    </w:pPr>
  </w:style>
  <w:style w:type="paragraph" w:customStyle="1" w:styleId="27">
    <w:name w:val="样式13"/>
    <w:basedOn w:val="1"/>
    <w:qFormat/>
    <w:uiPriority w:val="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customStyle="1" w:styleId="28">
    <w:name w:val="样式9"/>
    <w:basedOn w:val="4"/>
    <w:qFormat/>
    <w:uiPriority w:val="0"/>
    <w:pPr>
      <w:numPr>
        <w:numId w:val="4"/>
      </w:numPr>
      <w:tabs>
        <w:tab w:val="left" w:pos="720"/>
      </w:tabs>
    </w:pPr>
  </w:style>
  <w:style w:type="paragraph" w:customStyle="1" w:styleId="29">
    <w:name w:val="列出段落11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0">
    <w:name w:val="apple-converted-space"/>
    <w:basedOn w:val="13"/>
    <w:qFormat/>
    <w:uiPriority w:val="0"/>
  </w:style>
  <w:style w:type="paragraph" w:customStyle="1" w:styleId="31">
    <w:name w:val="列出段落1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32">
    <w:name w:val="List Paragraph"/>
    <w:basedOn w:val="1"/>
    <w:uiPriority w:val="99"/>
    <w:pPr>
      <w:ind w:firstLine="420" w:firstLineChars="200"/>
    </w:pPr>
  </w:style>
  <w:style w:type="character" w:customStyle="1" w:styleId="33">
    <w:name w:val="批注框文本 Char"/>
    <w:basedOn w:val="13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microsoft.com/office/2006/relationships/keyMapCustomizations" Target="customizations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2674</Words>
  <Characters>15243</Characters>
  <Lines>127</Lines>
  <Paragraphs>35</Paragraphs>
  <ScaleCrop>false</ScaleCrop>
  <LinksUpToDate>false</LinksUpToDate>
  <CharactersWithSpaces>17882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Administrator</cp:lastModifiedBy>
  <dcterms:modified xsi:type="dcterms:W3CDTF">2017-02-16T12:00:53Z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