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27, 2026</w:t>
      </w:r>
      <w:r>
        <w:t xml:space="preserve"> </w:t>
      </w:r>
      <w:r>
        <w:rPr>
          <w:b/>
          <w:bCs/>
        </w:rPr>
        <w:t xml:space="preserve">Project</w:t>
      </w:r>
      <w:r>
        <w:t xml:space="preserve">: SHUNCOM RULR IoT Platform</w:t>
      </w:r>
      <w:r>
        <w:t xml:space="preserve"> </w:t>
      </w:r>
      <w:r>
        <w:rPr>
          <w:b/>
          <w:bCs/>
        </w:rPr>
        <w:t xml:space="preserve">Company</w:t>
      </w:r>
      <w:r>
        <w:t xml:space="preserve">: Shanghai Shuncom AIOT Co., Ltd</w:t>
      </w:r>
    </w:p>
    <w:p>
      <w:r>
        <w:pict>
          <v:rect style="width:0;height:1.5pt" o:hralign="center" o:hrstd="t" o:hr="t"/>
        </w:pict>
      </w:r>
    </w:p>
    <w:bookmarkStart w:id="1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SHUNCOM RULR</w:t>
      </w:r>
      <w:r>
        <w:t xml:space="preserve"> </w:t>
      </w:r>
      <w:r>
        <w:t xml:space="preserve">is an enterprise-grade IoT platform designed for intelligent street lighting and urban infrastructure management. The platform enables municipalities, industrial parks, and facility managers to monitor, control, and automate large-scale lighting deployments with advanced rule engines and real-time analytics.</w:t>
      </w:r>
    </w:p>
    <w:bookmarkStart w:id="9" w:name="business-objectives"/>
    <w:p>
      <w:pPr>
        <w:pStyle w:val="Heading3"/>
      </w:pPr>
      <w:r>
        <w:t xml:space="preserve">1.1 Business 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Efficiency</w:t>
      </w:r>
      <w:r>
        <w:t xml:space="preserve">: Reduce manual operations by 70% through automated device management and rule-based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 Savings</w:t>
      </w:r>
      <w:r>
        <w:t xml:space="preserve">: Achieve 30-50% energy reduction through intelligent scheduling and sensor-based automation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Scalability</w:t>
      </w:r>
      <w:r>
        <w:t xml:space="preserve">: Support 100,000+ IoT devices per deployment with multi-tenant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Monitoring</w:t>
      </w:r>
      <w:r>
        <w:t xml:space="preserve">: Provide 24/7 visibility into device status, energy consumption, and system health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Reduction</w:t>
      </w:r>
      <w:r>
        <w:t xml:space="preserve">: Minimize maintenance costs through predictive alerts and remote diagnostics</w:t>
      </w:r>
    </w:p>
    <w:bookmarkEnd w:id="9"/>
    <w:bookmarkStart w:id="10" w:name="key-stakeholders"/>
    <w:p>
      <w:pPr>
        <w:pStyle w:val="Heading3"/>
      </w:pPr>
      <w:r>
        <w:t xml:space="preserve">1.2 Key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1284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Primary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Municipal Authorities</w:t>
            </w:r>
          </w:p>
        </w:tc>
        <w:tc>
          <w:tcPr/>
          <w:p>
            <w:pPr>
              <w:pStyle w:val="Compact"/>
            </w:pPr>
            <w:r>
              <w:t xml:space="preserve">Decision Maker</w:t>
            </w:r>
          </w:p>
        </w:tc>
        <w:tc>
          <w:tcPr/>
          <w:p>
            <w:pPr>
              <w:pStyle w:val="Compact"/>
            </w:pPr>
            <w:r>
              <w:t xml:space="preserve">Energy savings, public safety, operational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Facility Managers</w:t>
            </w:r>
          </w:p>
        </w:tc>
        <w:tc>
          <w:tcPr/>
          <w:p>
            <w:pPr>
              <w:pStyle w:val="Compact"/>
            </w:pPr>
            <w:r>
              <w:t xml:space="preserve">Primary User</w:t>
            </w:r>
          </w:p>
        </w:tc>
        <w:tc>
          <w:tcPr/>
          <w:p>
            <w:pPr>
              <w:pStyle w:val="Compact"/>
            </w:pPr>
            <w:r>
              <w:t xml:space="preserve">Device control, maintenance scheduling,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Administrators</w:t>
            </w:r>
          </w:p>
        </w:tc>
        <w:tc>
          <w:tcPr/>
          <w:p>
            <w:pPr>
              <w:pStyle w:val="Compact"/>
            </w:pPr>
            <w:r>
              <w:t xml:space="preserve">Technical Owner</w:t>
            </w:r>
          </w:p>
        </w:tc>
        <w:tc>
          <w:tcPr/>
          <w:p>
            <w:pPr>
              <w:pStyle w:val="Compact"/>
            </w:pPr>
            <w:r>
              <w:t xml:space="preserve">Platform reliability, security, user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Technicians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Device status, alarm notifications, work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IoT Device Vendors</w:t>
            </w:r>
          </w:p>
        </w:tc>
        <w:tc>
          <w:tcPr/>
          <w:p>
            <w:pPr>
              <w:pStyle w:val="Compact"/>
            </w:pPr>
            <w:r>
              <w:t xml:space="preserve">Integration Partner</w:t>
            </w:r>
          </w:p>
        </w:tc>
        <w:tc>
          <w:tcPr/>
          <w:p>
            <w:pPr>
              <w:pStyle w:val="Compact"/>
            </w:pPr>
            <w:r>
              <w:t xml:space="preserve">Device compatibility, protocol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platform-capabilities-summary"/>
    <w:p>
      <w:pPr>
        <w:pStyle w:val="Heading2"/>
      </w:pPr>
      <w:r>
        <w:t xml:space="preserve">2. Platform Capabilities Summary</w:t>
      </w:r>
    </w:p>
    <w:bookmarkStart w:id="12" w:name="device-management"/>
    <w:p>
      <w:pPr>
        <w:pStyle w:val="Heading3"/>
      </w:pPr>
      <w:r>
        <w:t xml:space="preserve">2.1 Device Management</w:t>
      </w:r>
    </w:p>
    <w:p>
      <w:pPr>
        <w:pStyle w:val="Compact"/>
        <w:numPr>
          <w:ilvl w:val="0"/>
          <w:numId w:val="1002"/>
        </w:numPr>
      </w:pPr>
      <w:r>
        <w:t xml:space="preserve">Support for</w:t>
      </w:r>
      <w:r>
        <w:t xml:space="preserve"> </w:t>
      </w:r>
      <w:r>
        <w:rPr>
          <w:b/>
          <w:bCs/>
        </w:rPr>
        <w:t xml:space="preserve">7 device categories</w:t>
      </w:r>
      <w:r>
        <w:t xml:space="preserve"> </w:t>
      </w:r>
      <w:r>
        <w:t xml:space="preserve">with specialized configurations</w:t>
      </w:r>
    </w:p>
    <w:p>
      <w:pPr>
        <w:pStyle w:val="Compact"/>
        <w:numPr>
          <w:ilvl w:val="0"/>
          <w:numId w:val="1002"/>
        </w:numPr>
      </w:pPr>
      <w:r>
        <w:t xml:space="preserve">Real-time monitoring of</w:t>
      </w:r>
      <w:r>
        <w:t xml:space="preserve"> </w:t>
      </w:r>
      <w:r>
        <w:rPr>
          <w:b/>
          <w:bCs/>
        </w:rPr>
        <w:t xml:space="preserve">5,000+ devices</w:t>
      </w:r>
      <w:r>
        <w:t xml:space="preserve"> </w:t>
      </w:r>
      <w:r>
        <w:t xml:space="preserve">per batch operation</w:t>
      </w:r>
    </w:p>
    <w:p>
      <w:pPr>
        <w:pStyle w:val="Compact"/>
        <w:numPr>
          <w:ilvl w:val="0"/>
          <w:numId w:val="1002"/>
        </w:numPr>
      </w:pPr>
      <w:r>
        <w:t xml:space="preserve">Multi-protocol support:</w:t>
      </w:r>
      <w:r>
        <w:t xml:space="preserve"> </w:t>
      </w:r>
      <w:r>
        <w:rPr>
          <w:b/>
          <w:bCs/>
        </w:rPr>
        <w:t xml:space="preserve">Zigbee, LoRa (OTAA/ABP), NB-IoT, CAT.1</w:t>
      </w:r>
    </w:p>
    <w:p>
      <w:pPr>
        <w:pStyle w:val="Compact"/>
        <w:numPr>
          <w:ilvl w:val="0"/>
          <w:numId w:val="1002"/>
        </w:numPr>
      </w:pPr>
      <w:r>
        <w:t xml:space="preserve">Batch import/export with validation (5,000 device limit per operation)</w:t>
      </w:r>
    </w:p>
    <w:p>
      <w:pPr>
        <w:pStyle w:val="Compact"/>
        <w:numPr>
          <w:ilvl w:val="0"/>
          <w:numId w:val="1002"/>
        </w:numPr>
      </w:pPr>
      <w:r>
        <w:t xml:space="preserve">Hierarchical device organization (Project → Group → Device)</w:t>
      </w:r>
    </w:p>
    <w:bookmarkEnd w:id="12"/>
    <w:bookmarkStart w:id="13" w:name="automation-control"/>
    <w:p>
      <w:pPr>
        <w:pStyle w:val="Heading3"/>
      </w:pPr>
      <w:r>
        <w:t xml:space="preserve">2.2 Automation &amp; Control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3-Layer Rule Engine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Platform Rules</w:t>
      </w:r>
      <w:r>
        <w:t xml:space="preserve">: Cloud-based complex multi-condition automation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Local Rules</w:t>
      </w:r>
      <w:r>
        <w:t xml:space="preserve">: Gateway/device-level autonomous operation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Alarm Rules</w:t>
      </w:r>
      <w:r>
        <w:t xml:space="preserve">: Event-driven notifications and alerts</w:t>
      </w:r>
    </w:p>
    <w:p>
      <w:pPr>
        <w:pStyle w:val="Compact"/>
        <w:numPr>
          <w:ilvl w:val="0"/>
          <w:numId w:val="1003"/>
        </w:numPr>
      </w:pPr>
      <w:r>
        <w:t xml:space="preserve">Sunrise/sunset calculation based on GPS coordinates</w:t>
      </w:r>
    </w:p>
    <w:p>
      <w:pPr>
        <w:pStyle w:val="Compact"/>
        <w:numPr>
          <w:ilvl w:val="0"/>
          <w:numId w:val="1003"/>
        </w:numPr>
      </w:pPr>
      <w:r>
        <w:t xml:space="preserve">Time zone-aware scheduling (critical for global deployments)</w:t>
      </w:r>
    </w:p>
    <w:p>
      <w:pPr>
        <w:pStyle w:val="Compact"/>
        <w:numPr>
          <w:ilvl w:val="0"/>
          <w:numId w:val="1003"/>
        </w:numPr>
      </w:pPr>
      <w:r>
        <w:t xml:space="preserve">Manual and automatic control modes</w:t>
      </w:r>
    </w:p>
    <w:bookmarkEnd w:id="13"/>
    <w:bookmarkStart w:id="14" w:name="user-access-management"/>
    <w:p>
      <w:pPr>
        <w:pStyle w:val="Heading3"/>
      </w:pPr>
      <w:r>
        <w:t xml:space="preserve">2.3 User &amp; Access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Role-Based Access Control (RBAC)</w:t>
      </w:r>
      <w:r>
        <w:t xml:space="preserve"> </w:t>
      </w:r>
      <w:r>
        <w:t xml:space="preserve">with granular permissions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Management Scopes</w:t>
      </w:r>
      <w:r>
        <w:t xml:space="preserve">: Organization → Project → Group → Device hierarchy</w:t>
      </w:r>
    </w:p>
    <w:p>
      <w:pPr>
        <w:pStyle w:val="Compact"/>
        <w:numPr>
          <w:ilvl w:val="0"/>
          <w:numId w:val="1005"/>
        </w:numPr>
      </w:pPr>
      <w:r>
        <w:t xml:space="preserve">Multi-tenant isolation with organization-level branding</w:t>
      </w:r>
    </w:p>
    <w:p>
      <w:pPr>
        <w:pStyle w:val="Compact"/>
        <w:numPr>
          <w:ilvl w:val="0"/>
          <w:numId w:val="1005"/>
        </w:numPr>
      </w:pPr>
      <w:r>
        <w:t xml:space="preserve">Support for</w:t>
      </w:r>
      <w:r>
        <w:t xml:space="preserve"> </w:t>
      </w:r>
      <w:r>
        <w:rPr>
          <w:b/>
          <w:bCs/>
        </w:rPr>
        <w:t xml:space="preserve">200+ concurrent users</w:t>
      </w:r>
    </w:p>
    <w:p>
      <w:pPr>
        <w:pStyle w:val="Compact"/>
        <w:numPr>
          <w:ilvl w:val="0"/>
          <w:numId w:val="1005"/>
        </w:numPr>
      </w:pPr>
      <w:r>
        <w:t xml:space="preserve">Audit logging with 2-year retention</w:t>
      </w:r>
    </w:p>
    <w:bookmarkEnd w:id="14"/>
    <w:bookmarkStart w:id="15" w:name="visualization-analytics"/>
    <w:p>
      <w:pPr>
        <w:pStyle w:val="Heading3"/>
      </w:pPr>
      <w:r>
        <w:t xml:space="preserve">2.4 Visualization &amp; Analytics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GIS Map Integration</w:t>
      </w:r>
      <w:r>
        <w:t xml:space="preserve">: Real-time device positioning and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Customizable Dashboards</w:t>
      </w:r>
      <w:r>
        <w:t xml:space="preserve">: 8 configurable widget modules per project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Statistical Analysis</w:t>
      </w:r>
      <w:r>
        <w:t xml:space="preserve">: Energy consumption, device performance, trends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Real-time Updates</w:t>
      </w:r>
      <w:r>
        <w:t xml:space="preserve">: WebSocket-based live data streaming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 Capabilities</w:t>
      </w:r>
      <w:r>
        <w:t xml:space="preserve">: Excel/CSV export for reporting and compliance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technical-architecture-overview"/>
    <w:p>
      <w:pPr>
        <w:pStyle w:val="Heading2"/>
      </w:pPr>
      <w:r>
        <w:t xml:space="preserve">3. Technical Architecture Overview</w:t>
      </w:r>
    </w:p>
    <w:bookmarkStart w:id="17" w:name="system-components"/>
    <w:p>
      <w:pPr>
        <w:pStyle w:val="Heading3"/>
      </w:pPr>
      <w:r>
        <w:t xml:space="preserve">3.1 System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Frontend Layer                          │</w:t>
      </w:r>
      <w:r>
        <w:br/>
      </w:r>
      <w:r>
        <w:rPr>
          <w:rStyle w:val="VerbatimChar"/>
        </w:rPr>
        <w:t xml:space="preserve">│  (Web Dashboard, GIS Map, Mobile Responsive)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Backend API Layer                       │</w:t>
      </w:r>
      <w:r>
        <w:br/>
      </w:r>
      <w:r>
        <w:rPr>
          <w:rStyle w:val="VerbatimChar"/>
        </w:rPr>
        <w:t xml:space="preserve">│  (Authentication, Device Service, Rule Engine, Alarms)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IoT Device Layer                            │</w:t>
      </w:r>
      <w:r>
        <w:br/>
      </w:r>
      <w:r>
        <w:rPr>
          <w:rStyle w:val="VerbatimChar"/>
        </w:rPr>
        <w:t xml:space="preserve">│  (Gateways, Controllers, Meters, Sensors)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17"/>
    <w:bookmarkStart w:id="18" w:name="performance-targets"/>
    <w:p>
      <w:pPr>
        <w:pStyle w:val="Heading3"/>
      </w:pPr>
      <w:r>
        <w:t xml:space="preserve">3.2 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Response Time</w:t>
            </w:r>
          </w:p>
        </w:tc>
        <w:tc>
          <w:tcPr/>
          <w:p>
            <w:pPr>
              <w:pStyle w:val="Compact"/>
            </w:pPr>
            <w:r>
              <w:t xml:space="preserve">&lt; 500ms (P95)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Latency</w:t>
            </w:r>
          </w:p>
        </w:tc>
        <w:tc>
          <w:tcPr/>
          <w:p>
            <w:pPr>
              <w:pStyle w:val="Compact"/>
            </w:pPr>
            <w:r>
              <w:t xml:space="preserve">&lt; 1 second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Load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200+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Capacity</w:t>
            </w:r>
          </w:p>
        </w:tc>
        <w:tc>
          <w:tcPr/>
          <w:p>
            <w:pPr>
              <w:pStyle w:val="Compact"/>
            </w:pPr>
            <w:r>
              <w:t xml:space="preserve">100,000+ per deployment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8"/>
    <w:bookmarkStart w:id="19" w:name="security-requirements"/>
    <w:p>
      <w:pPr>
        <w:pStyle w:val="Heading3"/>
      </w:pPr>
      <w:r>
        <w:t xml:space="preserve">3.3 Security Requirements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Authentication</w:t>
      </w:r>
      <w:r>
        <w:t xml:space="preserve">: JWT tokens, MFA support, account lockout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Authorization</w:t>
      </w:r>
      <w:r>
        <w:t xml:space="preserve">: RBAC + hierarchical management scopes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Protection</w:t>
      </w:r>
      <w:r>
        <w:t xml:space="preserve">: TLS 1.2+, AES-256 encryption at rest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 Logging</w:t>
      </w:r>
      <w:r>
        <w:t xml:space="preserve">: Complete operation tracking (2-year retention)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Device Security</w:t>
      </w:r>
      <w:r>
        <w:t xml:space="preserve">: Certificate-based authentication, secure protocols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deployment-scope"/>
    <w:p>
      <w:pPr>
        <w:pStyle w:val="Heading2"/>
      </w:pPr>
      <w:r>
        <w:t xml:space="preserve">4. Deployment Scope</w:t>
      </w:r>
    </w:p>
    <w:bookmarkStart w:id="21" w:name="phase-1-core-infrastructure-months-1-3"/>
    <w:p>
      <w:pPr>
        <w:pStyle w:val="Heading3"/>
      </w:pPr>
      <w:r>
        <w:t xml:space="preserve">4.1 Phase 1: Core Infrastructure (Months 1-3)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Authentication &amp; user management system</w:t>
      </w:r>
      <w:r>
        <w:t xml:space="preserve"> </w:t>
      </w:r>
      <w:r>
        <w:t xml:space="preserve">- Basic device management (7 device categories)</w:t>
      </w:r>
      <w:r>
        <w:t xml:space="preserve"> </w:t>
      </w:r>
      <w:r>
        <w:t xml:space="preserve">- Project hierarchy and organization</w:t>
      </w:r>
      <w:r>
        <w:t xml:space="preserve"> </w:t>
      </w:r>
      <w:r>
        <w:t xml:space="preserve">- Basic platform rule engine</w:t>
      </w:r>
      <w:r>
        <w:t xml:space="preserve"> </w:t>
      </w:r>
      <w:r>
        <w:t xml:space="preserve">- Real-time device status monitoring</w:t>
      </w:r>
    </w:p>
    <w:p>
      <w:pPr>
        <w:pStyle w:val="BodyText"/>
      </w:pPr>
      <w:r>
        <w:rPr>
          <w:b/>
          <w:bCs/>
        </w:rPr>
        <w:t xml:space="preserve">Success Criteria</w:t>
      </w:r>
      <w:r>
        <w:t xml:space="preserve">:</w:t>
      </w:r>
      <w:r>
        <w:t xml:space="preserve"> </w:t>
      </w:r>
      <w:r>
        <w:t xml:space="preserve">- Support 1,000+ devices</w:t>
      </w:r>
      <w:r>
        <w:t xml:space="preserve"> </w:t>
      </w:r>
      <w:r>
        <w:t xml:space="preserve">- User login and role assignment functional</w:t>
      </w:r>
      <w:r>
        <w:t xml:space="preserve"> </w:t>
      </w:r>
      <w:r>
        <w:t xml:space="preserve">- Basic device control operational</w:t>
      </w:r>
      <w:r>
        <w:t xml:space="preserve"> </w:t>
      </w:r>
      <w:r>
        <w:t xml:space="preserve">- Simple scheduling rules working</w:t>
      </w:r>
    </w:p>
    <w:bookmarkEnd w:id="21"/>
    <w:bookmarkStart w:id="22" w:name="phase-2-advanced-features-months-4-6"/>
    <w:p>
      <w:pPr>
        <w:pStyle w:val="Heading3"/>
      </w:pPr>
      <w:r>
        <w:t xml:space="preserve">4.2 Phase 2: Advanced Features (Months 4-6)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GIS map integration with device distribution</w:t>
      </w:r>
      <w:r>
        <w:t xml:space="preserve"> </w:t>
      </w:r>
      <w:r>
        <w:t xml:space="preserve">- Local rule synchronization system</w:t>
      </w:r>
      <w:r>
        <w:t xml:space="preserve"> </w:t>
      </w:r>
      <w:r>
        <w:t xml:space="preserve">- Comprehensive alarm management</w:t>
      </w:r>
      <w:r>
        <w:t xml:space="preserve"> </w:t>
      </w:r>
      <w:r>
        <w:t xml:space="preserve">- Advanced dashboard with customizable modules</w:t>
      </w:r>
      <w:r>
        <w:t xml:space="preserve"> </w:t>
      </w:r>
      <w:r>
        <w:t xml:space="preserve">- Batch operations (import/export)</w:t>
      </w:r>
    </w:p>
    <w:p>
      <w:pPr>
        <w:pStyle w:val="BodyText"/>
      </w:pPr>
      <w:r>
        <w:rPr>
          <w:b/>
          <w:bCs/>
        </w:rPr>
        <w:t xml:space="preserve">Success Criteria</w:t>
      </w:r>
      <w:r>
        <w:t xml:space="preserve">:</w:t>
      </w:r>
      <w:r>
        <w:t xml:space="preserve"> </w:t>
      </w:r>
      <w:r>
        <w:t xml:space="preserve">- GIS map displays devices correctly</w:t>
      </w:r>
      <w:r>
        <w:t xml:space="preserve"> </w:t>
      </w:r>
      <w:r>
        <w:t xml:space="preserve">- Local rules sync to gateways</w:t>
      </w:r>
      <w:r>
        <w:t xml:space="preserve"> </w:t>
      </w:r>
      <w:r>
        <w:t xml:space="preserve">- Alarm notifications sent to recipient groups</w:t>
      </w:r>
      <w:r>
        <w:t xml:space="preserve"> </w:t>
      </w:r>
      <w:r>
        <w:t xml:space="preserve">- Dashboard modules configurable</w:t>
      </w:r>
    </w:p>
    <w:bookmarkEnd w:id="22"/>
    <w:bookmarkStart w:id="23" w:name="X2348fdf069c761001a6a027599191b718d23ef1"/>
    <w:p>
      <w:pPr>
        <w:pStyle w:val="Heading3"/>
      </w:pPr>
      <w:r>
        <w:t xml:space="preserve">4.3 Phase 3: Analytics &amp; Optimization (Months 7-8)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Medium ⭐⭐⭐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Statistical analysis and reporting</w:t>
      </w:r>
      <w:r>
        <w:t xml:space="preserve"> </w:t>
      </w:r>
      <w:r>
        <w:t xml:space="preserve">- Energy consumption analytics</w:t>
      </w:r>
      <w:r>
        <w:t xml:space="preserve"> </w:t>
      </w:r>
      <w:r>
        <w:t xml:space="preserve">- Predictive maintenance alerts</w:t>
      </w:r>
      <w:r>
        <w:t xml:space="preserve"> </w:t>
      </w:r>
      <w:r>
        <w:t xml:space="preserve">- Performance optimization for large datasets</w:t>
      </w:r>
      <w:r>
        <w:t xml:space="preserve"> </w:t>
      </w:r>
      <w:r>
        <w:t xml:space="preserve">- Mobile-responsive interface</w:t>
      </w:r>
    </w:p>
    <w:p>
      <w:pPr>
        <w:pStyle w:val="BodyText"/>
      </w:pPr>
      <w:r>
        <w:rPr>
          <w:b/>
          <w:bCs/>
        </w:rPr>
        <w:t xml:space="preserve">Success Criteria</w:t>
      </w:r>
      <w:r>
        <w:t xml:space="preserve">:</w:t>
      </w:r>
      <w:r>
        <w:t xml:space="preserve"> </w:t>
      </w:r>
      <w:r>
        <w:t xml:space="preserve">- Reports generate within 5 seconds</w:t>
      </w:r>
      <w:r>
        <w:t xml:space="preserve"> </w:t>
      </w:r>
      <w:r>
        <w:t xml:space="preserve">- Support 100,000+ devices</w:t>
      </w:r>
      <w:r>
        <w:t xml:space="preserve"> </w:t>
      </w:r>
      <w:r>
        <w:t xml:space="preserve">- Mobile interface functional</w:t>
      </w:r>
      <w:r>
        <w:t xml:space="preserve"> </w:t>
      </w:r>
      <w:r>
        <w:t xml:space="preserve">- Export features working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resource-requirements-summary"/>
    <w:p>
      <w:pPr>
        <w:pStyle w:val="Heading2"/>
      </w:pPr>
      <w:r>
        <w:t xml:space="preserve">5. Resource Requirements Summary</w:t>
      </w:r>
    </w:p>
    <w:bookmarkStart w:id="25" w:name="development-team"/>
    <w:p>
      <w:pPr>
        <w:pStyle w:val="Heading3"/>
      </w:pPr>
      <w:r>
        <w:t xml:space="preserve">5.1 Development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85"/>
        <w:gridCol w:w="1885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 months</w:t>
            </w:r>
          </w:p>
        </w:tc>
        <w:tc>
          <w:tcPr/>
          <w:p>
            <w:pPr>
              <w:pStyle w:val="Compact"/>
            </w:pPr>
            <w:r>
              <w:t xml:space="preserve">Overall coordination, stakeholder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 months</w:t>
            </w:r>
          </w:p>
        </w:tc>
        <w:tc>
          <w:tcPr/>
          <w:p>
            <w:pPr>
              <w:pStyle w:val="Compact"/>
            </w:pPr>
            <w:r>
              <w:t xml:space="preserve">API development, rule engine,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months</w:t>
            </w:r>
          </w:p>
        </w:tc>
        <w:tc>
          <w:tcPr/>
          <w:p>
            <w:pPr>
              <w:pStyle w:val="Compact"/>
            </w:pPr>
            <w:r>
              <w:t xml:space="preserve">Dashboard UI, GIS integration, responsive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 months</w:t>
            </w:r>
          </w:p>
        </w:tc>
        <w:tc>
          <w:tcPr/>
          <w:p>
            <w:pPr>
              <w:pStyle w:val="Compact"/>
            </w:pPr>
            <w:r>
              <w:t xml:space="preserve">Infrastructure, CI/CD,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months</w:t>
            </w:r>
          </w:p>
        </w:tc>
        <w:tc>
          <w:tcPr/>
          <w:p>
            <w:pPr>
              <w:pStyle w:val="Compact"/>
            </w:pPr>
            <w:r>
              <w:t xml:space="preserve">Testing, quality assurance,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 Designer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t xml:space="preserve">Interface design, user experience</w:t>
            </w:r>
          </w:p>
        </w:tc>
      </w:tr>
    </w:tbl>
    <w:bookmarkEnd w:id="25"/>
    <w:bookmarkStart w:id="26" w:name="infrastructure-costs-monthly-estimate"/>
    <w:p>
      <w:pPr>
        <w:pStyle w:val="Heading3"/>
      </w:pPr>
      <w:r>
        <w:t xml:space="preserve">5.2 Infrastructure Costs (Monthly Estimate)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4067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Monthly Cost (USD)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Hosting</w:t>
            </w:r>
          </w:p>
        </w:tc>
        <w:tc>
          <w:tcPr/>
          <w:p>
            <w:pPr>
              <w:pStyle w:val="Compact"/>
            </w:pPr>
            <w:r>
              <w:t xml:space="preserve">$2,000 - $5,000</w:t>
            </w:r>
          </w:p>
        </w:tc>
        <w:tc>
          <w:tcPr/>
          <w:p>
            <w:pPr>
              <w:pStyle w:val="Compact"/>
            </w:pPr>
            <w:r>
              <w:t xml:space="preserve">Based on device count and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Services</w:t>
            </w:r>
          </w:p>
        </w:tc>
        <w:tc>
          <w:tcPr/>
          <w:p>
            <w:pPr>
              <w:pStyle w:val="Compact"/>
            </w:pPr>
            <w:r>
              <w:t xml:space="preserve">$500 - $1,500</w:t>
            </w:r>
          </w:p>
        </w:tc>
        <w:tc>
          <w:tcPr/>
          <w:p>
            <w:pPr>
              <w:pStyle w:val="Compact"/>
            </w:pPr>
            <w:r>
              <w:t xml:space="preserve">PostgreSQL or MongoDB managed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GIS Map Services</w:t>
            </w:r>
          </w:p>
        </w:tc>
        <w:tc>
          <w:tcPr/>
          <w:p>
            <w:pPr>
              <w:pStyle w:val="Compact"/>
            </w:pPr>
            <w:r>
              <w:t xml:space="preserve">$300 - $800</w:t>
            </w:r>
          </w:p>
        </w:tc>
        <w:tc>
          <w:tcPr/>
          <w:p>
            <w:pPr>
              <w:pStyle w:val="Compact"/>
            </w:pPr>
            <w:r>
              <w:t xml:space="preserve">Map tiles, geocoding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SMS/Email Notifications</w:t>
            </w:r>
          </w:p>
        </w:tc>
        <w:tc>
          <w:tcPr/>
          <w:p>
            <w:pPr>
              <w:pStyle w:val="Compact"/>
            </w:pPr>
            <w:r>
              <w:t xml:space="preserve">$200 - $600</w:t>
            </w:r>
          </w:p>
        </w:tc>
        <w:tc>
          <w:tcPr/>
          <w:p>
            <w:pPr>
              <w:pStyle w:val="Compact"/>
            </w:pPr>
            <w:r>
              <w:t xml:space="preserve">Alarm notifications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 &amp; Logging</w:t>
            </w:r>
          </w:p>
        </w:tc>
        <w:tc>
          <w:tcPr/>
          <w:p>
            <w:pPr>
              <w:pStyle w:val="Compact"/>
            </w:pPr>
            <w:r>
              <w:t xml:space="preserve">$100 - $300</w:t>
            </w:r>
          </w:p>
        </w:tc>
        <w:tc>
          <w:tcPr/>
          <w:p>
            <w:pPr>
              <w:pStyle w:val="Compact"/>
            </w:pPr>
            <w:r>
              <w:t xml:space="preserve">APM, error tracking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(Estimated)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$3,100 - $8,200</w:t>
            </w:r>
          </w:p>
        </w:tc>
        <w:tc>
          <w:tcPr/>
          <w:p>
            <w:pPr>
              <w:pStyle w:val="Compact"/>
            </w:pPr>
            <w:r>
              <w:t xml:space="preserve">Scales with usage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business-value-proposition"/>
    <w:p>
      <w:pPr>
        <w:pStyle w:val="Heading2"/>
      </w:pPr>
      <w:r>
        <w:t xml:space="preserve">6. Business Value Proposition</w:t>
      </w:r>
    </w:p>
    <w:bookmarkStart w:id="28" w:name="quantifiable-benefits"/>
    <w:p>
      <w:pPr>
        <w:pStyle w:val="Heading3"/>
      </w:pPr>
      <w:r>
        <w:t xml:space="preserve">6.1 Quantifiable Benefits</w:t>
      </w:r>
    </w:p>
    <w:p>
      <w:pPr>
        <w:pStyle w:val="FirstParagraph"/>
      </w:pPr>
      <w:r>
        <w:rPr>
          <w:b/>
          <w:bCs/>
        </w:rPr>
        <w:t xml:space="preserve">Energy Savings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30-50% reduction</w:t>
      </w:r>
      <w:r>
        <w:t xml:space="preserve"> </w:t>
      </w:r>
      <w:r>
        <w:t xml:space="preserve">in energy consumption through intelligent scheduling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 within 12-18 months</w:t>
      </w:r>
      <w:r>
        <w:t xml:space="preserve"> </w:t>
      </w:r>
      <w:r>
        <w:t xml:space="preserve">for typical municipal deployments</w:t>
      </w:r>
    </w:p>
    <w:p>
      <w:pPr>
        <w:pStyle w:val="BodyText"/>
      </w:pPr>
      <w:r>
        <w:rPr>
          <w:b/>
          <w:bCs/>
        </w:rPr>
        <w:t xml:space="preserve">Operational Efficiency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70% reduction</w:t>
      </w:r>
      <w:r>
        <w:t xml:space="preserve"> </w:t>
      </w:r>
      <w:r>
        <w:t xml:space="preserve">in manual device configuration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50% faster</w:t>
      </w:r>
      <w:r>
        <w:t xml:space="preserve"> </w:t>
      </w:r>
      <w:r>
        <w:t xml:space="preserve">alarm response through automated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90% reduction</w:t>
      </w:r>
      <w:r>
        <w:t xml:space="preserve"> </w:t>
      </w:r>
      <w:r>
        <w:t xml:space="preserve">in site visits for routine checks</w:t>
      </w:r>
    </w:p>
    <w:p>
      <w:pPr>
        <w:pStyle w:val="BodyText"/>
      </w:pPr>
      <w:r>
        <w:rPr>
          <w:b/>
          <w:bCs/>
        </w:rPr>
        <w:t xml:space="preserve">Cost Reduction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40% lower</w:t>
      </w:r>
      <w:r>
        <w:t xml:space="preserve"> </w:t>
      </w:r>
      <w:r>
        <w:t xml:space="preserve">maintenance costs through predictive alerts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Centralized management</w:t>
      </w:r>
      <w:r>
        <w:t xml:space="preserve"> </w:t>
      </w:r>
      <w:r>
        <w:t xml:space="preserve">reduces administrative overhead by 60%</w:t>
      </w:r>
    </w:p>
    <w:bookmarkEnd w:id="28"/>
    <w:bookmarkStart w:id="29" w:name="qualitative-benefits"/>
    <w:p>
      <w:pPr>
        <w:pStyle w:val="Heading3"/>
      </w:pPr>
      <w:r>
        <w:t xml:space="preserve">6.2 Qualitative Benefits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Improved Public Safety</w:t>
      </w:r>
      <w:r>
        <w:t xml:space="preserve">: Automated fault detection ensures lighting reliability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Environmental Impact</w:t>
      </w:r>
      <w:r>
        <w:t xml:space="preserve">: Reduced energy consumption lowers carbon footprint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Data-Driven Decisions</w:t>
      </w:r>
      <w:r>
        <w:t xml:space="preserve">: Analytics enable proactive infrastructure planning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Scalability</w:t>
      </w:r>
      <w:r>
        <w:t xml:space="preserve">: Platform grows with city expansion without architectural changes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isk-assessment-summary"/>
    <w:p>
      <w:pPr>
        <w:pStyle w:val="Heading2"/>
      </w:pPr>
      <w:r>
        <w:t xml:space="preserve">7. Risk Assessment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2022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Protocol Compatibility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Extensive testing with vendor devices, protocol abstraction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Reliability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Offline-capable local rules, connection retry mechanisms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Privacy Compliance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GDPR/SOC 2 compliance, data encryption, audit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 Bottlenecks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Load testing, database optimization, caching strategies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Adoption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Comprehensive training, intuitive UI, user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success-metrics-kpis"/>
    <w:p>
      <w:pPr>
        <w:pStyle w:val="Heading2"/>
      </w:pPr>
      <w:r>
        <w:t xml:space="preserve">8. Success Metrics (KPIs)</w:t>
      </w:r>
    </w:p>
    <w:bookmarkStart w:id="32" w:name="technical-kpis"/>
    <w:p>
      <w:pPr>
        <w:pStyle w:val="Heading3"/>
      </w:pPr>
      <w:r>
        <w:t xml:space="preserve">8.1 Technical KPIs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System Uptime</w:t>
      </w:r>
      <w:r>
        <w:t xml:space="preserve">: ≥ 99.9%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 Response Time</w:t>
      </w:r>
      <w:r>
        <w:t xml:space="preserve">: &lt; 500ms (P95)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Device Connectivity</w:t>
      </w:r>
      <w:r>
        <w:t xml:space="preserve">: &gt; 98% online rate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Rule Execution Accuracy</w:t>
      </w:r>
      <w:r>
        <w:t xml:space="preserve">: 100% within ±1 minute</w:t>
      </w:r>
    </w:p>
    <w:bookmarkEnd w:id="32"/>
    <w:bookmarkStart w:id="33" w:name="business-kpis"/>
    <w:p>
      <w:pPr>
        <w:pStyle w:val="Heading3"/>
      </w:pPr>
      <w:r>
        <w:t xml:space="preserve">8.2 Business KPIs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Energy Reduction</w:t>
      </w:r>
      <w:r>
        <w:t xml:space="preserve">: 30-50% vs. manual control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Operational Cost Savings</w:t>
      </w:r>
      <w:r>
        <w:t xml:space="preserve">: 40% reduction in maintenance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User Satisfaction</w:t>
      </w:r>
      <w:r>
        <w:t xml:space="preserve">: ≥ 4.5/5 rating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Device Deployment Speed</w:t>
      </w:r>
      <w:r>
        <w:t xml:space="preserve">: 5,000 devices onboarded per day</w:t>
      </w:r>
    </w:p>
    <w:bookmarkEnd w:id="33"/>
    <w:bookmarkStart w:id="34" w:name="adoption-kpis"/>
    <w:p>
      <w:pPr>
        <w:pStyle w:val="Heading3"/>
      </w:pPr>
      <w:r>
        <w:t xml:space="preserve">8.3 Adoption KPIs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Active Users</w:t>
      </w:r>
      <w:r>
        <w:t xml:space="preserve">: 80% of registered users monthly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Feature Utilization</w:t>
      </w:r>
      <w:r>
        <w:t xml:space="preserve">: 70% using rule automation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Support Tickets</w:t>
      </w:r>
      <w:r>
        <w:t xml:space="preserve">: &lt; 5 per 1,000 devices/month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next-steps"/>
    <w:p>
      <w:pPr>
        <w:pStyle w:val="Heading2"/>
      </w:pPr>
      <w:r>
        <w:t xml:space="preserve">9. Next Steps</w:t>
      </w:r>
    </w:p>
    <w:bookmarkStart w:id="36" w:name="immediate-actions-week-1-2"/>
    <w:p>
      <w:pPr>
        <w:pStyle w:val="Heading3"/>
      </w:pPr>
      <w:r>
        <w:t xml:space="preserve">Immediate Actions (Week 1-2)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Stakeholder Approval</w:t>
      </w:r>
      <w:r>
        <w:t xml:space="preserve">: Review and approve PRD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Team Assembly</w:t>
      </w:r>
      <w:r>
        <w:t xml:space="preserve">: Recruit development team members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Infrastructure Setup</w:t>
      </w:r>
      <w:r>
        <w:t xml:space="preserve">: Provision cloud environments (Dev/Staging/Prod)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Vendor Coordination</w:t>
      </w:r>
      <w:r>
        <w:t xml:space="preserve">: Confirm device protocol specifications</w:t>
      </w:r>
    </w:p>
    <w:bookmarkEnd w:id="36"/>
    <w:bookmarkStart w:id="37" w:name="short-term-actions-month-1"/>
    <w:p>
      <w:pPr>
        <w:pStyle w:val="Heading3"/>
      </w:pPr>
      <w:r>
        <w:t xml:space="preserve">Short-term Actions (Month 1)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Technical Architecture</w:t>
      </w:r>
      <w:r>
        <w:t xml:space="preserve">: Finalize system architecture design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Database Schema</w:t>
      </w:r>
      <w:r>
        <w:t xml:space="preserve">: Design data models for all entities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API Contracts</w:t>
      </w:r>
      <w:r>
        <w:t xml:space="preserve">: Define RESTful API endpoints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UI/UX Design</w:t>
      </w:r>
      <w:r>
        <w:t xml:space="preserve">: Create wireframes and mockups for key screens</w:t>
      </w:r>
    </w:p>
    <w:bookmarkEnd w:id="37"/>
    <w:bookmarkStart w:id="38" w:name="medium-term-actions-months-2-3"/>
    <w:p>
      <w:pPr>
        <w:pStyle w:val="Heading3"/>
      </w:pPr>
      <w:r>
        <w:t xml:space="preserve">Medium-term Actions (Months 2-3)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Core Development</w:t>
      </w:r>
      <w:r>
        <w:t xml:space="preserve">: Begin Phase 1 implementation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Testing Framework</w:t>
      </w:r>
      <w:r>
        <w:t xml:space="preserve">: Setup automated testing infrastructure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: Create API docs, user manuals, developer guides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document-control"/>
    <w:p>
      <w:pPr>
        <w:pStyle w:val="Heading2"/>
      </w:pPr>
      <w:r>
        <w:t xml:space="preserve">10.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2026-01-27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t xml:space="preserve">Initial PRD creation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Approval Required From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CEO/CTO</w:t>
      </w:r>
      <w:r>
        <w:t xml:space="preserve"> </w:t>
      </w:r>
      <w:r>
        <w:t xml:space="preserve">- Strategic alignment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Product Manager</w:t>
      </w:r>
      <w:r>
        <w:t xml:space="preserve"> </w:t>
      </w:r>
      <w:r>
        <w:t xml:space="preserve">- Feature completeness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Technical Lead</w:t>
      </w:r>
      <w:r>
        <w:t xml:space="preserve"> </w:t>
      </w:r>
      <w:r>
        <w:t xml:space="preserve">- Architecture feasibility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- Budget approval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Legal/Compliance</w:t>
      </w:r>
      <w:r>
        <w:t xml:space="preserve"> </w:t>
      </w:r>
      <w:r>
        <w:t xml:space="preserve">- Regulatory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</w:t>
      </w:r>
      <w:r>
        <w:t xml:space="preserve">: ✅ DRAFT - Pending Stakeholder Review</w:t>
      </w:r>
    </w:p>
    <w:p>
      <w:pPr>
        <w:pStyle w:val="BodyText"/>
      </w:pPr>
      <w:r>
        <w:rPr>
          <w:b/>
          <w:bCs/>
        </w:rPr>
        <w:t xml:space="preserve">Next Document</w:t>
      </w:r>
      <w:r>
        <w:t xml:space="preserve">:</w:t>
      </w:r>
      <w:r>
        <w:t xml:space="preserve"> </w:t>
      </w:r>
      <w:hyperlink r:id="rId40">
        <w:r>
          <w:rPr>
            <w:rStyle w:val="Hyperlink"/>
          </w:rPr>
          <w:t xml:space="preserve">02-System Requirements</w:t>
        </w:r>
      </w:hyperlink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./02-system-require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/02-system-require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2026-01-27T06:39:02Z</dcterms:created>
  <dcterms:modified xsi:type="dcterms:W3CDTF">2026-01-27T06:39:02Z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