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37" w:rsidRDefault="00ED1E37">
      <w:pPr>
        <w:rPr>
          <w:rFonts w:ascii="Arial" w:hAnsi="Arial" w:cs="Arial"/>
          <w:color w:val="333333"/>
          <w:sz w:val="23"/>
          <w:szCs w:val="23"/>
          <w:shd w:val="clear" w:color="auto" w:fill="F8F8F8"/>
          <w:lang w:val="vi-VN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  <w:lang w:val="vi-VN"/>
        </w:rPr>
        <w:t>Vì sao nói sức lao động là một loại hàng hóa đặc biệt ??</w:t>
      </w:r>
    </w:p>
    <w:p w:rsidR="00ED1E37" w:rsidRPr="00ED1E37" w:rsidRDefault="00ED1E37">
      <w:pPr>
        <w:rPr>
          <w:rFonts w:ascii="Arial" w:hAnsi="Arial" w:cs="Arial"/>
          <w:color w:val="333333"/>
          <w:sz w:val="23"/>
          <w:szCs w:val="23"/>
          <w:u w:val="single"/>
          <w:shd w:val="clear" w:color="auto" w:fill="F8F8F8"/>
          <w:lang w:val="vi-VN"/>
        </w:rPr>
      </w:pPr>
      <w:r w:rsidRPr="00ED1E37">
        <w:rPr>
          <w:rFonts w:ascii="Arial" w:hAnsi="Arial" w:cs="Arial"/>
          <w:color w:val="333333"/>
          <w:sz w:val="23"/>
          <w:szCs w:val="23"/>
          <w:u w:val="single"/>
          <w:shd w:val="clear" w:color="auto" w:fill="F8F8F8"/>
          <w:lang w:val="vi-VN"/>
        </w:rPr>
        <w:t xml:space="preserve">Giải : </w:t>
      </w:r>
      <w:bookmarkStart w:id="0" w:name="_GoBack"/>
      <w:bookmarkEnd w:id="0"/>
    </w:p>
    <w:p w:rsidR="00ED1E37" w:rsidRDefault="00ED1E37">
      <w:pPr>
        <w:rPr>
          <w:rFonts w:ascii="Arial" w:hAnsi="Arial" w:cs="Arial"/>
          <w:color w:val="333333"/>
          <w:sz w:val="23"/>
          <w:szCs w:val="23"/>
          <w:shd w:val="clear" w:color="auto" w:fill="F8F8F8"/>
          <w:lang w:val="vi-VN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mọi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tồn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khía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cạnh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khẳng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rằng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“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”: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ở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chỗ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gồm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yếu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lịch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nghĩa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ngoài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cầu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vật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nhân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cầu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…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cầu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phụ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hoàn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lịch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ở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đồng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phụ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địa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lý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hậu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.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thuộc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“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”: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nhân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hay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ở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chỗ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hay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lẫn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xuất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loạt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nào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đồng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thân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thặng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chiếm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đoạt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.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vậy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nguồn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gốc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sinh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thân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Nói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thặng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đem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thặng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dư</w:t>
      </w:r>
      <w:proofErr w:type="spellEnd"/>
    </w:p>
    <w:p w:rsidR="001E6206" w:rsidRDefault="00ED1E37">
      <w:r w:rsidRPr="00ED1E37">
        <w:rPr>
          <w:rFonts w:ascii="Arial" w:hAnsi="Arial" w:cs="Arial"/>
          <w:color w:val="333333"/>
          <w:sz w:val="23"/>
          <w:szCs w:val="23"/>
          <w:shd w:val="clear" w:color="auto" w:fill="F8F8F8"/>
          <w:lang w:val="vi-VN"/>
        </w:rPr>
        <w:sym w:font="Wingdings" w:char="F0E0"/>
      </w:r>
      <w:r w:rsidRPr="00ED1E37"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vì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vậy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lao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đặc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hẳn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hóa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</w:p>
    <w:sectPr w:rsidR="001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37"/>
    <w:rsid w:val="00AB6B83"/>
    <w:rsid w:val="00AE6C3A"/>
    <w:rsid w:val="00E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E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2020-10-07T04:05:00Z</dcterms:created>
  <dcterms:modified xsi:type="dcterms:W3CDTF">2020-10-07T04:09:00Z</dcterms:modified>
</cp:coreProperties>
</file>