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7gz6wksla949" w:id="0"/>
      <w:bookmarkEnd w:id="0"/>
      <w:r w:rsidDel="00000000" w:rsidR="00000000" w:rsidRPr="00000000">
        <w:rPr>
          <w:color w:val="0000ff"/>
          <w:rtl w:val="0"/>
        </w:rPr>
        <w:t xml:space="preserve">Các tình huống thực tế cho thấy sự hiệu quả khi sử dụng Cassandra trong DN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các tình huống thực tế thể hiện hiệu quả khi sử dụng Cassandra trong doanh nghiệp, đặc biệt khi cần xử lý dữ liệu lớn, tốc độ cao và khả năng mở rộng mạnh:</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97t4myjuqis6" w:id="1"/>
      <w:bookmarkEnd w:id="1"/>
      <w:r w:rsidDel="00000000" w:rsidR="00000000" w:rsidRPr="00000000">
        <w:rPr>
          <w:b w:val="1"/>
          <w:color w:val="1f2328"/>
          <w:sz w:val="33"/>
          <w:szCs w:val="33"/>
          <w:rtl w:val="0"/>
        </w:rPr>
        <w:t xml:space="preserve">1. Ghi nhận hoạt động người dùng theo thời gian thực (User Activity Logging)</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Tình huống: Một công ty thương mại điện tử như Amazon cần ghi lại mọi hành động của hàng triệu người dùng (click, tìm kiếm, mua hàng).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Hiệu quả Cassandra:</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color w:val="1f2328"/>
          <w:sz w:val="24"/>
          <w:szCs w:val="24"/>
          <w:rtl w:val="0"/>
        </w:rPr>
        <w:t xml:space="preserve">Ghi dữ liệu nhanh với tốc độ hàng trăm nghìn request/giây.</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Có thể lưu trữ dữ liệu theo dạng thời gian (time series) cho từng user.</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color w:val="1f2328"/>
          <w:sz w:val="24"/>
          <w:szCs w:val="24"/>
          <w:rtl w:val="0"/>
        </w:rPr>
        <w:t xml:space="preserve">Phân tán dữ liệu dễ dàng qua nhiều vùng địa lý.</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zhw045q5oap7" w:id="2"/>
      <w:bookmarkEnd w:id="2"/>
      <w:r w:rsidDel="00000000" w:rsidR="00000000" w:rsidRPr="00000000">
        <w:rPr>
          <w:b w:val="1"/>
          <w:color w:val="1f2328"/>
          <w:sz w:val="33"/>
          <w:szCs w:val="33"/>
          <w:rtl w:val="0"/>
        </w:rPr>
        <w:t xml:space="preserve">2. Hệ thống đề xuất sản phẩm cá nhân hóa (Recommendation Engine)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Tình huống: Một nền tảng như Netflix hoặc Lazada cần lưu dữ liệu lịch sử người dùng để đề xuất nội dung hoặc sản phẩm.</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Hiệu quả Cassandra:</w:t>
      </w:r>
    </w:p>
    <w:p w:rsidR="00000000" w:rsidDel="00000000" w:rsidP="00000000" w:rsidRDefault="00000000" w:rsidRPr="00000000" w14:paraId="0000000E">
      <w:pPr>
        <w:numPr>
          <w:ilvl w:val="0"/>
          <w:numId w:val="6"/>
        </w:numPr>
        <w:spacing w:after="0" w:afterAutospacing="0" w:lineRule="auto"/>
        <w:ind w:left="720" w:hanging="360"/>
      </w:pPr>
      <w:r w:rsidDel="00000000" w:rsidR="00000000" w:rsidRPr="00000000">
        <w:rPr>
          <w:color w:val="1f2328"/>
          <w:sz w:val="24"/>
          <w:szCs w:val="24"/>
          <w:rtl w:val="0"/>
        </w:rPr>
        <w:t xml:space="preserve">Truy xuất nhanh dữ liệu theo user_id hoặc session_id.</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Hỗ trợ scale out để phục vụ hàng triệu user mà không bị nghẽn.</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color w:val="1f2328"/>
          <w:sz w:val="24"/>
          <w:szCs w:val="24"/>
          <w:rtl w:val="0"/>
        </w:rPr>
        <w:t xml:space="preserve">Thời gian phản hồi truy vấn cực thấp (sub-millisecond reads/writes).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3iietuw7txvh" w:id="3"/>
      <w:bookmarkEnd w:id="3"/>
      <w:r w:rsidDel="00000000" w:rsidR="00000000" w:rsidRPr="00000000">
        <w:rPr>
          <w:b w:val="1"/>
          <w:color w:val="1f2328"/>
          <w:sz w:val="33"/>
          <w:szCs w:val="33"/>
          <w:rtl w:val="0"/>
        </w:rPr>
        <w:t xml:space="preserve">3. Giám sát thiết bị IoT quy mô lớn (IoT Device Monitoring)</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Tình huống: Một công ty công nghệ giám sát hàng trăm nghìn thiết bị IoT gửi dữ liệu telemetry mỗi vài giây.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Hiệu quả Cassandra:</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color w:val="1f2328"/>
          <w:sz w:val="24"/>
          <w:szCs w:val="24"/>
          <w:rtl w:val="0"/>
        </w:rPr>
        <w:t xml:space="preserve">Mô hình write-optimized phù hợp với dữ liệu telemetry liên tục.</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Tự động mở rộng theo khối lượng thiết bị.</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color w:val="1f2328"/>
          <w:sz w:val="24"/>
          <w:szCs w:val="24"/>
          <w:rtl w:val="0"/>
        </w:rPr>
        <w:t xml:space="preserve">Có thể cấu hình TTL (Time-To-Live) để tự động xóa dữ liệu cũ.</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9bddy1uqxe50" w:id="4"/>
      <w:bookmarkEnd w:id="4"/>
      <w:r w:rsidDel="00000000" w:rsidR="00000000" w:rsidRPr="00000000">
        <w:rPr>
          <w:b w:val="1"/>
          <w:color w:val="1f2328"/>
          <w:sz w:val="33"/>
          <w:szCs w:val="33"/>
          <w:rtl w:val="0"/>
        </w:rPr>
        <w:t xml:space="preserve">4. Hệ thống ngân hàng và tài chính (Real-Time Transaction Logging)</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Tình huống: Một ngân hàng muốn ghi lại mọi giao dịch ATM, chuyển khoản, hoặc giao dịch thẻ theo thời gian thực.</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Hiệu quả Cassandra:</w:t>
      </w:r>
    </w:p>
    <w:p w:rsidR="00000000" w:rsidDel="00000000" w:rsidP="00000000" w:rsidRDefault="00000000" w:rsidRPr="00000000" w14:paraId="0000001C">
      <w:pPr>
        <w:numPr>
          <w:ilvl w:val="0"/>
          <w:numId w:val="5"/>
        </w:numPr>
        <w:spacing w:after="0" w:afterAutospacing="0" w:lineRule="auto"/>
        <w:ind w:left="720" w:hanging="360"/>
      </w:pPr>
      <w:r w:rsidDel="00000000" w:rsidR="00000000" w:rsidRPr="00000000">
        <w:rPr>
          <w:color w:val="1f2328"/>
          <w:sz w:val="24"/>
          <w:szCs w:val="24"/>
          <w:rtl w:val="0"/>
        </w:rPr>
        <w:t xml:space="preserve">Đảm bảo khả năng ghi liên tục và không mất dữ liệu.</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Hỗ trợ cơ chế tunable consistency – linh hoạt giữa tính toàn vẹn và hiệu suất.</w:t>
      </w:r>
    </w:p>
    <w:p w:rsidR="00000000" w:rsidDel="00000000" w:rsidP="00000000" w:rsidRDefault="00000000" w:rsidRPr="00000000" w14:paraId="0000001E">
      <w:pPr>
        <w:numPr>
          <w:ilvl w:val="0"/>
          <w:numId w:val="5"/>
        </w:numPr>
        <w:spacing w:after="240" w:before="0" w:beforeAutospacing="0" w:lineRule="auto"/>
        <w:ind w:left="720" w:hanging="360"/>
      </w:pPr>
      <w:r w:rsidDel="00000000" w:rsidR="00000000" w:rsidRPr="00000000">
        <w:rPr>
          <w:color w:val="1f2328"/>
          <w:sz w:val="24"/>
          <w:szCs w:val="24"/>
          <w:rtl w:val="0"/>
        </w:rPr>
        <w:t xml:space="preserve">Mỗi giao dịch được ghi theo định danh tài khoản + timestamp ⇒ dễ dàng truy xuất và phân tích.</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zie611jd8dso" w:id="5"/>
      <w:bookmarkEnd w:id="5"/>
      <w:r w:rsidDel="00000000" w:rsidR="00000000" w:rsidRPr="00000000">
        <w:rPr>
          <w:b w:val="1"/>
          <w:color w:val="1f2328"/>
          <w:sz w:val="33"/>
          <w:szCs w:val="33"/>
          <w:rtl w:val="0"/>
        </w:rPr>
        <w:t xml:space="preserve">5. Hệ thống tìm kiếm và phân tích log (Searchable Logs &amp; Auditing)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Tình huống: Một hệ thống bảo mật lưu mọi log truy cập, lỗi hệ thống để kiểm toán và phát hiện bất thường.</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Hiệu quả Cassandra:</w:t>
      </w:r>
    </w:p>
    <w:p w:rsidR="00000000" w:rsidDel="00000000" w:rsidP="00000000" w:rsidRDefault="00000000" w:rsidRPr="00000000" w14:paraId="00000023">
      <w:pPr>
        <w:numPr>
          <w:ilvl w:val="0"/>
          <w:numId w:val="4"/>
        </w:numPr>
        <w:spacing w:after="0" w:afterAutospacing="0" w:lineRule="auto"/>
        <w:ind w:left="720" w:hanging="360"/>
      </w:pPr>
      <w:r w:rsidDel="00000000" w:rsidR="00000000" w:rsidRPr="00000000">
        <w:rPr>
          <w:color w:val="1f2328"/>
          <w:sz w:val="24"/>
          <w:szCs w:val="24"/>
          <w:rtl w:val="0"/>
        </w:rPr>
        <w:t xml:space="preserve">Phù hợp với kiến trúc ELK + Cassandra, nơi log được lưu trong Cassandra để phân tích lịch sử.</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color w:val="1f2328"/>
          <w:sz w:val="24"/>
          <w:szCs w:val="24"/>
          <w:rtl w:val="0"/>
        </w:rPr>
        <w:t xml:space="preserve">Có thể lưu trữ hàng tỷ bản ghi log mà vẫn duy trì hiệu suất cao.</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ubegwfwkm8q3" w:id="6"/>
      <w:bookmarkEnd w:id="6"/>
      <w:r w:rsidDel="00000000" w:rsidR="00000000" w:rsidRPr="00000000">
        <w:rPr>
          <w:b w:val="1"/>
          <w:color w:val="1f2328"/>
          <w:sz w:val="33"/>
          <w:szCs w:val="33"/>
          <w:rtl w:val="0"/>
        </w:rPr>
        <w:t xml:space="preserve">6. Quản lý session người dùng quy mô lớn (Session Store)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Tình huống: Một ứng dụng web/mobile cần quản lý hàng triệu phiên người dùng đang hoạt động cùng lúc.</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Hiệu quả Cassandra:</w:t>
      </w:r>
    </w:p>
    <w:p w:rsidR="00000000" w:rsidDel="00000000" w:rsidP="00000000" w:rsidRDefault="00000000" w:rsidRPr="00000000" w14:paraId="00000029">
      <w:pPr>
        <w:numPr>
          <w:ilvl w:val="0"/>
          <w:numId w:val="3"/>
        </w:numPr>
        <w:spacing w:after="0" w:afterAutospacing="0" w:lineRule="auto"/>
        <w:ind w:left="720" w:hanging="360"/>
      </w:pPr>
      <w:r w:rsidDel="00000000" w:rsidR="00000000" w:rsidRPr="00000000">
        <w:rPr>
          <w:color w:val="1f2328"/>
          <w:sz w:val="24"/>
          <w:szCs w:val="24"/>
          <w:rtl w:val="0"/>
        </w:rPr>
        <w:t xml:space="preserve">Lưu trạng thái người dùng (token, cache, trạng thái app) phân tán.</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Đảm bảo high availability và low latency.</w:t>
      </w:r>
    </w:p>
    <w:p w:rsidR="00000000" w:rsidDel="00000000" w:rsidP="00000000" w:rsidRDefault="00000000" w:rsidRPr="00000000" w14:paraId="0000002B">
      <w:pPr>
        <w:numPr>
          <w:ilvl w:val="0"/>
          <w:numId w:val="3"/>
        </w:numPr>
        <w:spacing w:after="240" w:lineRule="auto"/>
        <w:ind w:left="720" w:hanging="360"/>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