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3aczzo4ooao7" w:id="0"/>
      <w:bookmarkEnd w:id="0"/>
      <w:r w:rsidDel="00000000" w:rsidR="00000000" w:rsidRPr="00000000">
        <w:rPr>
          <w:color w:val="0000ff"/>
          <w:rtl w:val="0"/>
        </w:rPr>
        <w:t xml:space="preserve">Triển khai hạ tầng phục vụ cho Big Data đề xuất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5"/>
        </w:numPr>
        <w:ind w:left="-283.46456692913375" w:hanging="360"/>
        <w:rPr>
          <w:u w:val="none"/>
        </w:rPr>
      </w:pPr>
      <w:bookmarkStart w:colFirst="0" w:colLast="0" w:name="_9zu6dmxr1w9i" w:id="1"/>
      <w:bookmarkEnd w:id="1"/>
      <w:r w:rsidDel="00000000" w:rsidR="00000000" w:rsidRPr="00000000">
        <w:rPr>
          <w:rtl w:val="0"/>
        </w:rPr>
        <w:t xml:space="preserve">Yarn bản chất nó là quản lý resource và quản lý task phân phối cho các node thôi đúng ko ?</w:t>
      </w:r>
    </w:p>
    <w:p w:rsidR="00000000" w:rsidDel="00000000" w:rsidP="00000000" w:rsidRDefault="00000000" w:rsidRPr="00000000" w14:paraId="00000003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2qumhxcozgo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Đúng, bạn hiểu khá đúng rồi. Để chi tiết hơn một chút: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YARN (Yet Another Resource Negotiator)</w:t>
      </w:r>
      <w:r w:rsidDel="00000000" w:rsidR="00000000" w:rsidRPr="00000000">
        <w:rPr>
          <w:rtl w:val="0"/>
        </w:rPr>
        <w:t xml:space="preserve"> là một thành phần cốt lõi trong hệ sinh thái </w:t>
      </w:r>
      <w:r w:rsidDel="00000000" w:rsidR="00000000" w:rsidRPr="00000000">
        <w:rPr>
          <w:b w:val="1"/>
          <w:rtl w:val="0"/>
        </w:rPr>
        <w:t xml:space="preserve">Hadoop</w:t>
      </w:r>
      <w:r w:rsidDel="00000000" w:rsidR="00000000" w:rsidRPr="00000000">
        <w:rPr>
          <w:rtl w:val="0"/>
        </w:rPr>
        <w:t xml:space="preserve">, và bản chất của nó là: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tnxvc1blsz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1. Quản lý tài nguyên (Resource Management):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YARN chịu trách nhiệm </w:t>
      </w:r>
      <w:r w:rsidDel="00000000" w:rsidR="00000000" w:rsidRPr="00000000">
        <w:rPr>
          <w:b w:val="1"/>
          <w:rtl w:val="0"/>
        </w:rPr>
        <w:t xml:space="preserve">theo dõi và phân phối tài nguyên</w:t>
      </w:r>
      <w:r w:rsidDel="00000000" w:rsidR="00000000" w:rsidRPr="00000000">
        <w:rPr>
          <w:rtl w:val="0"/>
        </w:rPr>
        <w:t xml:space="preserve"> (CPU, RAM...) trên toàn bộ các node trong cluster.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Nó </w:t>
      </w:r>
      <w:r w:rsidDel="00000000" w:rsidR="00000000" w:rsidRPr="00000000">
        <w:rPr>
          <w:b w:val="1"/>
          <w:rtl w:val="0"/>
        </w:rPr>
        <w:t xml:space="preserve">quyết định node nào có đủ tài nguyên</w:t>
      </w:r>
      <w:r w:rsidDel="00000000" w:rsidR="00000000" w:rsidRPr="00000000">
        <w:rPr>
          <w:rtl w:val="0"/>
        </w:rPr>
        <w:t xml:space="preserve"> để chạy một task cụ thể.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7gnp0xx01c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2. Quản lý và điều phối các task (Job Scheduling &amp; Task Management):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YARN </w:t>
      </w:r>
      <w:r w:rsidDel="00000000" w:rsidR="00000000" w:rsidRPr="00000000">
        <w:rPr>
          <w:b w:val="1"/>
          <w:rtl w:val="0"/>
        </w:rPr>
        <w:t xml:space="preserve">phân chia công việc</w:t>
      </w:r>
      <w:r w:rsidDel="00000000" w:rsidR="00000000" w:rsidRPr="00000000">
        <w:rPr>
          <w:rtl w:val="0"/>
        </w:rPr>
        <w:t xml:space="preserve"> (jobs) thành các task nhỏ và gán cho các node phù hợp để xử lý.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Nó theo dõi </w:t>
      </w:r>
      <w:r w:rsidDel="00000000" w:rsidR="00000000" w:rsidRPr="00000000">
        <w:rPr>
          <w:b w:val="1"/>
          <w:rtl w:val="0"/>
        </w:rPr>
        <w:t xml:space="preserve">trạng thái</w:t>
      </w:r>
      <w:r w:rsidDel="00000000" w:rsidR="00000000" w:rsidRPr="00000000">
        <w:rPr>
          <w:rtl w:val="0"/>
        </w:rPr>
        <w:t xml:space="preserve"> của các task và </w:t>
      </w:r>
      <w:r w:rsidDel="00000000" w:rsidR="00000000" w:rsidRPr="00000000">
        <w:rPr>
          <w:b w:val="1"/>
          <w:rtl w:val="0"/>
        </w:rPr>
        <w:t xml:space="preserve">khởi động lại</w:t>
      </w:r>
      <w:r w:rsidDel="00000000" w:rsidR="00000000" w:rsidRPr="00000000">
        <w:rPr>
          <w:rtl w:val="0"/>
        </w:rPr>
        <w:t xml:space="preserve"> task nếu cần thiết (ví dụ nếu một node bị lỗi).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oo0qvvx1cm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Cấu trúc chính của YARN: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ResourceManager (RM):</w:t>
      </w:r>
      <w:r w:rsidDel="00000000" w:rsidR="00000000" w:rsidRPr="00000000">
        <w:rPr>
          <w:rtl w:val="0"/>
        </w:rPr>
        <w:t xml:space="preserve"> Trung tâm quản lý tài nguyên, quyết định phân phối task.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NodeManager (NM):</w:t>
      </w:r>
      <w:r w:rsidDel="00000000" w:rsidR="00000000" w:rsidRPr="00000000">
        <w:rPr>
          <w:rtl w:val="0"/>
        </w:rPr>
        <w:t xml:space="preserve"> Chạy trên mỗi node, báo cáo tài nguyên và quản lý các task local.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ApplicationMaster (AM):</w:t>
      </w:r>
      <w:r w:rsidDel="00000000" w:rsidR="00000000" w:rsidRPr="00000000">
        <w:rPr>
          <w:rtl w:val="0"/>
        </w:rPr>
        <w:t xml:space="preserve"> Mỗi ứng dụng (job) có một AM để quản lý job đó (giao tiếp với RM và điều phối task).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Tóm lại:</w:t>
        <w:br w:type="textWrapping"/>
        <w:t xml:space="preserve"> 👉 </w:t>
      </w:r>
      <w:r w:rsidDel="00000000" w:rsidR="00000000" w:rsidRPr="00000000">
        <w:rPr>
          <w:b w:val="1"/>
          <w:rtl w:val="0"/>
        </w:rPr>
        <w:t xml:space="preserve">YARN là một nền tảng phân phối tài nguyên và điều phối thực thi các ứng dụng phân tán</w:t>
      </w:r>
      <w:r w:rsidDel="00000000" w:rsidR="00000000" w:rsidRPr="00000000">
        <w:rPr>
          <w:rtl w:val="0"/>
        </w:rPr>
        <w:t xml:space="preserve"> trên Hadoop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5"/>
        </w:numPr>
        <w:ind w:left="-283.46456692913375" w:hanging="360"/>
        <w:rPr/>
      </w:pPr>
      <w:bookmarkStart w:colFirst="0" w:colLast="0" w:name="_hszmv039adz2" w:id="6"/>
      <w:bookmarkEnd w:id="6"/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ậy trong môi trường production thì kiến trúc xây dựng về hạ tầng cho hadoop , yarn , spark như nào là phù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môi trường </w:t>
      </w:r>
      <w:r w:rsidDel="00000000" w:rsidR="00000000" w:rsidRPr="00000000">
        <w:rPr>
          <w:b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, kiến trúc hạ tầng cho Hadoop, YARN và Spark cần được </w:t>
      </w:r>
      <w:r w:rsidDel="00000000" w:rsidR="00000000" w:rsidRPr="00000000">
        <w:rPr>
          <w:b w:val="1"/>
          <w:rtl w:val="0"/>
        </w:rPr>
        <w:t xml:space="preserve">thiết kế tối ưu về hiệu suất, độ tin cậy, mở rộng và bảo trì</w:t>
      </w:r>
      <w:r w:rsidDel="00000000" w:rsidR="00000000" w:rsidRPr="00000000">
        <w:rPr>
          <w:rtl w:val="0"/>
        </w:rPr>
        <w:t xml:space="preserve">. Dưới đây là một kiến trúc chuẩn và phù hợp với thực tế sản xuất ở quy mô từ trung bình đến lớn: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/>
      </w:pPr>
      <w:bookmarkStart w:colFirst="0" w:colLast="0" w:name="_of5xtn8ap0o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1. Kiến trúc tổng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+----------------------+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  Clients / UI     |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+----------+-----------+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v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+----------+-----------+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 ResourceManager   |    &lt;-- YARN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 (High Availability)|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+----------+-----------+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+----------+-----------+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   HDFS NameNode    |    &lt;-- Hadoop HDFS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(High Availability) |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+----------+-----------+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+----------------------+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   ZooKeeper Quorum   |    &lt;-- Quản lý HA, coordination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+----------------------+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Worker/Slave Nodes (10s ~ 1000s)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+-------------------+--------------------+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    DataNode      |     NodeManager    |   &lt;-- Hadoop + YARN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     Spark Executor|                    |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+-------------------+--------------------+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Application Layer: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Spark Driver (có thể chạy ở client hoặc cluster mode)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Hive, HBase, Presto, Trino, Airflow etc.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kn57lribtf6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🧱 2. Thành phần chính cần triển khai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4.334720898741"/>
        <w:gridCol w:w="2836.0419278800346"/>
        <w:gridCol w:w="4115.135162244847"/>
        <w:tblGridChange w:id="0">
          <w:tblGrid>
            <w:gridCol w:w="2074.334720898741"/>
            <w:gridCol w:w="2836.0419278800346"/>
            <w:gridCol w:w="4115.1351622448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 triển khai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HDFS NameNode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Quản lý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Cần cấu hình </w:t>
            </w:r>
            <w:r w:rsidDel="00000000" w:rsidR="00000000" w:rsidRPr="00000000">
              <w:rPr>
                <w:b w:val="1"/>
                <w:rtl w:val="0"/>
              </w:rPr>
              <w:t xml:space="preserve">HA</w:t>
            </w:r>
            <w:r w:rsidDel="00000000" w:rsidR="00000000" w:rsidRPr="00000000">
              <w:rPr>
                <w:rtl w:val="0"/>
              </w:rPr>
              <w:t xml:space="preserve"> với </w:t>
            </w:r>
            <w:r w:rsidDel="00000000" w:rsidR="00000000" w:rsidRPr="00000000">
              <w:rPr>
                <w:b w:val="1"/>
                <w:rtl w:val="0"/>
              </w:rPr>
              <w:t xml:space="preserve">Zookeeper + JournalNode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Lưu trữ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Nên có ít nhất 3 node để đảm bảo replication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Điều phối tài nguyên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Cần </w:t>
            </w:r>
            <w:r w:rsidDel="00000000" w:rsidR="00000000" w:rsidRPr="00000000">
              <w:rPr>
                <w:b w:val="1"/>
                <w:rtl w:val="0"/>
              </w:rPr>
              <w:t xml:space="preserve">HA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NodeManager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Quản lý container trên mỗi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Chạy trên tất cả worker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ApplicationMaster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Quản lý vòng đời ứng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Sinh ra theo mỗi job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Xử lý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Chạy trên YARN hoặc Kubernetes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ZooKeeper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Đồng bộ hóa, failover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Cluster 3–5 nodes cho HA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Hive / Airflow...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Job orchestration, ETL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Dùng chung tài nguyên YARN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d9x7i7j3lw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⚙️ 3. Thực tiễn tốt khi triển khai Production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ejpufhqr4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Phân tầng node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Master Nodes:</w:t>
      </w:r>
      <w:r w:rsidDel="00000000" w:rsidR="00000000" w:rsidRPr="00000000">
        <w:rPr>
          <w:rtl w:val="0"/>
        </w:rPr>
        <w:t xml:space="preserve"> Chạy ResourceManager, NameNode, Spark Driver (HA)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Worker Nodes:</w:t>
      </w:r>
      <w:r w:rsidDel="00000000" w:rsidR="00000000" w:rsidRPr="00000000">
        <w:rPr>
          <w:rtl w:val="0"/>
        </w:rPr>
        <w:t xml:space="preserve"> Chạy DataNode, NodeManager, Spark Executor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Node / Gateway Node:</w:t>
      </w:r>
      <w:r w:rsidDel="00000000" w:rsidR="00000000" w:rsidRPr="00000000">
        <w:rPr>
          <w:rtl w:val="0"/>
        </w:rPr>
        <w:t xml:space="preserve"> Máy để user submit job, chạy Airflow, Hive CLI...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xj0gwd28gpz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High Availability (HA)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HDFS NameNode: 1 Active + 1 Standby + ZooKeeper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ResourceManager: 1 Active + 1 Standby + ZooKeeper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Spark: Có thể dùng YARN HA hoặc Kubernetes để đảm bảo job không bị mất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cxgk0tlcfqu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Monitoring &amp; Logging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Prometheus + Grafana:</w:t>
      </w:r>
      <w:r w:rsidDel="00000000" w:rsidR="00000000" w:rsidRPr="00000000">
        <w:rPr>
          <w:rtl w:val="0"/>
        </w:rPr>
        <w:t xml:space="preserve"> Giám sát cluster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ELK stack (Elasticsearch, Logstash, Kibana):</w:t>
      </w:r>
      <w:r w:rsidDel="00000000" w:rsidR="00000000" w:rsidRPr="00000000">
        <w:rPr>
          <w:rtl w:val="0"/>
        </w:rPr>
        <w:t xml:space="preserve"> Log tập trung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Cloudera Manager / Ambari:</w:t>
      </w:r>
      <w:r w:rsidDel="00000000" w:rsidR="00000000" w:rsidRPr="00000000">
        <w:rPr>
          <w:rtl w:val="0"/>
        </w:rPr>
        <w:t xml:space="preserve"> Quản lý cluster (nếu dùng distro)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qf7njwjv6zd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d. Security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Kerberos authentication cho HDFS/YARN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giữa các thành phần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HDFS permissions, Ranger cho policy-based access control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990ad8uxn3o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📌 Tóm tắt</w:t>
      </w:r>
    </w:p>
    <w:tbl>
      <w:tblPr>
        <w:tblStyle w:val="Table2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4520"/>
        <w:tblGridChange w:id="0">
          <w:tblGrid>
            <w:gridCol w:w="1640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Khuyến nghị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Số lượng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Tối thiểu 6–8 (1–2 Master, 4+ Worker)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Dung lượng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 TB/node (HDD hoặc SSD tùy workload)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RAM/CPU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64–128 GB RAM/node, 8+ cores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Cần thiết (HDFS, YARN, Spark nếu có)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Mở rộng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Dễ dàng thêm Worker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Airflow hoặc Oozie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Hệ điều 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Linux (CentOS, Ubuntu, RHEL)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syzushutfmn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5"/>
        </w:numPr>
        <w:ind w:left="0" w:hanging="360"/>
        <w:rPr/>
      </w:pPr>
      <w:bookmarkStart w:colFirst="0" w:colLast="0" w:name="_qtc3zyo00r1b" w:id="16"/>
      <w:bookmarkEnd w:id="16"/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ạ tầng như vậy thì chi phí tầm bao nhiêu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 phí triển khai một </w:t>
      </w:r>
      <w:r w:rsidDel="00000000" w:rsidR="00000000" w:rsidRPr="00000000">
        <w:rPr>
          <w:b w:val="1"/>
          <w:rtl w:val="0"/>
        </w:rPr>
        <w:t xml:space="preserve">hạ tầng Hadoop/YARN/Spark production</w:t>
      </w:r>
      <w:r w:rsidDel="00000000" w:rsidR="00000000" w:rsidRPr="00000000">
        <w:rPr>
          <w:rtl w:val="0"/>
        </w:rPr>
        <w:t xml:space="preserve"> phụ thuộc vào nhiều yếu tố: quy mô, loại phần cứng (on-premises hay cloud), yêu cầu HA, số lượng node, dung lượng lưu trữ, và khả năng mở rộng. Dưới đây là một ước tính chi phí </w:t>
      </w:r>
      <w:r w:rsidDel="00000000" w:rsidR="00000000" w:rsidRPr="00000000">
        <w:rPr>
          <w:b w:val="1"/>
          <w:rtl w:val="0"/>
        </w:rPr>
        <w:t xml:space="preserve">tương đối thực tế</w:t>
      </w:r>
      <w:r w:rsidDel="00000000" w:rsidR="00000000" w:rsidRPr="00000000">
        <w:rPr>
          <w:rtl w:val="0"/>
        </w:rPr>
        <w:t xml:space="preserve"> theo hai hướng triển khai: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auehpmaat8n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🔧 1. Hạ tầng on-premises (mua máy chủ vật lý)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tsv8coumwt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Cấu hình gợi ý (Worker node):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CPU</w:t>
      </w:r>
      <w:r w:rsidDel="00000000" w:rsidR="00000000" w:rsidRPr="00000000">
        <w:rPr>
          <w:rtl w:val="0"/>
        </w:rPr>
        <w:t xml:space="preserve">: 16 cores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: 128 GB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Disk</w:t>
      </w:r>
      <w:r w:rsidDel="00000000" w:rsidR="00000000" w:rsidRPr="00000000">
        <w:rPr>
          <w:rtl w:val="0"/>
        </w:rPr>
        <w:t xml:space="preserve">: 2–4 TB HDD (hoặc SSD nếu yêu cầu cao)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Giá ước tính/máy</w:t>
      </w:r>
      <w:r w:rsidDel="00000000" w:rsidR="00000000" w:rsidRPr="00000000">
        <w:rPr>
          <w:rtl w:val="0"/>
        </w:rPr>
        <w:t xml:space="preserve">: 3,000–5,000 USD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a3su7bu7rki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Master node (HA setup):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 x máy chủ mạnh hơn, khoảng 4,000–6,000 USD mỗi máy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4sfypkmumq4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Chi phí phần cứng:</w:t>
      </w:r>
    </w:p>
    <w:tbl>
      <w:tblPr>
        <w:tblStyle w:val="Table3"/>
        <w:tblW w:w="6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145"/>
        <w:gridCol w:w="1805"/>
        <w:gridCol w:w="1625"/>
        <w:tblGridChange w:id="0">
          <w:tblGrid>
            <w:gridCol w:w="1910"/>
            <w:gridCol w:w="1145"/>
            <w:gridCol w:w="180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Giá/máy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Tổng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Master (HA)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Edge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Tổng phần cứng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≈ 33,000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j5rogd7nnxf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Chi phí khác: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Hệ thống mạng, rack, cooling, UPS</w:t>
      </w:r>
      <w:r w:rsidDel="00000000" w:rsidR="00000000" w:rsidRPr="00000000">
        <w:rPr>
          <w:rtl w:val="0"/>
        </w:rPr>
        <w:t xml:space="preserve">: ~5,000–10,000 USD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Kỹ sư vận hành (DevOps/Hadoop admin)</w:t>
      </w:r>
      <w:r w:rsidDel="00000000" w:rsidR="00000000" w:rsidRPr="00000000">
        <w:rPr>
          <w:rtl w:val="0"/>
        </w:rPr>
        <w:t xml:space="preserve">: ~1–2 người (~1,000–2,500 USD/tháng/người tùy khu vực)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 phí duy trì (bảo trì, điện, làm mát,...)</w:t>
      </w:r>
      <w:r w:rsidDel="00000000" w:rsidR="00000000" w:rsidRPr="00000000">
        <w:rPr>
          <w:rtl w:val="0"/>
        </w:rPr>
        <w:t xml:space="preserve">: 10–20% chi phí/năm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Tổng chi phí ban đầu (on-prem): ~40,000–50,000 USD cho cụm nhỏ (~8 node)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ud4ag1jg0io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☁️ 2. Hạ tầng trên Cloud (AWS / GCP / Azure)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 AWS EMR + EC2 + S3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1xudbyw6lcf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Cấu hình: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Master: m5.2xlarge (8 vCPU, 32 GB RAM) ~0.38 USD/giờ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Worker: r5.4xlarge (16 vCPU, 128 GB RAM) ~1.0 USD/giờ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master + 5 worker + storage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huosyn255c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Ước tính chi phí (theo giờ):</w:t>
      </w:r>
    </w:p>
    <w:tbl>
      <w:tblPr>
        <w:tblStyle w:val="Table4"/>
        <w:tblW w:w="7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995"/>
        <w:gridCol w:w="1145"/>
        <w:gridCol w:w="2810"/>
        <w:tblGridChange w:id="0">
          <w:tblGrid>
            <w:gridCol w:w="2180"/>
            <w:gridCol w:w="995"/>
            <w:gridCol w:w="1145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Giá/giờ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Tổng/giờ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0.38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5.00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Tổng 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5.38 USD/giờ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Tổng tháng (~24/7)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≈ 3,900–4,200 USD/tháng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Lưu trữ</w:t>
      </w:r>
      <w:r w:rsidDel="00000000" w:rsidR="00000000" w:rsidRPr="00000000">
        <w:rPr>
          <w:rtl w:val="0"/>
        </w:rPr>
        <w:t xml:space="preserve">: dùng S3 (~0.023 USD/GB/tháng) hoặc EBS nếu yêu cầu IOPS cao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zi5zn32r851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📌 Tóm tắt</w:t>
      </w:r>
    </w:p>
    <w:tbl>
      <w:tblPr>
        <w:tblStyle w:val="Table5"/>
        <w:tblW w:w="8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345"/>
        <w:gridCol w:w="1970"/>
        <w:gridCol w:w="2375"/>
        <w:tblGridChange w:id="0">
          <w:tblGrid>
            <w:gridCol w:w="1535"/>
            <w:gridCol w:w="2345"/>
            <w:gridCol w:w="1970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Hạ tầng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Chi phí khởi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Duy trì/tháng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On-premises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~40,000–50,000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500–2,000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Tốt cho long-term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0 (khởi điểm thấp)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3,000–6,000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Linh hoạt, dễ mở rộng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