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color w:val="0000ff"/>
        </w:rPr>
      </w:pPr>
      <w:bookmarkStart w:colFirst="0" w:colLast="0" w:name="_qhduzkc1frin" w:id="0"/>
      <w:bookmarkEnd w:id="0"/>
      <w:r w:rsidDel="00000000" w:rsidR="00000000" w:rsidRPr="00000000">
        <w:rPr>
          <w:color w:val="0000ff"/>
          <w:rtl w:val="0"/>
        </w:rPr>
        <w:t xml:space="preserve">Các thư viện xử lý dataframe mạnh mẽ như Spark và tốt hơn Pandas</w:t>
      </w:r>
    </w:p>
    <w:p w:rsidR="00000000" w:rsidDel="00000000" w:rsidP="00000000" w:rsidRDefault="00000000" w:rsidRPr="00000000" w14:paraId="00000002">
      <w:pPr>
        <w:spacing w:after="240" w:before="240" w:lineRule="auto"/>
        <w:rPr/>
      </w:pPr>
      <w:r w:rsidDel="00000000" w:rsidR="00000000" w:rsidRPr="00000000">
        <w:rPr>
          <w:rtl w:val="0"/>
        </w:rPr>
        <w:t xml:space="preserve">Dưới đây là các thư viện xử lý dataframe mạnh hơn hoặc có ưu điểm vượt trội so với Pandas trong một số trường hợp cụ thể, kèm theo mô tả ngắn gọn:</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Polars</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b w:val="1"/>
          <w:rtl w:val="0"/>
        </w:rPr>
        <w:t xml:space="preserve">Ưu điểm</w:t>
      </w:r>
      <w:r w:rsidDel="00000000" w:rsidR="00000000" w:rsidRPr="00000000">
        <w:rPr>
          <w:rtl w:val="0"/>
        </w:rPr>
        <w:t xml:space="preserve">: Viết bằng Rust, cực nhanh nhờ xử lý song song và tối ưu hóa bộ nhớ. Hỗ trợ lazy evaluation, giúp tối ưu hóa truy vấn phức tạp.</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rtl w:val="0"/>
        </w:rPr>
        <w:t xml:space="preserve">Khi dùng</w:t>
      </w:r>
      <w:r w:rsidDel="00000000" w:rsidR="00000000" w:rsidRPr="00000000">
        <w:rPr>
          <w:rtl w:val="0"/>
        </w:rPr>
        <w:t xml:space="preserve">: Phù hợp với dataset lớn (hàng triệu đến tỷ dòng), nơi Pandas bị chậm hoặc tốn RAM.</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rtl w:val="0"/>
        </w:rPr>
        <w:t xml:space="preserve">Cú pháp</w:t>
      </w:r>
      <w:r w:rsidDel="00000000" w:rsidR="00000000" w:rsidRPr="00000000">
        <w:rPr>
          <w:rtl w:val="0"/>
        </w:rPr>
        <w:t xml:space="preserve">: Gần giống Pandas, dễ chuyển đổi.</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rtl w:val="0"/>
        </w:rPr>
        <w:t xml:space="preserve">Ví dụ</w:t>
      </w:r>
      <w:r w:rsidDel="00000000" w:rsidR="00000000" w:rsidRPr="00000000">
        <w:rPr>
          <w:rtl w:val="0"/>
        </w:rPr>
        <w:t xml:space="preserve">: pl.read_csv("file.csv").filter(pl.col("age") &gt; 18)</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Dask</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rtl w:val="0"/>
        </w:rPr>
        <w:t xml:space="preserve">Ưu điểm</w:t>
      </w:r>
      <w:r w:rsidDel="00000000" w:rsidR="00000000" w:rsidRPr="00000000">
        <w:rPr>
          <w:rtl w:val="0"/>
        </w:rPr>
        <w:t xml:space="preserve">: Mở rộng Pandas cho dữ liệu lớn bằng cách phân tán xử lý trên nhiều CPU hoặc cụm máy tính. Hỗ trợ out-of-memory computation.</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rtl w:val="0"/>
        </w:rPr>
        <w:t xml:space="preserve">Khi dùng</w:t>
      </w:r>
      <w:r w:rsidDel="00000000" w:rsidR="00000000" w:rsidRPr="00000000">
        <w:rPr>
          <w:rtl w:val="0"/>
        </w:rPr>
        <w:t xml:space="preserve">: Khi dataset vượt quá RAM hoặc cần tính toán phân tán.</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rtl w:val="0"/>
        </w:rPr>
        <w:t xml:space="preserve">Cú pháp</w:t>
      </w:r>
      <w:r w:rsidDel="00000000" w:rsidR="00000000" w:rsidRPr="00000000">
        <w:rPr>
          <w:rtl w:val="0"/>
        </w:rPr>
        <w:t xml:space="preserve">: Gần giống Pandas, nhưng hoạt động với "lazy" computation.</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rtl w:val="0"/>
        </w:rPr>
        <w:t xml:space="preserve">Ví dụ</w:t>
      </w:r>
      <w:r w:rsidDel="00000000" w:rsidR="00000000" w:rsidRPr="00000000">
        <w:rPr>
          <w:rtl w:val="0"/>
        </w:rPr>
        <w:t xml:space="preserve">: dd.read_csv("large_file.csv").groupby("column").mean().compute()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Vaex</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rtl w:val="0"/>
        </w:rPr>
        <w:t xml:space="preserve">Ưu điểm</w:t>
      </w:r>
      <w:r w:rsidDel="00000000" w:rsidR="00000000" w:rsidRPr="00000000">
        <w:rPr>
          <w:rtl w:val="0"/>
        </w:rPr>
        <w:t xml:space="preserve">: Tối ưu cho dataset cực lớn (hàng tỷ dòng), sử dụng out-of-core processing và lazy evaluation. Hiệu năng cao với các phép toán thống kê.</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rtl w:val="0"/>
        </w:rPr>
        <w:t xml:space="preserve">Khi dùng</w:t>
      </w:r>
      <w:r w:rsidDel="00000000" w:rsidR="00000000" w:rsidRPr="00000000">
        <w:rPr>
          <w:rtl w:val="0"/>
        </w:rPr>
        <w:t xml:space="preserve">: Khi cần phân tích nhanh trên dữ liệu lớn mà không cần load toàn bộ vào RAM.</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rtl w:val="0"/>
        </w:rPr>
        <w:t xml:space="preserve">Cú pháp</w:t>
      </w:r>
      <w:r w:rsidDel="00000000" w:rsidR="00000000" w:rsidRPr="00000000">
        <w:rPr>
          <w:rtl w:val="0"/>
        </w:rPr>
        <w:t xml:space="preserve">: Khác biệt so với Pandas, cần học lại một chút.</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rtl w:val="0"/>
        </w:rPr>
        <w:t xml:space="preserve">Ví dụ</w:t>
      </w:r>
      <w:r w:rsidDel="00000000" w:rsidR="00000000" w:rsidRPr="00000000">
        <w:rPr>
          <w:rtl w:val="0"/>
        </w:rPr>
        <w:t xml:space="preserve">: df = vaex.from_csv("file.csv"); df["column"].mean()</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Modin</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rtl w:val="0"/>
        </w:rPr>
        <w:t xml:space="preserve">Ưu điểm</w:t>
      </w:r>
      <w:r w:rsidDel="00000000" w:rsidR="00000000" w:rsidRPr="00000000">
        <w:rPr>
          <w:rtl w:val="0"/>
        </w:rPr>
        <w:t xml:space="preserve">: Phân tán xử lý Pandas trên nhiều CPU hoặc cụm máy tính, giữ nguyên cú pháp Pandas.</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b w:val="1"/>
          <w:rtl w:val="0"/>
        </w:rPr>
        <w:t xml:space="preserve">Khi dùng</w:t>
      </w:r>
      <w:r w:rsidDel="00000000" w:rsidR="00000000" w:rsidRPr="00000000">
        <w:rPr>
          <w:rtl w:val="0"/>
        </w:rPr>
        <w:t xml:space="preserve">: Khi muốn tăng tốc Pandas mà không cần thay đổi code nhiều.</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b w:val="1"/>
          <w:rtl w:val="0"/>
        </w:rPr>
        <w:t xml:space="preserve">Cú pháp</w:t>
      </w:r>
      <w:r w:rsidDel="00000000" w:rsidR="00000000" w:rsidRPr="00000000">
        <w:rPr>
          <w:rtl w:val="0"/>
        </w:rPr>
        <w:t xml:space="preserve">: Gần giống hệt Pandas.</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rtl w:val="0"/>
        </w:rPr>
        <w:t xml:space="preserve">Ví dụ</w:t>
      </w:r>
      <w:r w:rsidDel="00000000" w:rsidR="00000000" w:rsidRPr="00000000">
        <w:rPr>
          <w:rtl w:val="0"/>
        </w:rPr>
        <w:t xml:space="preserve">: import modin.pandas as pd; df = pd.read_csv("file.csv")</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rtl w:val="0"/>
        </w:rPr>
        <w:t xml:space="preserve">CuDF (RAPIDS)</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rtl w:val="0"/>
        </w:rPr>
        <w:t xml:space="preserve">Ưu điểm</w:t>
      </w:r>
      <w:r w:rsidDel="00000000" w:rsidR="00000000" w:rsidRPr="00000000">
        <w:rPr>
          <w:rtl w:val="0"/>
        </w:rPr>
        <w:t xml:space="preserve">: Chạy trên GPU, cực nhanh cho các tác vụ xử lý dữ liệu lớn. Tích hợp tốt với các thư viện ML như CuML.</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rtl w:val="0"/>
        </w:rPr>
        <w:t xml:space="preserve">Khi dùng</w:t>
      </w:r>
      <w:r w:rsidDel="00000000" w:rsidR="00000000" w:rsidRPr="00000000">
        <w:rPr>
          <w:rtl w:val="0"/>
        </w:rPr>
        <w:t xml:space="preserve">: Khi có GPU và cần xử lý dữ liệu lớn với hiệu năng cao.</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b w:val="1"/>
          <w:rtl w:val="0"/>
        </w:rPr>
        <w:t xml:space="preserve">Cú pháp</w:t>
      </w:r>
      <w:r w:rsidDel="00000000" w:rsidR="00000000" w:rsidRPr="00000000">
        <w:rPr>
          <w:rtl w:val="0"/>
        </w:rPr>
        <w:t xml:space="preserve">: Tương tự Pandas, nhưng yêu cầu môi trường CUDA.</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rtl w:val="0"/>
        </w:rPr>
        <w:t xml:space="preserve">Ví dụ</w:t>
      </w:r>
      <w:r w:rsidDel="00000000" w:rsidR="00000000" w:rsidRPr="00000000">
        <w:rPr>
          <w:rtl w:val="0"/>
        </w:rPr>
        <w:t xml:space="preserve">: cdf = cudf.read_csv("file.csv"); cdf.groupby("column").sum()</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rtl w:val="0"/>
        </w:rPr>
        <w:t xml:space="preserve">Arrow (PyArrow)</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rtl w:val="0"/>
        </w:rPr>
        <w:t xml:space="preserve">Ưu điểm</w:t>
      </w:r>
      <w:r w:rsidDel="00000000" w:rsidR="00000000" w:rsidRPr="00000000">
        <w:rPr>
          <w:rtl w:val="0"/>
        </w:rPr>
        <w:t xml:space="preserve">: Sử dụng định dạng Apache Arrow, tối ưu cho dữ liệu cột, tiết kiệm bộ nhớ và tốc độ cao. Tích hợp tốt với các hệ thống big data.</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rtl w:val="0"/>
        </w:rPr>
        <w:t xml:space="preserve">Khi dùng</w:t>
      </w:r>
      <w:r w:rsidDel="00000000" w:rsidR="00000000" w:rsidRPr="00000000">
        <w:rPr>
          <w:rtl w:val="0"/>
        </w:rPr>
        <w:t xml:space="preserve">: Khi cần làm việc với dữ liệu lớn hoặc tích hợp với Spark, Dask, v.v.</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rtl w:val="0"/>
        </w:rPr>
        <w:t xml:space="preserve">Cú pháp</w:t>
      </w:r>
      <w:r w:rsidDel="00000000" w:rsidR="00000000" w:rsidRPr="00000000">
        <w:rPr>
          <w:rtl w:val="0"/>
        </w:rPr>
        <w:t xml:space="preserve">: Khác Pandas, tập trung vào xử lý cột.</w:t>
      </w:r>
    </w:p>
    <w:p w:rsidR="00000000" w:rsidDel="00000000" w:rsidP="00000000" w:rsidRDefault="00000000" w:rsidRPr="00000000" w14:paraId="00000020">
      <w:pPr>
        <w:numPr>
          <w:ilvl w:val="1"/>
          <w:numId w:val="1"/>
        </w:numPr>
        <w:spacing w:after="240" w:before="0" w:beforeAutospacing="0" w:lineRule="auto"/>
        <w:ind w:left="1440" w:hanging="360"/>
      </w:pPr>
      <w:r w:rsidDel="00000000" w:rsidR="00000000" w:rsidRPr="00000000">
        <w:rPr>
          <w:b w:val="1"/>
          <w:rtl w:val="0"/>
        </w:rPr>
        <w:t xml:space="preserve">Ví dụ</w:t>
      </w:r>
      <w:r w:rsidDel="00000000" w:rsidR="00000000" w:rsidRPr="00000000">
        <w:rPr>
          <w:rtl w:val="0"/>
        </w:rPr>
        <w:t xml:space="preserve">: table = pa.Table.from_pandas(df); table.filter(pa.compute.field("age") &gt; 18)</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4is6gbkku6n2" w:id="1"/>
      <w:bookmarkEnd w:id="1"/>
      <w:r w:rsidDel="00000000" w:rsidR="00000000" w:rsidRPr="00000000">
        <w:rPr>
          <w:b w:val="1"/>
          <w:color w:val="000000"/>
          <w:sz w:val="26"/>
          <w:szCs w:val="26"/>
          <w:rtl w:val="0"/>
        </w:rPr>
        <w:t xml:space="preserve">So sánh nhanh:</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rtl w:val="0"/>
        </w:rPr>
        <w:t xml:space="preserve">Tốc độ</w:t>
      </w:r>
      <w:r w:rsidDel="00000000" w:rsidR="00000000" w:rsidRPr="00000000">
        <w:rPr>
          <w:rtl w:val="0"/>
        </w:rPr>
        <w:t xml:space="preserve">: Polars &gt; CuDF (với GPU) &gt; Vaex &gt; Dask/Modin &gt; PyArrow &gt; Pandas.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rtl w:val="0"/>
        </w:rPr>
        <w:t xml:space="preserve">Dễ dùng</w:t>
      </w:r>
      <w:r w:rsidDel="00000000" w:rsidR="00000000" w:rsidRPr="00000000">
        <w:rPr>
          <w:rtl w:val="0"/>
        </w:rPr>
        <w:t xml:space="preserve">: Modin &gt; Dask &gt; Polars &gt; CuDF &gt; Vaex &gt; PyArrow.</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rtl w:val="0"/>
        </w:rPr>
        <w:t xml:space="preserve">Dataset lớn</w:t>
      </w:r>
      <w:r w:rsidDel="00000000" w:rsidR="00000000" w:rsidRPr="00000000">
        <w:rPr>
          <w:rtl w:val="0"/>
        </w:rPr>
        <w:t xml:space="preserve">: Polars, Vaex, Dask, CuDF là lựa chọn hàng đầu.</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b w:val="1"/>
          <w:rtl w:val="0"/>
        </w:rPr>
        <w:t xml:space="preserve">Yêu cầu phần cứng</w:t>
      </w:r>
      <w:r w:rsidDel="00000000" w:rsidR="00000000" w:rsidRPr="00000000">
        <w:rPr>
          <w:rtl w:val="0"/>
        </w:rPr>
        <w:t xml:space="preserve">: CuDF cần GPU, các thư viện khác chạy tốt trên CPU.</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iqkwtnd3m2c5" w:id="2"/>
      <w:bookmarkEnd w:id="2"/>
      <w:r w:rsidDel="00000000" w:rsidR="00000000" w:rsidRPr="00000000">
        <w:rPr>
          <w:b w:val="1"/>
          <w:color w:val="000000"/>
          <w:sz w:val="26"/>
          <w:szCs w:val="26"/>
          <w:rtl w:val="0"/>
        </w:rPr>
        <w:t xml:space="preserve">Lời khuyên:</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Nếu bạn quen Pandas và cần tốc độ, thử </w:t>
      </w:r>
      <w:r w:rsidDel="00000000" w:rsidR="00000000" w:rsidRPr="00000000">
        <w:rPr>
          <w:b w:val="1"/>
          <w:rtl w:val="0"/>
        </w:rPr>
        <w:t xml:space="preserve">Polars</w:t>
      </w:r>
      <w:r w:rsidDel="00000000" w:rsidR="00000000" w:rsidRPr="00000000">
        <w:rPr>
          <w:rtl w:val="0"/>
        </w:rPr>
        <w:t xml:space="preserve"> hoặc </w:t>
      </w:r>
      <w:r w:rsidDel="00000000" w:rsidR="00000000" w:rsidRPr="00000000">
        <w:rPr>
          <w:b w:val="1"/>
          <w:rtl w:val="0"/>
        </w:rPr>
        <w:t xml:space="preserve">Modin</w:t>
      </w:r>
      <w:r w:rsidDel="00000000" w:rsidR="00000000" w:rsidRPr="00000000">
        <w:rPr>
          <w:rtl w:val="0"/>
        </w:rPr>
        <w:t xml:space="preserve"> trước.</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Nếu làm việc với dataset siêu lớn, thử </w:t>
      </w:r>
      <w:r w:rsidDel="00000000" w:rsidR="00000000" w:rsidRPr="00000000">
        <w:rPr>
          <w:b w:val="1"/>
          <w:rtl w:val="0"/>
        </w:rPr>
        <w:t xml:space="preserve">Vaex</w:t>
      </w:r>
      <w:r w:rsidDel="00000000" w:rsidR="00000000" w:rsidRPr="00000000">
        <w:rPr>
          <w:rtl w:val="0"/>
        </w:rPr>
        <w:t xml:space="preserve"> hoặc </w:t>
      </w:r>
      <w:r w:rsidDel="00000000" w:rsidR="00000000" w:rsidRPr="00000000">
        <w:rPr>
          <w:b w:val="1"/>
          <w:rtl w:val="0"/>
        </w:rPr>
        <w:t xml:space="preserve">Dask</w:t>
      </w:r>
      <w:r w:rsidDel="00000000" w:rsidR="00000000" w:rsidRPr="00000000">
        <w:rPr>
          <w:rtl w:val="0"/>
        </w:rPr>
        <w:t xml:space="preserve">.</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Nếu có GPU và cần ML, </w:t>
      </w:r>
      <w:r w:rsidDel="00000000" w:rsidR="00000000" w:rsidRPr="00000000">
        <w:rPr>
          <w:b w:val="1"/>
          <w:rtl w:val="0"/>
        </w:rPr>
        <w:t xml:space="preserve">CuDF</w:t>
      </w:r>
      <w:r w:rsidDel="00000000" w:rsidR="00000000" w:rsidRPr="00000000">
        <w:rPr>
          <w:rtl w:val="0"/>
        </w:rPr>
        <w:t xml:space="preserve"> là lựa chọn mạnh mẽ.</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Nếu cần tích hợp với hệ thống big data, </w:t>
      </w:r>
      <w:r w:rsidDel="00000000" w:rsidR="00000000" w:rsidRPr="00000000">
        <w:rPr>
          <w:b w:val="1"/>
          <w:rtl w:val="0"/>
        </w:rPr>
        <w:t xml:space="preserve">PyArrow</w:t>
      </w:r>
      <w:r w:rsidDel="00000000" w:rsidR="00000000" w:rsidRPr="00000000">
        <w:rPr>
          <w:rtl w:val="0"/>
        </w:rPr>
        <w:t xml:space="preserve"> rất đáng cân nhắc.</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