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cffskkt07qwz" w:id="0"/>
      <w:bookmarkEnd w:id="0"/>
      <w:r w:rsidDel="00000000" w:rsidR="00000000" w:rsidRPr="00000000">
        <w:rPr>
          <w:color w:val="0000ff"/>
          <w:rtl w:val="0"/>
        </w:rPr>
        <w:t xml:space="preserve">DWH là gì</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Data Warehouse (Kho Dữ Liệu) là một hệ thống lưu trữ dữ liệu tập trung, được thiết kế để hỗ trợ phân tích dữ liệu và ra quyết định trong doanh nghiệp. Dữ liệu trong Data Warehouse thường được tổng hợp từ nhiều nguồn khác nhau (hệ thống giao dịch, cơ sở dữ liệu nội bộ, file Excel, hệ thống CRM, v.v.), được làm sạch, chuẩn hóa và tổ chức theo cách thuận tiện cho việc truy vấn và phân tích.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q4v4fge2rqhd" w:id="1"/>
      <w:bookmarkEnd w:id="1"/>
      <w:r w:rsidDel="00000000" w:rsidR="00000000" w:rsidRPr="00000000">
        <w:rPr>
          <w:b w:val="1"/>
          <w:color w:val="1f2328"/>
          <w:sz w:val="33"/>
          <w:szCs w:val="33"/>
          <w:rtl w:val="0"/>
        </w:rPr>
        <w:t xml:space="preserve">🔹 Đặc điểm chính của Data Warehouse</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Tích hợp dữ liệu từ nhiều nguồn → Giúp doanh nghiệp có cái nhìn toàn diện từ nhiều hệ thống khác nhau.</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Được tối ưu cho truy vấn và phân tích → Khác với cơ sở dữ liệu giao dịch (OLTP), Data Warehouse được thiết kế theo hướng phân tích (OLAP).</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Không thay đổi thường xuyên → Dữ liệu thường chỉ được thêm mới (append), ít bị cập nhật hoặc xóa.</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color w:val="1f2328"/>
          <w:sz w:val="24"/>
          <w:szCs w:val="24"/>
          <w:rtl w:val="0"/>
        </w:rPr>
        <w:t xml:space="preserve">Lưu trữ lịch sử dữ liệu dài hạn → Giúp phân tích xu hướng, so sánh theo thời gian (tháng, quý, năm…).</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hkljdha61580" w:id="2"/>
      <w:bookmarkEnd w:id="2"/>
      <w:r w:rsidDel="00000000" w:rsidR="00000000" w:rsidRPr="00000000">
        <w:rPr>
          <w:b w:val="1"/>
          <w:color w:val="1f2328"/>
          <w:sz w:val="33"/>
          <w:szCs w:val="33"/>
          <w:rtl w:val="0"/>
        </w:rPr>
        <w:t xml:space="preserve">🔹 Vì sao doanh nghiệp sử dụng Data Warehouse?</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045"/>
        <w:tblGridChange w:id="0">
          <w:tblGrid>
            <w:gridCol w:w="2835"/>
            <w:gridCol w:w="604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jc w:val="center"/>
              <w:rPr>
                <w:color w:val="1f2328"/>
                <w:sz w:val="24"/>
                <w:szCs w:val="24"/>
              </w:rPr>
            </w:pPr>
            <w:r w:rsidDel="00000000" w:rsidR="00000000" w:rsidRPr="00000000">
              <w:rPr>
                <w:b w:val="1"/>
                <w:color w:val="1f2328"/>
                <w:sz w:val="24"/>
                <w:szCs w:val="24"/>
                <w:rtl w:val="0"/>
              </w:rPr>
              <w:t xml:space="preserve">Lý do</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jc w:val="center"/>
              <w:rPr>
                <w:color w:val="1f2328"/>
                <w:sz w:val="24"/>
                <w:szCs w:val="24"/>
              </w:rPr>
            </w:pPr>
            <w:r w:rsidDel="00000000" w:rsidR="00000000" w:rsidRPr="00000000">
              <w:rPr>
                <w:b w:val="1"/>
                <w:color w:val="1f2328"/>
                <w:sz w:val="24"/>
                <w:szCs w:val="24"/>
                <w:rtl w:val="0"/>
              </w:rPr>
              <w:t xml:space="preserve">Lợi ích cụ thể</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E">
            <w:pPr>
              <w:rPr>
                <w:color w:val="1f2328"/>
                <w:sz w:val="24"/>
                <w:szCs w:val="24"/>
              </w:rPr>
            </w:pPr>
            <w:r w:rsidDel="00000000" w:rsidR="00000000" w:rsidRPr="00000000">
              <w:rPr>
                <w:color w:val="1f2328"/>
                <w:sz w:val="24"/>
                <w:szCs w:val="24"/>
                <w:rtl w:val="0"/>
              </w:rPr>
              <w:t xml:space="preserve">📊 Ra quyết định chính xác hơn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rPr>
                <w:color w:val="1f2328"/>
                <w:sz w:val="24"/>
                <w:szCs w:val="24"/>
              </w:rPr>
            </w:pPr>
            <w:r w:rsidDel="00000000" w:rsidR="00000000" w:rsidRPr="00000000">
              <w:rPr>
                <w:color w:val="1f2328"/>
                <w:sz w:val="24"/>
                <w:szCs w:val="24"/>
                <w:rtl w:val="0"/>
              </w:rPr>
              <w:t xml:space="preserve">Dữ liệu tập trung và chuẩn hóa giúp quản lý ra quyết định dựa trên số liệu tin cậy</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rPr>
                <w:color w:val="1f2328"/>
                <w:sz w:val="24"/>
                <w:szCs w:val="24"/>
              </w:rPr>
            </w:pPr>
            <w:r w:rsidDel="00000000" w:rsidR="00000000" w:rsidRPr="00000000">
              <w:rPr>
                <w:color w:val="1f2328"/>
                <w:sz w:val="24"/>
                <w:szCs w:val="24"/>
                <w:rtl w:val="0"/>
              </w:rPr>
              <w:t xml:space="preserve">🕵️‍♂️ Phân tích nâng cao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rPr>
                <w:color w:val="1f2328"/>
                <w:sz w:val="24"/>
                <w:szCs w:val="24"/>
              </w:rPr>
            </w:pPr>
            <w:r w:rsidDel="00000000" w:rsidR="00000000" w:rsidRPr="00000000">
              <w:rPr>
                <w:color w:val="1f2328"/>
                <w:sz w:val="24"/>
                <w:szCs w:val="24"/>
                <w:rtl w:val="0"/>
              </w:rPr>
              <w:t xml:space="preserve">Hỗ trợ BI (Business Intelligence), phân tích xu hướng, hành vi khách hàng</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rPr>
                <w:color w:val="1f2328"/>
                <w:sz w:val="24"/>
                <w:szCs w:val="24"/>
              </w:rPr>
            </w:pPr>
            <w:r w:rsidDel="00000000" w:rsidR="00000000" w:rsidRPr="00000000">
              <w:rPr>
                <w:color w:val="1f2328"/>
                <w:sz w:val="24"/>
                <w:szCs w:val="24"/>
                <w:rtl w:val="0"/>
              </w:rPr>
              <w:t xml:space="preserve">⚡ Tối ưu hiệu năng truy vấn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rPr>
                <w:color w:val="1f2328"/>
                <w:sz w:val="24"/>
                <w:szCs w:val="24"/>
              </w:rPr>
            </w:pPr>
            <w:r w:rsidDel="00000000" w:rsidR="00000000" w:rsidRPr="00000000">
              <w:rPr>
                <w:color w:val="1f2328"/>
                <w:sz w:val="24"/>
                <w:szCs w:val="24"/>
                <w:rtl w:val="0"/>
              </w:rPr>
              <w:t xml:space="preserve">Truy vấn nhanh hơn so với hệ thống OLTP</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rPr>
                <w:color w:val="1f2328"/>
                <w:sz w:val="24"/>
                <w:szCs w:val="24"/>
              </w:rPr>
            </w:pPr>
            <w:r w:rsidDel="00000000" w:rsidR="00000000" w:rsidRPr="00000000">
              <w:rPr>
                <w:color w:val="1f2328"/>
                <w:sz w:val="24"/>
                <w:szCs w:val="24"/>
                <w:rtl w:val="0"/>
              </w:rPr>
              <w:t xml:space="preserve">📁 Lưu trữ lịch sử</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rPr>
                <w:color w:val="1f2328"/>
                <w:sz w:val="24"/>
                <w:szCs w:val="24"/>
              </w:rPr>
            </w:pPr>
            <w:r w:rsidDel="00000000" w:rsidR="00000000" w:rsidRPr="00000000">
              <w:rPr>
                <w:color w:val="1f2328"/>
                <w:sz w:val="24"/>
                <w:szCs w:val="24"/>
                <w:rtl w:val="0"/>
              </w:rPr>
              <w:t xml:space="preserve">So sánh theo thời gian: doanh thu tháng này vs tháng trước, v.v.</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rPr>
                <w:color w:val="1f2328"/>
                <w:sz w:val="24"/>
                <w:szCs w:val="24"/>
              </w:rPr>
            </w:pPr>
            <w:r w:rsidDel="00000000" w:rsidR="00000000" w:rsidRPr="00000000">
              <w:rPr>
                <w:color w:val="1f2328"/>
                <w:sz w:val="24"/>
                <w:szCs w:val="24"/>
                <w:rtl w:val="0"/>
              </w:rPr>
              <w:t xml:space="preserve">🔐 Bảo mật &amp; phân quyền tốt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color w:val="1f2328"/>
                <w:sz w:val="24"/>
                <w:szCs w:val="24"/>
                <w:rtl w:val="0"/>
              </w:rPr>
              <w:t xml:space="preserve">Kiểm soát người dùng theo vai trò: quản lý, nhân sự, kế toán,…</w:t>
            </w:r>
          </w:p>
        </w:tc>
      </w:tr>
    </w:tbl>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j9aboh4yeosk" w:id="3"/>
      <w:bookmarkEnd w:id="3"/>
      <w:r w:rsidDel="00000000" w:rsidR="00000000" w:rsidRPr="00000000">
        <w:rPr>
          <w:b w:val="1"/>
          <w:color w:val="1f2328"/>
          <w:sz w:val="33"/>
          <w:szCs w:val="33"/>
          <w:rtl w:val="0"/>
        </w:rPr>
        <w:t xml:space="preserve">🔹 Một số công nghệ Data Warehouse phổ biến</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color w:val="1f2328"/>
          <w:sz w:val="24"/>
          <w:szCs w:val="24"/>
          <w:rtl w:val="0"/>
        </w:rPr>
        <w:t xml:space="preserve">Truyền thống (on-premises):</w:t>
      </w:r>
    </w:p>
    <w:p w:rsidR="00000000" w:rsidDel="00000000" w:rsidP="00000000" w:rsidRDefault="00000000" w:rsidRPr="00000000" w14:paraId="0000001B">
      <w:pPr>
        <w:numPr>
          <w:ilvl w:val="1"/>
          <w:numId w:val="1"/>
        </w:numPr>
        <w:spacing w:after="0" w:afterAutospacing="0" w:lineRule="auto"/>
        <w:ind w:left="1440" w:hanging="360"/>
      </w:pPr>
      <w:r w:rsidDel="00000000" w:rsidR="00000000" w:rsidRPr="00000000">
        <w:rPr>
          <w:color w:val="1f2328"/>
          <w:sz w:val="24"/>
          <w:szCs w:val="24"/>
          <w:rtl w:val="0"/>
        </w:rPr>
        <w:t xml:space="preserve">Oracle Data Warehouse</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Microsoft SQL Server (DW)</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IBM Db2 Warehouse</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Cloud-based hiện đại:</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Amazon Redshift</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Google BigQuery</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Snowflake</w:t>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color w:val="1f2328"/>
          <w:sz w:val="24"/>
          <w:szCs w:val="24"/>
          <w:rtl w:val="0"/>
        </w:rPr>
        <w:t xml:space="preserve">Azure Synapse Analytics</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