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9a8qh1yr35w0" w:id="0"/>
      <w:bookmarkEnd w:id="0"/>
      <w:r w:rsidDel="00000000" w:rsidR="00000000" w:rsidRPr="00000000">
        <w:rPr>
          <w:color w:val="0000ff"/>
          <w:rtl w:val="0"/>
        </w:rPr>
        <w:t xml:space="preserve">So sánh ưu nhược điểm về việc tập trung dữ liệu về 3 nơi : ERP , DWH , ODS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so sánh ưu – nhược điểm khi doanh nghiệp chọn tập trung dữ liệu về 1 trong 3 nơi: ERP, DWH, hoặc ODS (Operational Data Store).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pb4502bt7u5" w:id="1"/>
      <w:bookmarkEnd w:id="1"/>
      <w:r w:rsidDel="00000000" w:rsidR="00000000" w:rsidRPr="00000000">
        <w:rPr>
          <w:rFonts w:ascii="Arial Unicode MS" w:cs="Arial Unicode MS" w:eastAsia="Arial Unicode MS" w:hAnsi="Arial Unicode MS"/>
          <w:b w:val="1"/>
          <w:color w:val="1f2328"/>
          <w:sz w:val="33"/>
          <w:szCs w:val="33"/>
          <w:rtl w:val="0"/>
        </w:rPr>
        <w:t xml:space="preserve">✅ Tổng quan về vai trò từng hệ thống:</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500"/>
        <w:tblGridChange w:id="0">
          <w:tblGrid>
            <w:gridCol w:w="1365"/>
            <w:gridCol w:w="750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Hệ thống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Mục đích chính</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rPr>
                <w:color w:val="1f2328"/>
                <w:sz w:val="24"/>
                <w:szCs w:val="24"/>
              </w:rPr>
            </w:pPr>
            <w:r w:rsidDel="00000000" w:rsidR="00000000" w:rsidRPr="00000000">
              <w:rPr>
                <w:color w:val="1f2328"/>
                <w:sz w:val="24"/>
                <w:szCs w:val="24"/>
                <w:rtl w:val="0"/>
              </w:rPr>
              <w:t xml:space="preserve">ERP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Vận hành nghiệp vụ, xử lý giao dịch (OLTP)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ODS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Kho dữ liệu trung gian, gần thời gian thực để hợp nhất dữ liệu từ nhiều hệ thống nguồn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DWH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Kho dữ liệu chiến lược phục vụ phân tích, báo cáo dài hạn (OLAP)</w:t>
            </w:r>
          </w:p>
        </w:tc>
      </w:tr>
    </w:tbl>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fldu8co6i08n" w:id="2"/>
      <w:bookmarkEnd w:id="2"/>
      <w:r w:rsidDel="00000000" w:rsidR="00000000" w:rsidRPr="00000000">
        <w:rPr>
          <w:b w:val="1"/>
          <w:color w:val="1f2328"/>
          <w:sz w:val="34"/>
          <w:szCs w:val="34"/>
          <w:rtl w:val="0"/>
        </w:rPr>
        <w:t xml:space="preserve">🔍 Bảng so sánh: Ưu – Nhược điểm</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755"/>
        <w:gridCol w:w="2445"/>
        <w:gridCol w:w="2715"/>
        <w:tblGridChange w:id="0">
          <w:tblGrid>
            <w:gridCol w:w="1950"/>
            <w:gridCol w:w="1755"/>
            <w:gridCol w:w="2445"/>
            <w:gridCol w:w="271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jc w:val="center"/>
              <w:rPr>
                <w:color w:val="1f2328"/>
                <w:sz w:val="24"/>
                <w:szCs w:val="24"/>
              </w:rPr>
            </w:pPr>
            <w:r w:rsidDel="00000000" w:rsidR="00000000" w:rsidRPr="00000000">
              <w:rPr>
                <w:b w:val="1"/>
                <w:color w:val="1f2328"/>
                <w:sz w:val="24"/>
                <w:szCs w:val="24"/>
                <w:rtl w:val="0"/>
              </w:rPr>
              <w:t xml:space="preserve">ERP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jc w:val="center"/>
              <w:rPr>
                <w:color w:val="1f2328"/>
                <w:sz w:val="24"/>
                <w:szCs w:val="24"/>
              </w:rPr>
            </w:pPr>
            <w:r w:rsidDel="00000000" w:rsidR="00000000" w:rsidRPr="00000000">
              <w:rPr>
                <w:b w:val="1"/>
                <w:color w:val="1f2328"/>
                <w:sz w:val="24"/>
                <w:szCs w:val="24"/>
                <w:rtl w:val="0"/>
              </w:rPr>
              <w:t xml:space="preserve">ODS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jc w:val="center"/>
              <w:rPr>
                <w:color w:val="1f2328"/>
                <w:sz w:val="24"/>
                <w:szCs w:val="24"/>
              </w:rPr>
            </w:pPr>
            <w:r w:rsidDel="00000000" w:rsidR="00000000" w:rsidRPr="00000000">
              <w:rPr>
                <w:b w:val="1"/>
                <w:color w:val="1f2328"/>
                <w:sz w:val="24"/>
                <w:szCs w:val="24"/>
                <w:rtl w:val="0"/>
              </w:rPr>
              <w:t xml:space="preserve">DWH</w:t>
            </w:r>
            <w:r w:rsidDel="00000000" w:rsidR="00000000" w:rsidRPr="00000000">
              <w:rPr>
                <w:rtl w:val="0"/>
              </w:rPr>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Mục tiêu sử dụng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Vận hành nghiệp vụ hàng ngày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Tích hợp dữ liệu gần real-time để hỗ trợ tác nghiệp &amp; báo cáo nhanh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Phân tích dữ liệu chiến lược, báo cáo tổng hợp dài hạn</w:t>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Kiểu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Dữ liệu giao dịch chi tiết (OLTP)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Dữ liệu mới cập nhật, đồng bộ từ nhiều nguồn (thường gần real-time)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Dữ liệu tổng hợp, lịch sử dài hạn, đã chuẩn hóa (OLAP)</w:t>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Hiệu suất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Tối ưu cho ghi/đọc nhanh từng giao dịch nhỏ</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Tối ưu cho cập nhật thường xuyên, báo cáo ngắn hạn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Tối ưu cho truy vấn tổng hợp lớn, báo cáo chiến lược</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Thời gian cập nhật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Gần như real-time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Gần real-time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Batch (theo giờ/ngày/tuần)</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Khả năng mở rộng phân tích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Hạn chế (dễ quá tải khi chạy báo cáo nặng)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Trung bình (phục vụ báo cáo tác nghiệp, không phân tích sâu)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Cao (tích hợp với BI, AI/ML, dashboard, dữ liệu lớn)</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Tích hợp dữ liệu nhiều nguồn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Hạn chế, thường chỉ dùng API để lấy về</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Mạnh (có khả năng nhận từ nhiều nguồn: CRM, POS, IoT...)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Rất mạnh, có ETL/ELT phức tạp để làm sạch – chuẩn hóa dữ liệu</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Lưu trữ lịch sử dài hạn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Không – thường ghi đè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Có thể có dữ liệu gần đây (thường trong ngày/tuần)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Có đầy đủ dữ liệu lịch sử nhiều năm</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Phục vụ AI/ML/Data Science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Gần như không phù hợp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Có thể dùng trong 1 số tác vụ gần real-time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Rất phù hợp</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Khả năng chịu tải phân tích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Yếu nếu chạy nhiều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Trung bình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Cao – thiết kế riêng cho OLAP</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Mức độ phức tạp triển khai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Trung bình – có sẵn quy trình nghiệp vụ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Phức tạp trung bình – cần ETL realtime nhẹ</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Cao – cần đội BI/data chuyên nghiệp để thiết kế DWH</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05plt5fxgp9" w:id="3"/>
      <w:bookmarkEnd w:id="3"/>
      <w:r w:rsidDel="00000000" w:rsidR="00000000" w:rsidRPr="00000000">
        <w:rPr>
          <w:b w:val="1"/>
          <w:color w:val="1f2328"/>
          <w:sz w:val="34"/>
          <w:szCs w:val="34"/>
          <w:rtl w:val="0"/>
        </w:rPr>
        <w:t xml:space="preserve">🎯 Tóm tắt:</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40"/>
        <w:tblGridChange w:id="0">
          <w:tblGrid>
            <w:gridCol w:w="2325"/>
            <w:gridCol w:w="654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jc w:val="center"/>
              <w:rPr>
                <w:color w:val="1f2328"/>
                <w:sz w:val="24"/>
                <w:szCs w:val="24"/>
              </w:rPr>
            </w:pPr>
            <w:r w:rsidDel="00000000" w:rsidR="00000000" w:rsidRPr="00000000">
              <w:rPr>
                <w:b w:val="1"/>
                <w:color w:val="1f2328"/>
                <w:sz w:val="24"/>
                <w:szCs w:val="24"/>
                <w:rtl w:val="0"/>
              </w:rPr>
              <w:t xml:space="preserve">Tập trung vào ERP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jc w:val="center"/>
              <w:rPr>
                <w:b w:val="1"/>
                <w:color w:val="1f2328"/>
                <w:sz w:val="24"/>
                <w:szCs w:val="24"/>
              </w:rPr>
            </w:pPr>
            <w:r w:rsidDel="00000000" w:rsidR="00000000" w:rsidRPr="00000000">
              <w:rPr>
                <w:b w:val="1"/>
                <w:color w:val="1f2328"/>
                <w:sz w:val="24"/>
                <w:szCs w:val="24"/>
                <w:rtl w:val="0"/>
              </w:rPr>
              <w:t xml:space="preserve">✅ Đơn giản, thống nhất quy trình</w:t>
            </w:r>
          </w:p>
          <w:p w:rsidR="00000000" w:rsidDel="00000000" w:rsidP="00000000" w:rsidRDefault="00000000" w:rsidRPr="00000000" w14:paraId="0000003F">
            <w:pPr>
              <w:jc w:val="center"/>
              <w:rPr>
                <w:color w:val="1f2328"/>
                <w:sz w:val="24"/>
                <w:szCs w:val="24"/>
              </w:rPr>
            </w:pPr>
            <w:r w:rsidDel="00000000" w:rsidR="00000000" w:rsidRPr="00000000">
              <w:rPr>
                <w:rFonts w:ascii="Arial Unicode MS" w:cs="Arial Unicode MS" w:eastAsia="Arial Unicode MS" w:hAnsi="Arial Unicode MS"/>
                <w:b w:val="1"/>
                <w:color w:val="1f2328"/>
                <w:sz w:val="24"/>
                <w:szCs w:val="24"/>
                <w:rtl w:val="0"/>
              </w:rPr>
              <w:t xml:space="preserve">❌ Dễ quá tải, không phù hợp phân tích lớn</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Tập trung vào ODS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Phục vụ tác nghiệp, báo cáo nhanh</w:t>
            </w:r>
          </w:p>
          <w:p w:rsidR="00000000" w:rsidDel="00000000" w:rsidP="00000000" w:rsidRDefault="00000000" w:rsidRPr="00000000" w14:paraId="00000042">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phù hợp lưu trữ lịch sử/phân tích sâu</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Tập trung vào DWH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Tốt cho BI, dashboard, dự báo</w:t>
            </w:r>
          </w:p>
          <w:p w:rsidR="00000000" w:rsidDel="00000000" w:rsidP="00000000" w:rsidRDefault="00000000" w:rsidRPr="00000000" w14:paraId="00000045">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phù hợp cho dữ liệu gần real-time / tác nghiệp trực tiếp</w:t>
            </w:r>
          </w:p>
          <w:p w:rsidR="00000000" w:rsidDel="00000000" w:rsidP="00000000" w:rsidRDefault="00000000" w:rsidRPr="00000000" w14:paraId="00000046">
            <w:pPr>
              <w:rPr>
                <w:color w:val="1f2328"/>
                <w:sz w:val="24"/>
                <w:szCs w:val="24"/>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pStyle w:val="Title"/>
        <w:jc w:val="center"/>
        <w:rPr>
          <w:color w:val="0000ff"/>
        </w:rPr>
      </w:pPr>
      <w:bookmarkStart w:colFirst="0" w:colLast="0" w:name="_u6anafn1pd7q" w:id="4"/>
      <w:bookmarkEnd w:id="4"/>
      <w:r w:rsidDel="00000000" w:rsidR="00000000" w:rsidRPr="00000000">
        <w:rPr>
          <w:color w:val="0000ff"/>
          <w:rtl w:val="0"/>
        </w:rPr>
        <w:t xml:space="preserve">Nhược điểm khi đưa hết về ERP</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Câu hỏi này rất thực tế và đụng đến vấn đề cốt lõi về kiến trúc dữ liệu và hiệu năng hệ thống trong doanh nghiệp hiện đại. Việc "đưa hết dữ liệu về ERP để xử lý" có thể gây ra nhiều vấn đề nghiêm trọng nếu không được thiết kế đúng cách. Dưới đây là phân tích chi tiết: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mv6bc7jbrd6" w:id="5"/>
      <w:bookmarkEnd w:id="5"/>
      <w:r w:rsidDel="00000000" w:rsidR="00000000" w:rsidRPr="00000000">
        <w:rPr>
          <w:rFonts w:ascii="Arial Unicode MS" w:cs="Arial Unicode MS" w:eastAsia="Arial Unicode MS" w:hAnsi="Arial Unicode MS"/>
          <w:b w:val="1"/>
          <w:color w:val="1f2328"/>
          <w:sz w:val="33"/>
          <w:szCs w:val="33"/>
          <w:rtl w:val="0"/>
        </w:rPr>
        <w:t xml:space="preserve">✅ Hiện trạng phổ biến hiện nay:</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color w:val="1f2328"/>
          <w:sz w:val="24"/>
          <w:szCs w:val="24"/>
          <w:rtl w:val="0"/>
        </w:rPr>
        <w:t xml:space="preserve">Các doanh nghiệp sử dụng một hệ thống ERP làm lõi trung tâm vận hành.</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Xung quanh là các hệ thống vệ tinh:</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CRM: quản lý quan hệ khách hàng</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HRM: quản lý nhân sự</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GL (General Ledger): kế toán tổng hợp</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SCM, POS, DMS, v.v.</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color w:val="1f2328"/>
          <w:sz w:val="24"/>
          <w:szCs w:val="24"/>
          <w:rtl w:val="0"/>
        </w:rPr>
        <w:t xml:space="preserve">Dữ liệu từ các hệ thống này thường được đồng bộ về ERP để phục vụ vận hành hoặc báo cáo.</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ha729qrluqi" w:id="6"/>
      <w:bookmarkEnd w:id="6"/>
      <w:r w:rsidDel="00000000" w:rsidR="00000000" w:rsidRPr="00000000">
        <w:rPr>
          <w:b w:val="1"/>
          <w:color w:val="1f2328"/>
          <w:sz w:val="33"/>
          <w:szCs w:val="33"/>
          <w:rtl w:val="0"/>
        </w:rPr>
        <w:t xml:space="preserve">⚠️ Vấn đề khi dồn mọi thứ vào ERP:</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35"/>
        <w:tblGridChange w:id="0">
          <w:tblGrid>
            <w:gridCol w:w="2730"/>
            <w:gridCol w:w="61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jc w:val="center"/>
              <w:rPr>
                <w:color w:val="1f2328"/>
                <w:sz w:val="24"/>
                <w:szCs w:val="24"/>
              </w:rPr>
            </w:pPr>
            <w:r w:rsidDel="00000000" w:rsidR="00000000" w:rsidRPr="00000000">
              <w:rPr>
                <w:b w:val="1"/>
                <w:color w:val="1f2328"/>
                <w:sz w:val="24"/>
                <w:szCs w:val="24"/>
                <w:rtl w:val="0"/>
              </w:rPr>
              <w:t xml:space="preserve">Vấn đề</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jc w:val="center"/>
              <w:rPr>
                <w:color w:val="1f2328"/>
                <w:sz w:val="24"/>
                <w:szCs w:val="24"/>
              </w:rPr>
            </w:pPr>
            <w:r w:rsidDel="00000000" w:rsidR="00000000" w:rsidRPr="00000000">
              <w:rPr>
                <w:b w:val="1"/>
                <w:color w:val="1f2328"/>
                <w:sz w:val="24"/>
                <w:szCs w:val="24"/>
                <w:rtl w:val="0"/>
              </w:rPr>
              <w:t xml:space="preserve">Giải thích</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rPr>
                <w:color w:val="1f2328"/>
                <w:sz w:val="24"/>
                <w:szCs w:val="24"/>
              </w:rPr>
            </w:pPr>
            <w:r w:rsidDel="00000000" w:rsidR="00000000" w:rsidRPr="00000000">
              <w:rPr>
                <w:color w:val="1f2328"/>
                <w:sz w:val="24"/>
                <w:szCs w:val="24"/>
                <w:rtl w:val="0"/>
              </w:rPr>
              <w:t xml:space="preserve">1. Quá tải hiệu năng ERP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rPr>
                <w:color w:val="1f2328"/>
                <w:sz w:val="24"/>
                <w:szCs w:val="24"/>
              </w:rPr>
            </w:pPr>
            <w:r w:rsidDel="00000000" w:rsidR="00000000" w:rsidRPr="00000000">
              <w:rPr>
                <w:color w:val="1f2328"/>
                <w:sz w:val="24"/>
                <w:szCs w:val="24"/>
                <w:rtl w:val="0"/>
              </w:rPr>
              <w:t xml:space="preserve">ERP vốn được thiết kế cho xử lý nghiệp vụ (OLTP), nếu dồn thêm dữ liệu phân tích, báo cáo, lưu trữ lịch sử thì hệ thống sẽ chậm, tắc nghẽn, crash.</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rPr>
                <w:color w:val="1f2328"/>
                <w:sz w:val="24"/>
                <w:szCs w:val="24"/>
              </w:rPr>
            </w:pPr>
            <w:r w:rsidDel="00000000" w:rsidR="00000000" w:rsidRPr="00000000">
              <w:rPr>
                <w:color w:val="1f2328"/>
                <w:sz w:val="24"/>
                <w:szCs w:val="24"/>
                <w:rtl w:val="0"/>
              </w:rPr>
              <w:t xml:space="preserve">2. Tính mở rộng kém (scalability)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rPr>
                <w:color w:val="1f2328"/>
                <w:sz w:val="24"/>
                <w:szCs w:val="24"/>
              </w:rPr>
            </w:pPr>
            <w:r w:rsidDel="00000000" w:rsidR="00000000" w:rsidRPr="00000000">
              <w:rPr>
                <w:color w:val="1f2328"/>
                <w:sz w:val="24"/>
                <w:szCs w:val="24"/>
                <w:rtl w:val="0"/>
              </w:rPr>
              <w:t xml:space="preserve">Khi dữ liệu tăng nhanh, ERP khó mở rộng để xử lý lượng truy vấn lớn, đặc biệt với các báo cáo tổng hợp hay BI.</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C">
            <w:pPr>
              <w:rPr>
                <w:color w:val="1f2328"/>
                <w:sz w:val="24"/>
                <w:szCs w:val="24"/>
              </w:rPr>
            </w:pPr>
            <w:r w:rsidDel="00000000" w:rsidR="00000000" w:rsidRPr="00000000">
              <w:rPr>
                <w:color w:val="1f2328"/>
                <w:sz w:val="24"/>
                <w:szCs w:val="24"/>
                <w:rtl w:val="0"/>
              </w:rPr>
              <w:t xml:space="preserve">3. Kiến trúc rối rắm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ERP trở thành "nút cổ chai", phải xử lý cả giao dịch lẫn phân tích → khó bảo trì, khó tích hợp thêm hệ thống mới.</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rPr>
                <w:color w:val="1f2328"/>
                <w:sz w:val="24"/>
                <w:szCs w:val="24"/>
              </w:rPr>
            </w:pPr>
            <w:r w:rsidDel="00000000" w:rsidR="00000000" w:rsidRPr="00000000">
              <w:rPr>
                <w:color w:val="1f2328"/>
                <w:sz w:val="24"/>
                <w:szCs w:val="24"/>
                <w:rtl w:val="0"/>
              </w:rPr>
              <w:t xml:space="preserve">4. Chi phí vận hành cao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rPr>
                <w:color w:val="1f2328"/>
                <w:sz w:val="24"/>
                <w:szCs w:val="24"/>
              </w:rPr>
            </w:pPr>
            <w:r w:rsidDel="00000000" w:rsidR="00000000" w:rsidRPr="00000000">
              <w:rPr>
                <w:color w:val="1f2328"/>
                <w:sz w:val="24"/>
                <w:szCs w:val="24"/>
                <w:rtl w:val="0"/>
              </w:rPr>
              <w:t xml:space="preserve">Mở rộng ERP (mua thêm license, phần cứng, tuning hệ thống...) rất tốn kém hơn so với tách riêng phần lưu trữ/ phân tích sang DWH hoặc Data Lake.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rPr>
                <w:color w:val="1f2328"/>
                <w:sz w:val="24"/>
                <w:szCs w:val="24"/>
              </w:rPr>
            </w:pPr>
            <w:r w:rsidDel="00000000" w:rsidR="00000000" w:rsidRPr="00000000">
              <w:rPr>
                <w:color w:val="1f2328"/>
                <w:sz w:val="24"/>
                <w:szCs w:val="24"/>
                <w:rtl w:val="0"/>
              </w:rPr>
              <w:t xml:space="preserve">5. Khó đáp ứng yêu cầu phân tích nâng cao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rPr>
                <w:color w:val="1f2328"/>
                <w:sz w:val="24"/>
                <w:szCs w:val="24"/>
              </w:rPr>
            </w:pPr>
            <w:r w:rsidDel="00000000" w:rsidR="00000000" w:rsidRPr="00000000">
              <w:rPr>
                <w:color w:val="1f2328"/>
                <w:sz w:val="24"/>
                <w:szCs w:val="24"/>
                <w:rtl w:val="0"/>
              </w:rPr>
              <w:t xml:space="preserve">ERP thường không hỗ trợ tốt cho AI/ML, data mining, dashboard phức tạp hoặc báo cáo theo thời gian thực.</w:t>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jkmseatkwk0" w:id="7"/>
      <w:bookmarkEnd w:id="7"/>
      <w:r w:rsidDel="00000000" w:rsidR="00000000" w:rsidRPr="00000000">
        <w:rPr>
          <w:b w:val="1"/>
          <w:color w:val="1f2328"/>
          <w:sz w:val="33"/>
          <w:szCs w:val="33"/>
          <w:rtl w:val="0"/>
        </w:rPr>
        <w:t xml:space="preserve">✅ Giải pháp tối ưu được các doanh nghiệp lớn áp dụng:</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205"/>
        <w:tblGridChange w:id="0">
          <w:tblGrid>
            <w:gridCol w:w="3675"/>
            <w:gridCol w:w="520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jc w:val="center"/>
              <w:rPr>
                <w:color w:val="1f2328"/>
                <w:sz w:val="24"/>
                <w:szCs w:val="24"/>
              </w:rPr>
            </w:pPr>
            <w:r w:rsidDel="00000000" w:rsidR="00000000" w:rsidRPr="00000000">
              <w:rPr>
                <w:b w:val="1"/>
                <w:color w:val="1f2328"/>
                <w:sz w:val="24"/>
                <w:szCs w:val="24"/>
                <w:rtl w:val="0"/>
              </w:rPr>
              <w:t xml:space="preserve">Thành phần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jc w:val="center"/>
              <w:rPr>
                <w:color w:val="1f2328"/>
                <w:sz w:val="24"/>
                <w:szCs w:val="24"/>
              </w:rPr>
            </w:pPr>
            <w:r w:rsidDel="00000000" w:rsidR="00000000" w:rsidRPr="00000000">
              <w:rPr>
                <w:b w:val="1"/>
                <w:color w:val="1f2328"/>
                <w:sz w:val="24"/>
                <w:szCs w:val="24"/>
                <w:rtl w:val="0"/>
              </w:rPr>
              <w:t xml:space="preserve">Vai trò</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rPr>
                <w:color w:val="1f2328"/>
                <w:sz w:val="24"/>
                <w:szCs w:val="24"/>
              </w:rPr>
            </w:pPr>
            <w:r w:rsidDel="00000000" w:rsidR="00000000" w:rsidRPr="00000000">
              <w:rPr>
                <w:color w:val="1f2328"/>
                <w:sz w:val="24"/>
                <w:szCs w:val="24"/>
                <w:rtl w:val="0"/>
              </w:rPr>
              <w:t xml:space="preserve">ERP (OLTP)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rPr>
                <w:color w:val="1f2328"/>
                <w:sz w:val="24"/>
                <w:szCs w:val="24"/>
              </w:rPr>
            </w:pPr>
            <w:r w:rsidDel="00000000" w:rsidR="00000000" w:rsidRPr="00000000">
              <w:rPr>
                <w:color w:val="1f2328"/>
                <w:sz w:val="24"/>
                <w:szCs w:val="24"/>
                <w:rtl w:val="0"/>
              </w:rPr>
              <w:t xml:space="preserve">Trung tâm vận hành, xử lý nghiệp vụ hằng ngày</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rPr>
                <w:color w:val="1f2328"/>
                <w:sz w:val="24"/>
                <w:szCs w:val="24"/>
              </w:rPr>
            </w:pPr>
            <w:r w:rsidDel="00000000" w:rsidR="00000000" w:rsidRPr="00000000">
              <w:rPr>
                <w:color w:val="1f2328"/>
                <w:sz w:val="24"/>
                <w:szCs w:val="24"/>
                <w:rtl w:val="0"/>
              </w:rPr>
              <w:t xml:space="preserve">Các hệ thống vệ tinh (CRM, HRM...)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rPr>
                <w:color w:val="1f2328"/>
                <w:sz w:val="24"/>
                <w:szCs w:val="24"/>
              </w:rPr>
            </w:pPr>
            <w:r w:rsidDel="00000000" w:rsidR="00000000" w:rsidRPr="00000000">
              <w:rPr>
                <w:color w:val="1f2328"/>
                <w:sz w:val="24"/>
                <w:szCs w:val="24"/>
                <w:rtl w:val="0"/>
              </w:rPr>
              <w:t xml:space="preserve">Làm đúng vai trò nghiệp vụ riêng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color w:val="1f2328"/>
                <w:sz w:val="24"/>
                <w:szCs w:val="24"/>
              </w:rPr>
            </w:pPr>
            <w:r w:rsidDel="00000000" w:rsidR="00000000" w:rsidRPr="00000000">
              <w:rPr>
                <w:color w:val="1f2328"/>
                <w:sz w:val="24"/>
                <w:szCs w:val="24"/>
                <w:rtl w:val="0"/>
              </w:rPr>
              <w:t xml:space="preserve">ETL/ELT layer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color w:val="1f2328"/>
                <w:sz w:val="24"/>
                <w:szCs w:val="24"/>
                <w:rtl w:val="0"/>
              </w:rPr>
              <w:t xml:space="preserve">Kết nối, trích xuất, làm sạch và chuyển dữ liệu</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color w:val="1f2328"/>
                <w:sz w:val="24"/>
                <w:szCs w:val="24"/>
                <w:rtl w:val="0"/>
              </w:rPr>
              <w:t xml:space="preserve">DWH hoặc Data Lake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Lưu trữ dữ liệu tổng hợp, lịch sử, phục vụ phân tích và BI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color w:val="1f2328"/>
                <w:sz w:val="24"/>
                <w:szCs w:val="24"/>
                <w:rtl w:val="0"/>
              </w:rPr>
              <w:t xml:space="preserve">BI/Analytics layer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color w:val="1f2328"/>
                <w:sz w:val="24"/>
                <w:szCs w:val="24"/>
                <w:rtl w:val="0"/>
              </w:rPr>
              <w:t xml:space="preserve">Truy vấn, trực quan hóa, báo cáo chiến lược</w:t>
            </w:r>
          </w:p>
        </w:tc>
      </w:tr>
    </w:tbl>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6hlg3vw5bqek" w:id="8"/>
      <w:bookmarkEnd w:id="8"/>
      <w:r w:rsidDel="00000000" w:rsidR="00000000" w:rsidRPr="00000000">
        <w:rPr>
          <w:b w:val="1"/>
          <w:color w:val="1f2328"/>
          <w:sz w:val="33"/>
          <w:szCs w:val="33"/>
          <w:rtl w:val="0"/>
        </w:rPr>
        <w:t xml:space="preserve">💡 Kết luận: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 Không nên đưa hết dữ liệu phân tích hoặc báo cáo về ERP. Điều này:</w:t>
      </w:r>
    </w:p>
    <w:p w:rsidR="00000000" w:rsidDel="00000000" w:rsidP="00000000" w:rsidRDefault="00000000" w:rsidRPr="00000000" w14:paraId="00000073">
      <w:pPr>
        <w:numPr>
          <w:ilvl w:val="0"/>
          <w:numId w:val="2"/>
        </w:numPr>
        <w:spacing w:after="0" w:afterAutospacing="0" w:lineRule="auto"/>
        <w:ind w:left="720" w:hanging="360"/>
      </w:pPr>
      <w:r w:rsidDel="00000000" w:rsidR="00000000" w:rsidRPr="00000000">
        <w:rPr>
          <w:color w:val="1f2328"/>
          <w:sz w:val="24"/>
          <w:szCs w:val="24"/>
          <w:rtl w:val="0"/>
        </w:rPr>
        <w:t xml:space="preserve">Không cần thiết</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Tăng gánh nặng hệ thống</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Giảm hiệu suất vận hành</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color w:val="1f2328"/>
          <w:sz w:val="24"/>
          <w:szCs w:val="24"/>
          <w:rtl w:val="0"/>
        </w:rPr>
        <w:t xml:space="preserve">Gây rủi ro khi hệ thống ERP bị quá tải</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Thay vào đó, nên để ERP làm đúng vai trò "vận hành", còn phân tích – báo cáo – lưu trữ nên được tách sang một tầng dữ liệu riêng như DWH.</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