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w3tu21ugdq2w" w:id="0"/>
      <w:bookmarkEnd w:id="0"/>
      <w:r w:rsidDel="00000000" w:rsidR="00000000" w:rsidRPr="00000000">
        <w:rPr>
          <w:color w:val="0000ff"/>
          <w:rtl w:val="0"/>
        </w:rPr>
        <w:t xml:space="preserve">Docker Compose là gì</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Docker Compose là một công cụ dùng để định nghĩa và quản lý nhiều container Docker cùng lúc thông qua một file cấu hình YAML (thường được đặt tên là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 Nó giúp đơn giản hóa việc triển khai, chạy và quản lý các ứng dụng đa container. Dưới đây là vai trò chính của Docker Compose: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nnk2r7bqsz1" w:id="1"/>
      <w:bookmarkEnd w:id="1"/>
      <w:r w:rsidDel="00000000" w:rsidR="00000000" w:rsidRPr="00000000">
        <w:rPr>
          <w:b w:val="1"/>
          <w:color w:val="1f2328"/>
          <w:sz w:val="33"/>
          <w:szCs w:val="33"/>
          <w:rtl w:val="0"/>
        </w:rPr>
        <w:t xml:space="preserve">1. Định nghĩa ứng dụng đa container</w:t>
      </w:r>
    </w:p>
    <w:p w:rsidR="00000000" w:rsidDel="00000000" w:rsidP="00000000" w:rsidRDefault="00000000" w:rsidRPr="00000000" w14:paraId="00000004">
      <w:pPr>
        <w:numPr>
          <w:ilvl w:val="0"/>
          <w:numId w:val="6"/>
        </w:numPr>
        <w:spacing w:after="0" w:afterAutospacing="0" w:lineRule="auto"/>
        <w:ind w:left="720" w:hanging="360"/>
      </w:pPr>
      <w:r w:rsidDel="00000000" w:rsidR="00000000" w:rsidRPr="00000000">
        <w:rPr>
          <w:color w:val="1f2328"/>
          <w:sz w:val="24"/>
          <w:szCs w:val="24"/>
          <w:rtl w:val="0"/>
        </w:rPr>
        <w:t xml:space="preserve">Docker Compose cho phép bạn định nghĩa tất cả các dịch vụ (services), mạng (networks), và volume trong một file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 Mỗi dịch vụ tương ứng với một container, ví dụ: một ứng dụng web, cơ sở dữ liệu, hoặc hàng đợi (queue).</w:t>
      </w:r>
    </w:p>
    <w:p w:rsidR="00000000" w:rsidDel="00000000" w:rsidP="00000000" w:rsidRDefault="00000000" w:rsidRPr="00000000" w14:paraId="00000005">
      <w:pPr>
        <w:numPr>
          <w:ilvl w:val="0"/>
          <w:numId w:val="6"/>
        </w:numPr>
        <w:spacing w:after="240" w:before="0" w:beforeAutospacing="0" w:lineRule="auto"/>
        <w:ind w:left="720" w:hanging="360"/>
      </w:pPr>
      <w:r w:rsidDel="00000000" w:rsidR="00000000" w:rsidRPr="00000000">
        <w:rPr>
          <w:color w:val="1f2328"/>
          <w:sz w:val="24"/>
          <w:szCs w:val="24"/>
          <w:rtl w:val="0"/>
        </w:rPr>
        <w:t xml:space="preserve">Ví dụ: Bạn có thể định nghĩa một ứng dụng gồm một container cho frontend (React), một container cho backend (Node.js), và một container cho cơ sở dữ liệu (MySQL) trong cùng một file.</w:t>
      </w:r>
    </w:p>
    <w:p w:rsidR="00000000" w:rsidDel="00000000" w:rsidP="00000000" w:rsidRDefault="00000000" w:rsidRPr="00000000" w14:paraId="000000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uum0bc0kyek" w:id="2"/>
      <w:bookmarkEnd w:id="2"/>
      <w:r w:rsidDel="00000000" w:rsidR="00000000" w:rsidRPr="00000000">
        <w:rPr>
          <w:b w:val="1"/>
          <w:color w:val="1f2328"/>
          <w:sz w:val="33"/>
          <w:szCs w:val="33"/>
          <w:rtl w:val="0"/>
        </w:rPr>
        <w:t xml:space="preserve">2. Tự động hóa việc chạy container</w:t>
      </w:r>
    </w:p>
    <w:p w:rsidR="00000000" w:rsidDel="00000000" w:rsidP="00000000" w:rsidRDefault="00000000" w:rsidRPr="00000000" w14:paraId="00000007">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Thay vì chạy từng lệnh </w:t>
      </w:r>
      <w:r w:rsidDel="00000000" w:rsidR="00000000" w:rsidRPr="00000000">
        <w:rPr>
          <w:rFonts w:ascii="Courier New" w:cs="Courier New" w:eastAsia="Courier New" w:hAnsi="Courier New"/>
          <w:color w:val="1f2328"/>
          <w:sz w:val="20"/>
          <w:szCs w:val="20"/>
          <w:rtl w:val="0"/>
        </w:rPr>
        <w:t xml:space="preserve">docker run</w:t>
      </w:r>
      <w:r w:rsidDel="00000000" w:rsidR="00000000" w:rsidRPr="00000000">
        <w:rPr>
          <w:color w:val="1f2328"/>
          <w:sz w:val="24"/>
          <w:szCs w:val="24"/>
          <w:rtl w:val="0"/>
        </w:rPr>
        <w:t xml:space="preserve"> cho mỗi container, bạn chỉ cần chạy một lệnh duy nhất:</w:t>
        <w:br w:type="textWrapping"/>
      </w:r>
      <w:r w:rsidDel="00000000" w:rsidR="00000000" w:rsidRPr="00000000">
        <w:rPr>
          <w:rFonts w:ascii="Courier New" w:cs="Courier New" w:eastAsia="Courier New" w:hAnsi="Courier New"/>
          <w:color w:val="1f2328"/>
          <w:sz w:val="20"/>
          <w:szCs w:val="20"/>
          <w:shd w:fill="f6f8fa" w:val="clear"/>
          <w:rtl w:val="0"/>
        </w:rPr>
        <w:t xml:space="preserve">docker-compose up</w:t>
      </w:r>
    </w:p>
    <w:p w:rsidR="00000000" w:rsidDel="00000000" w:rsidP="00000000" w:rsidRDefault="00000000" w:rsidRPr="00000000" w14:paraId="00000008">
      <w:pPr>
        <w:numPr>
          <w:ilvl w:val="0"/>
          <w:numId w:val="4"/>
        </w:numPr>
        <w:spacing w:after="240" w:lineRule="auto"/>
        <w:ind w:left="720" w:hanging="360"/>
      </w:pPr>
      <w:r w:rsidDel="00000000" w:rsidR="00000000" w:rsidRPr="00000000">
        <w:rPr>
          <w:color w:val="1f2328"/>
          <w:sz w:val="24"/>
          <w:szCs w:val="24"/>
          <w:rtl w:val="0"/>
        </w:rPr>
        <w:t xml:space="preserve">Lệnh này sẽ tự động khởi tạo và chạy tất cả các container, mạng, và volume được định nghĩa trong file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infflrcp0o" w:id="3"/>
      <w:bookmarkEnd w:id="3"/>
      <w:r w:rsidDel="00000000" w:rsidR="00000000" w:rsidRPr="00000000">
        <w:rPr>
          <w:b w:val="1"/>
          <w:color w:val="1f2328"/>
          <w:sz w:val="33"/>
          <w:szCs w:val="33"/>
          <w:rtl w:val="0"/>
        </w:rPr>
        <w:t xml:space="preserve">3. Quản lý mối quan hệ giữa các container</w:t>
      </w:r>
    </w:p>
    <w:p w:rsidR="00000000" w:rsidDel="00000000" w:rsidP="00000000" w:rsidRDefault="00000000" w:rsidRPr="00000000" w14:paraId="0000000A">
      <w:pPr>
        <w:numPr>
          <w:ilvl w:val="0"/>
          <w:numId w:val="7"/>
        </w:numPr>
        <w:spacing w:after="0" w:afterAutospacing="0" w:lineRule="auto"/>
        <w:ind w:left="720" w:hanging="360"/>
      </w:pPr>
      <w:r w:rsidDel="00000000" w:rsidR="00000000" w:rsidRPr="00000000">
        <w:rPr>
          <w:color w:val="1f2328"/>
          <w:sz w:val="24"/>
          <w:szCs w:val="24"/>
          <w:rtl w:val="0"/>
        </w:rPr>
        <w:t xml:space="preserve">Docker Compose tự động tạo một mạng (network) chung để các container giao tiếp với nhau bằng tên dịch vụ (service name) thay vì địa chỉ IP.</w:t>
      </w:r>
    </w:p>
    <w:p w:rsidR="00000000" w:rsidDel="00000000" w:rsidP="00000000" w:rsidRDefault="00000000" w:rsidRPr="00000000" w14:paraId="0000000B">
      <w:pPr>
        <w:numPr>
          <w:ilvl w:val="0"/>
          <w:numId w:val="7"/>
        </w:numPr>
        <w:spacing w:after="240" w:before="0" w:beforeAutospacing="0" w:lineRule="auto"/>
        <w:ind w:left="720" w:hanging="360"/>
      </w:pPr>
      <w:r w:rsidDel="00000000" w:rsidR="00000000" w:rsidRPr="00000000">
        <w:rPr>
          <w:color w:val="1f2328"/>
          <w:sz w:val="24"/>
          <w:szCs w:val="24"/>
          <w:rtl w:val="0"/>
        </w:rPr>
        <w:t xml:space="preserve">Ví dụ: Một container backend có thể kết nối với container database bằng cách tham chiếu tên dịch vụ như </w:t>
      </w:r>
      <w:r w:rsidDel="00000000" w:rsidR="00000000" w:rsidRPr="00000000">
        <w:rPr>
          <w:rFonts w:ascii="Courier New" w:cs="Courier New" w:eastAsia="Courier New" w:hAnsi="Courier New"/>
          <w:color w:val="1f2328"/>
          <w:sz w:val="20"/>
          <w:szCs w:val="20"/>
          <w:rtl w:val="0"/>
        </w:rPr>
        <w:t xml:space="preserve">db</w:t>
      </w:r>
      <w:r w:rsidDel="00000000" w:rsidR="00000000" w:rsidRPr="00000000">
        <w:rPr>
          <w:color w:val="1f2328"/>
          <w:sz w:val="24"/>
          <w:szCs w:val="24"/>
          <w:rtl w:val="0"/>
        </w:rPr>
        <w:t xml:space="preserve"> thay vì địa chỉ IP.</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dkrdiq40vodk" w:id="4"/>
      <w:bookmarkEnd w:id="4"/>
      <w:r w:rsidDel="00000000" w:rsidR="00000000" w:rsidRPr="00000000">
        <w:rPr>
          <w:b w:val="1"/>
          <w:color w:val="1f2328"/>
          <w:sz w:val="33"/>
          <w:szCs w:val="33"/>
          <w:rtl w:val="0"/>
        </w:rPr>
        <w:t xml:space="preserve">4. Dễ dàng cấu hình môi trường</w:t>
      </w:r>
    </w:p>
    <w:p w:rsidR="00000000" w:rsidDel="00000000" w:rsidP="00000000" w:rsidRDefault="00000000" w:rsidRPr="00000000" w14:paraId="0000000D">
      <w:pPr>
        <w:numPr>
          <w:ilvl w:val="0"/>
          <w:numId w:val="1"/>
        </w:numPr>
        <w:spacing w:after="240" w:lineRule="auto"/>
        <w:ind w:left="720" w:hanging="360"/>
      </w:pPr>
      <w:r w:rsidDel="00000000" w:rsidR="00000000" w:rsidRPr="00000000">
        <w:rPr>
          <w:color w:val="1f2328"/>
          <w:sz w:val="24"/>
          <w:szCs w:val="24"/>
          <w:rtl w:val="0"/>
        </w:rPr>
        <w:t xml:space="preserve">Bạn có thể cấu hình các biến môi trường (environment variables), cổng (ports), volume, và các tham số khác trong file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w:t>
      </w:r>
    </w:p>
    <w:p w:rsidR="00000000" w:rsidDel="00000000" w:rsidP="00000000" w:rsidRDefault="00000000" w:rsidRPr="00000000" w14:paraId="0000000E">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Ví dụ:</w:t>
        <w:br w:type="textWrapping"/>
      </w:r>
      <w:r w:rsidDel="00000000" w:rsidR="00000000" w:rsidRPr="00000000">
        <w:rPr>
          <w:rFonts w:ascii="Courier New" w:cs="Courier New" w:eastAsia="Courier New" w:hAnsi="Courier New"/>
          <w:color w:val="1f2328"/>
          <w:sz w:val="20"/>
          <w:szCs w:val="20"/>
          <w:shd w:fill="f6f8fa" w:val="clear"/>
          <w:rtl w:val="0"/>
        </w:rPr>
        <w:t xml:space="preserve">version: '3.8'</w:t>
      </w:r>
    </w:p>
    <w:p w:rsidR="00000000" w:rsidDel="00000000" w:rsidP="00000000" w:rsidRDefault="00000000" w:rsidRPr="00000000" w14:paraId="0000000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services:</w:t>
      </w:r>
    </w:p>
    <w:p w:rsidR="00000000" w:rsidDel="00000000" w:rsidP="00000000" w:rsidRDefault="00000000" w:rsidRPr="00000000" w14:paraId="0000001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web:</w:t>
      </w:r>
    </w:p>
    <w:p w:rsidR="00000000" w:rsidDel="00000000" w:rsidP="00000000" w:rsidRDefault="00000000" w:rsidRPr="00000000" w14:paraId="0000001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nginx:latest</w:t>
      </w:r>
    </w:p>
    <w:p w:rsidR="00000000" w:rsidDel="00000000" w:rsidP="00000000" w:rsidRDefault="00000000" w:rsidRPr="00000000" w14:paraId="0000001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1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"80:80"</w:t>
      </w:r>
    </w:p>
    <w:p w:rsidR="00000000" w:rsidDel="00000000" w:rsidP="00000000" w:rsidRDefault="00000000" w:rsidRPr="00000000" w14:paraId="0000001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db:</w:t>
      </w:r>
    </w:p>
    <w:p w:rsidR="00000000" w:rsidDel="00000000" w:rsidP="00000000" w:rsidRDefault="00000000" w:rsidRPr="00000000" w14:paraId="0000001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mysql:8.0</w:t>
      </w:r>
    </w:p>
    <w:p w:rsidR="00000000" w:rsidDel="00000000" w:rsidP="00000000" w:rsidRDefault="00000000" w:rsidRPr="00000000" w14:paraId="0000001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environment:</w:t>
      </w:r>
    </w:p>
    <w:p w:rsidR="00000000" w:rsidDel="00000000" w:rsidP="00000000" w:rsidRDefault="00000000" w:rsidRPr="00000000" w14:paraId="0000001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MYSQL_ROOT_PASSWORD: example</w:t>
      </w:r>
    </w:p>
    <w:p w:rsidR="00000000" w:rsidDel="00000000" w:rsidP="00000000" w:rsidRDefault="00000000" w:rsidRPr="00000000" w14:paraId="00000018">
      <w:pPr>
        <w:numPr>
          <w:ilvl w:val="0"/>
          <w:numId w:val="1"/>
        </w:numPr>
        <w:spacing w:after="240" w:before="60" w:lineRule="auto"/>
        <w:ind w:left="720" w:hanging="360"/>
      </w:pPr>
      <w:r w:rsidDel="00000000" w:rsidR="00000000" w:rsidRPr="00000000">
        <w:rPr>
          <w:rtl w:val="0"/>
        </w:rPr>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yfsm44nwqkk" w:id="5"/>
      <w:bookmarkEnd w:id="5"/>
      <w:r w:rsidDel="00000000" w:rsidR="00000000" w:rsidRPr="00000000">
        <w:rPr>
          <w:b w:val="1"/>
          <w:color w:val="1f2328"/>
          <w:sz w:val="33"/>
          <w:szCs w:val="33"/>
          <w:rtl w:val="0"/>
        </w:rPr>
        <w:t xml:space="preserve">5. Hỗ trợ phát triển và kiểm thử</w:t>
      </w:r>
    </w:p>
    <w:p w:rsidR="00000000" w:rsidDel="00000000" w:rsidP="00000000" w:rsidRDefault="00000000" w:rsidRPr="00000000" w14:paraId="0000001A">
      <w:pPr>
        <w:numPr>
          <w:ilvl w:val="0"/>
          <w:numId w:val="8"/>
        </w:numPr>
        <w:spacing w:after="0" w:afterAutospacing="0" w:lineRule="auto"/>
        <w:ind w:left="720" w:hanging="360"/>
      </w:pPr>
      <w:r w:rsidDel="00000000" w:rsidR="00000000" w:rsidRPr="00000000">
        <w:rPr>
          <w:color w:val="1f2328"/>
          <w:sz w:val="24"/>
          <w:szCs w:val="24"/>
          <w:rtl w:val="0"/>
        </w:rPr>
        <w:t xml:space="preserve">Docker Compose rất hữu ích trong môi trường phát triển (development) và kiểm thử (testing) vì nó cho phép tái tạo toàn bộ stack ứng dụng một cách nhanh chóng và nhất quán.</w:t>
      </w:r>
    </w:p>
    <w:p w:rsidR="00000000" w:rsidDel="00000000" w:rsidP="00000000" w:rsidRDefault="00000000" w:rsidRPr="00000000" w14:paraId="0000001B">
      <w:pPr>
        <w:numPr>
          <w:ilvl w:val="0"/>
          <w:numId w:val="8"/>
        </w:numPr>
        <w:spacing w:after="240" w:before="0" w:beforeAutospacing="0" w:lineRule="auto"/>
        <w:ind w:left="720" w:hanging="360"/>
      </w:pPr>
      <w:r w:rsidDel="00000000" w:rsidR="00000000" w:rsidRPr="00000000">
        <w:rPr>
          <w:color w:val="1f2328"/>
          <w:sz w:val="24"/>
          <w:szCs w:val="24"/>
          <w:rtl w:val="0"/>
        </w:rPr>
        <w:t xml:space="preserve">Ví dụ: Bạn có thể chạy một ứng dụng web với cơ sở dữ liệu và Redis chỉ bằng một lệnh, thay vì phải cấu hình từng container riêng lẻ.</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rhiujnbthz7m" w:id="6"/>
      <w:bookmarkEnd w:id="6"/>
      <w:r w:rsidDel="00000000" w:rsidR="00000000" w:rsidRPr="00000000">
        <w:rPr>
          <w:b w:val="1"/>
          <w:color w:val="1f2328"/>
          <w:sz w:val="33"/>
          <w:szCs w:val="33"/>
          <w:rtl w:val="0"/>
        </w:rPr>
        <w:t xml:space="preserve">6. Dễ dàng mở rộng (scale)</w:t>
      </w:r>
    </w:p>
    <w:p w:rsidR="00000000" w:rsidDel="00000000" w:rsidP="00000000" w:rsidRDefault="00000000" w:rsidRPr="00000000" w14:paraId="0000001D">
      <w:pPr>
        <w:rPr>
          <w:rFonts w:ascii="Courier New" w:cs="Courier New" w:eastAsia="Courier New" w:hAnsi="Courier New"/>
          <w:color w:val="1f2328"/>
          <w:sz w:val="20"/>
          <w:szCs w:val="20"/>
          <w:shd w:fill="f6f8fa" w:val="clear"/>
        </w:rPr>
      </w:pPr>
      <w:r w:rsidDel="00000000" w:rsidR="00000000" w:rsidRPr="00000000">
        <w:rPr>
          <w:color w:val="1f2328"/>
          <w:sz w:val="24"/>
          <w:szCs w:val="24"/>
          <w:rtl w:val="0"/>
        </w:rPr>
        <w:t xml:space="preserve">Bạn có thể mở rộng số lượng container cho một dịch vụ cụ thể:</w:t>
        <w:br w:type="textWrapping"/>
      </w:r>
      <w:r w:rsidDel="00000000" w:rsidR="00000000" w:rsidRPr="00000000">
        <w:rPr>
          <w:rFonts w:ascii="Courier New" w:cs="Courier New" w:eastAsia="Courier New" w:hAnsi="Courier New"/>
          <w:color w:val="1f2328"/>
          <w:sz w:val="20"/>
          <w:szCs w:val="20"/>
          <w:shd w:fill="f6f8fa" w:val="clear"/>
          <w:rtl w:val="0"/>
        </w:rPr>
        <w:t xml:space="preserve">docker-compose up --scale web=3</w:t>
      </w:r>
    </w:p>
    <w:p w:rsidR="00000000" w:rsidDel="00000000" w:rsidP="00000000" w:rsidRDefault="00000000" w:rsidRPr="00000000" w14:paraId="0000001E">
      <w:pPr>
        <w:numPr>
          <w:ilvl w:val="0"/>
          <w:numId w:val="5"/>
        </w:numPr>
        <w:spacing w:after="240" w:lineRule="auto"/>
        <w:ind w:left="720" w:hanging="360"/>
      </w:pPr>
      <w:r w:rsidDel="00000000" w:rsidR="00000000" w:rsidRPr="00000000">
        <w:rPr>
          <w:color w:val="1f2328"/>
          <w:sz w:val="24"/>
          <w:szCs w:val="24"/>
          <w:rtl w:val="0"/>
        </w:rPr>
        <w:t xml:space="preserve">Lệnh này sẽ chạy 3 instance của dịch vụ </w:t>
      </w:r>
      <w:r w:rsidDel="00000000" w:rsidR="00000000" w:rsidRPr="00000000">
        <w:rPr>
          <w:rFonts w:ascii="Courier New" w:cs="Courier New" w:eastAsia="Courier New" w:hAnsi="Courier New"/>
          <w:color w:val="1f2328"/>
          <w:sz w:val="20"/>
          <w:szCs w:val="20"/>
          <w:rtl w:val="0"/>
        </w:rPr>
        <w:t xml:space="preserve">web</w:t>
      </w:r>
      <w:r w:rsidDel="00000000" w:rsidR="00000000" w:rsidRPr="00000000">
        <w:rPr>
          <w:color w:val="1f2328"/>
          <w:sz w:val="24"/>
          <w:szCs w:val="24"/>
          <w:rtl w:val="0"/>
        </w:rPr>
        <w:t xml:space="preserv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p8y6vmh180xd" w:id="7"/>
      <w:bookmarkEnd w:id="7"/>
      <w:r w:rsidDel="00000000" w:rsidR="00000000" w:rsidRPr="00000000">
        <w:rPr>
          <w:b w:val="1"/>
          <w:color w:val="1f2328"/>
          <w:sz w:val="33"/>
          <w:szCs w:val="33"/>
          <w:rtl w:val="0"/>
        </w:rPr>
        <w:t xml:space="preserve">Khi nào nên dùng Docker Compose?</w:t>
      </w:r>
    </w:p>
    <w:p w:rsidR="00000000" w:rsidDel="00000000" w:rsidP="00000000" w:rsidRDefault="00000000" w:rsidRPr="00000000" w14:paraId="00000020">
      <w:pPr>
        <w:numPr>
          <w:ilvl w:val="0"/>
          <w:numId w:val="3"/>
        </w:numPr>
        <w:spacing w:after="0" w:afterAutospacing="0" w:lineRule="auto"/>
        <w:ind w:left="720" w:hanging="360"/>
      </w:pPr>
      <w:r w:rsidDel="00000000" w:rsidR="00000000" w:rsidRPr="00000000">
        <w:rPr>
          <w:color w:val="1f2328"/>
          <w:sz w:val="24"/>
          <w:szCs w:val="24"/>
          <w:rtl w:val="0"/>
        </w:rPr>
        <w:t xml:space="preserve">Khi bạn cần chạy nhiều container phối hợp với nhau (ví dụ: ứng dụng web + cơ sở dữ liệu + cache).</w:t>
      </w:r>
    </w:p>
    <w:p w:rsidR="00000000" w:rsidDel="00000000" w:rsidP="00000000" w:rsidRDefault="00000000" w:rsidRPr="00000000" w14:paraId="00000021">
      <w:pPr>
        <w:numPr>
          <w:ilvl w:val="0"/>
          <w:numId w:val="3"/>
        </w:numPr>
        <w:spacing w:after="0" w:afterAutospacing="0" w:before="0" w:beforeAutospacing="0" w:lineRule="auto"/>
        <w:ind w:left="720" w:hanging="360"/>
      </w:pPr>
      <w:r w:rsidDel="00000000" w:rsidR="00000000" w:rsidRPr="00000000">
        <w:rPr>
          <w:color w:val="1f2328"/>
          <w:sz w:val="24"/>
          <w:szCs w:val="24"/>
          <w:rtl w:val="0"/>
        </w:rPr>
        <w:t xml:space="preserve">Trong môi trường phát triển để tái tạo môi trường production một cách dễ dàng.</w:t>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color w:val="1f2328"/>
          <w:sz w:val="24"/>
          <w:szCs w:val="24"/>
          <w:rtl w:val="0"/>
        </w:rPr>
        <w:t xml:space="preserve">Để tự động hóa việc triển khai và quản lý các dịch vụ phức tạp.</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nabfgasz62" w:id="8"/>
      <w:bookmarkEnd w:id="8"/>
      <w:r w:rsidDel="00000000" w:rsidR="00000000" w:rsidRPr="00000000">
        <w:rPr>
          <w:b w:val="1"/>
          <w:color w:val="1f2328"/>
          <w:sz w:val="33"/>
          <w:szCs w:val="33"/>
          <w:rtl w:val="0"/>
        </w:rPr>
        <w:t xml:space="preserve">Lưu ý</w:t>
      </w:r>
    </w:p>
    <w:p w:rsidR="00000000" w:rsidDel="00000000" w:rsidP="00000000" w:rsidRDefault="00000000" w:rsidRPr="00000000" w14:paraId="00000024">
      <w:pPr>
        <w:numPr>
          <w:ilvl w:val="0"/>
          <w:numId w:val="2"/>
        </w:numPr>
        <w:spacing w:after="0" w:afterAutospacing="0" w:lineRule="auto"/>
        <w:ind w:left="720" w:hanging="360"/>
      </w:pPr>
      <w:r w:rsidDel="00000000" w:rsidR="00000000" w:rsidRPr="00000000">
        <w:rPr>
          <w:color w:val="1f2328"/>
          <w:sz w:val="24"/>
          <w:szCs w:val="24"/>
          <w:rtl w:val="0"/>
        </w:rPr>
        <w:t xml:space="preserve">Docker Compose chủ yếu được dùng cho môi trường phát triển hoặc kiểm thử. Trong môi trường production, các công cụ như Kubernetes hoặc Docker Swarm thường được sử dụng để quản lý container ở quy mô lớn.</w:t>
      </w:r>
    </w:p>
    <w:p w:rsidR="00000000" w:rsidDel="00000000" w:rsidP="00000000" w:rsidRDefault="00000000" w:rsidRPr="00000000" w14:paraId="00000025">
      <w:pPr>
        <w:numPr>
          <w:ilvl w:val="0"/>
          <w:numId w:val="2"/>
        </w:numPr>
        <w:spacing w:after="240" w:before="0" w:beforeAutospacing="0" w:lineRule="auto"/>
        <w:ind w:left="720" w:hanging="360"/>
      </w:pPr>
      <w:r w:rsidDel="00000000" w:rsidR="00000000" w:rsidRPr="00000000">
        <w:rPr>
          <w:color w:val="1f2328"/>
          <w:sz w:val="24"/>
          <w:szCs w:val="24"/>
          <w:rtl w:val="0"/>
        </w:rPr>
        <w:t xml:space="preserve">File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 phải được viết đúng cú pháp, và phiên bản (</w:t>
      </w:r>
      <w:r w:rsidDel="00000000" w:rsidR="00000000" w:rsidRPr="00000000">
        <w:rPr>
          <w:rFonts w:ascii="Courier New" w:cs="Courier New" w:eastAsia="Courier New" w:hAnsi="Courier New"/>
          <w:color w:val="1f2328"/>
          <w:sz w:val="20"/>
          <w:szCs w:val="20"/>
          <w:rtl w:val="0"/>
        </w:rPr>
        <w:t xml:space="preserve">version</w:t>
      </w:r>
      <w:r w:rsidDel="00000000" w:rsidR="00000000" w:rsidRPr="00000000">
        <w:rPr>
          <w:color w:val="1f2328"/>
          <w:sz w:val="24"/>
          <w:szCs w:val="24"/>
          <w:rtl w:val="0"/>
        </w:rPr>
        <w:t xml:space="preserve">) cần phù hợp với phiên bản Docker Compose bạn đang dùng.</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ymp5g6oofizf" w:id="9"/>
      <w:bookmarkEnd w:id="9"/>
      <w:r w:rsidDel="00000000" w:rsidR="00000000" w:rsidRPr="00000000">
        <w:rPr>
          <w:b w:val="1"/>
          <w:color w:val="1f2328"/>
          <w:sz w:val="33"/>
          <w:szCs w:val="33"/>
          <w:rtl w:val="0"/>
        </w:rPr>
        <w:t xml:space="preserve">Ví dụ đơn giản</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Tạo file </w:t>
      </w:r>
      <w:r w:rsidDel="00000000" w:rsidR="00000000" w:rsidRPr="00000000">
        <w:rPr>
          <w:rFonts w:ascii="Courier New" w:cs="Courier New" w:eastAsia="Courier New" w:hAnsi="Courier New"/>
          <w:color w:val="1f2328"/>
          <w:sz w:val="20"/>
          <w:szCs w:val="20"/>
          <w:rtl w:val="0"/>
        </w:rPr>
        <w:t xml:space="preserve">docker-compose.yml</w:t>
      </w:r>
      <w:r w:rsidDel="00000000" w:rsidR="00000000" w:rsidRPr="00000000">
        <w:rPr>
          <w:color w:val="1f2328"/>
          <w:sz w:val="24"/>
          <w:szCs w:val="24"/>
          <w:rtl w:val="0"/>
        </w:rPr>
        <w:t xml:space="preserve">:</w:t>
      </w:r>
    </w:p>
    <w:p w:rsidR="00000000" w:rsidDel="00000000" w:rsidP="00000000" w:rsidRDefault="00000000" w:rsidRPr="00000000" w14:paraId="00000028">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version: '3.8'</w:t>
      </w:r>
    </w:p>
    <w:p w:rsidR="00000000" w:rsidDel="00000000" w:rsidP="00000000" w:rsidRDefault="00000000" w:rsidRPr="00000000" w14:paraId="00000029">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services:</w:t>
      </w:r>
    </w:p>
    <w:p w:rsidR="00000000" w:rsidDel="00000000" w:rsidP="00000000" w:rsidRDefault="00000000" w:rsidRPr="00000000" w14:paraId="0000002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app:</w:t>
      </w:r>
    </w:p>
    <w:p w:rsidR="00000000" w:rsidDel="00000000" w:rsidP="00000000" w:rsidRDefault="00000000" w:rsidRPr="00000000" w14:paraId="0000002B">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node:18</w:t>
      </w:r>
    </w:p>
    <w:p w:rsidR="00000000" w:rsidDel="00000000" w:rsidP="00000000" w:rsidRDefault="00000000" w:rsidRPr="00000000" w14:paraId="0000002C">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2D">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"3000:3000"</w:t>
      </w:r>
    </w:p>
    <w:p w:rsidR="00000000" w:rsidDel="00000000" w:rsidP="00000000" w:rsidRDefault="00000000" w:rsidRPr="00000000" w14:paraId="0000002E">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volumes:</w:t>
      </w:r>
    </w:p>
    <w:p w:rsidR="00000000" w:rsidDel="00000000" w:rsidP="00000000" w:rsidRDefault="00000000" w:rsidRPr="00000000" w14:paraId="0000002F">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.:/app</w:t>
      </w:r>
    </w:p>
    <w:p w:rsidR="00000000" w:rsidDel="00000000" w:rsidP="00000000" w:rsidRDefault="00000000" w:rsidRPr="00000000" w14:paraId="00000030">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working_dir: /app</w:t>
      </w:r>
    </w:p>
    <w:p w:rsidR="00000000" w:rsidDel="00000000" w:rsidP="00000000" w:rsidRDefault="00000000" w:rsidRPr="00000000" w14:paraId="00000031">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command: npm start</w:t>
      </w:r>
    </w:p>
    <w:p w:rsidR="00000000" w:rsidDel="00000000" w:rsidP="00000000" w:rsidRDefault="00000000" w:rsidRPr="00000000" w14:paraId="00000032">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db:</w:t>
      </w:r>
    </w:p>
    <w:p w:rsidR="00000000" w:rsidDel="00000000" w:rsidP="00000000" w:rsidRDefault="00000000" w:rsidRPr="00000000" w14:paraId="00000033">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image: postgres:13</w:t>
      </w:r>
    </w:p>
    <w:p w:rsidR="00000000" w:rsidDel="00000000" w:rsidP="00000000" w:rsidRDefault="00000000" w:rsidRPr="00000000" w14:paraId="00000034">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environment:</w:t>
      </w:r>
    </w:p>
    <w:p w:rsidR="00000000" w:rsidDel="00000000" w:rsidP="00000000" w:rsidRDefault="00000000" w:rsidRPr="00000000" w14:paraId="00000035">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POSTGRES_PASSWORD: mysecretpassword</w:t>
      </w:r>
    </w:p>
    <w:p w:rsidR="00000000" w:rsidDel="00000000" w:rsidP="00000000" w:rsidRDefault="00000000" w:rsidRPr="00000000" w14:paraId="00000036">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ports:</w:t>
      </w:r>
    </w:p>
    <w:p w:rsidR="00000000" w:rsidDel="00000000" w:rsidP="00000000" w:rsidRDefault="00000000" w:rsidRPr="00000000" w14:paraId="00000037">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      - "5432:5432"</w:t>
      </w:r>
    </w:p>
    <w:p w:rsidR="00000000" w:rsidDel="00000000" w:rsidP="00000000" w:rsidRDefault="00000000" w:rsidRPr="00000000" w14:paraId="00000038">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Chạy:</w:t>
      </w:r>
    </w:p>
    <w:p w:rsidR="00000000" w:rsidDel="00000000" w:rsidP="00000000" w:rsidRDefault="00000000" w:rsidRPr="00000000" w14:paraId="0000003A">
      <w:pPr>
        <w:rPr>
          <w:rFonts w:ascii="Courier New" w:cs="Courier New" w:eastAsia="Courier New" w:hAnsi="Courier New"/>
          <w:color w:val="1f2328"/>
          <w:sz w:val="20"/>
          <w:szCs w:val="20"/>
          <w:shd w:fill="f6f8fa" w:val="clear"/>
        </w:rPr>
      </w:pPr>
      <w:r w:rsidDel="00000000" w:rsidR="00000000" w:rsidRPr="00000000">
        <w:rPr>
          <w:rFonts w:ascii="Courier New" w:cs="Courier New" w:eastAsia="Courier New" w:hAnsi="Courier New"/>
          <w:color w:val="1f2328"/>
          <w:sz w:val="20"/>
          <w:szCs w:val="20"/>
          <w:shd w:fill="f6f8fa" w:val="clear"/>
          <w:rtl w:val="0"/>
        </w:rPr>
        <w:t xml:space="preserve">docker-compose up</w:t>
      </w:r>
    </w:p>
    <w:p w:rsidR="00000000" w:rsidDel="00000000" w:rsidP="00000000" w:rsidRDefault="00000000" w:rsidRPr="00000000" w14:paraId="0000003B">
      <w:pPr>
        <w:spacing w:line="348" w:lineRule="auto"/>
        <w:rPr>
          <w:rFonts w:ascii="Courier New" w:cs="Courier New" w:eastAsia="Courier New" w:hAnsi="Courier New"/>
          <w:color w:val="1f2328"/>
          <w:sz w:val="20"/>
          <w:szCs w:val="20"/>
          <w:shd w:fill="f6f8fa" w:val="clear"/>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Lệnh này sẽ khởi động cả ứng dụng Node.js và cơ sở dữ liệu PostgreSQL, với các cổng và cấu hình được thiết lập sẵn.</w:t>
      </w:r>
    </w:p>
    <w:p w:rsidR="00000000" w:rsidDel="00000000" w:rsidP="00000000" w:rsidRDefault="00000000" w:rsidRPr="00000000" w14:paraId="0000003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