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Machine Translation của Amazon sẽ bao gồm:</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trình đầu vào</w:t>
      </w:r>
      <w:r w:rsidDel="00000000" w:rsidR="00000000" w:rsidRPr="00000000">
        <w:rPr>
          <w:rFonts w:ascii="Times New Roman" w:cs="Times New Roman" w:eastAsia="Times New Roman" w:hAnsi="Times New Roman"/>
          <w:sz w:val="26"/>
          <w:szCs w:val="26"/>
          <w:rtl w:val="0"/>
        </w:rPr>
        <w:t xml:space="preserve">: Người dùng có thể upload tài liệu theo 2 phương thức:</w:t>
      </w:r>
    </w:p>
    <w:p w:rsidR="00000000" w:rsidDel="00000000" w:rsidP="00000000" w:rsidRDefault="00000000" w:rsidRPr="00000000" w14:paraId="00000004">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liệu được tải lên </w:t>
      </w:r>
      <w:r w:rsidDel="00000000" w:rsidR="00000000" w:rsidRPr="00000000">
        <w:rPr>
          <w:rFonts w:ascii="Times New Roman" w:cs="Times New Roman" w:eastAsia="Times New Roman" w:hAnsi="Times New Roman"/>
          <w:sz w:val="26"/>
          <w:szCs w:val="26"/>
          <w:rtl w:val="0"/>
        </w:rPr>
        <w:t xml:space="preserve">Amazon S3</w:t>
      </w:r>
      <w:r w:rsidDel="00000000" w:rsidR="00000000" w:rsidRPr="00000000">
        <w:rPr>
          <w:rFonts w:ascii="Times New Roman" w:cs="Times New Roman" w:eastAsia="Times New Roman" w:hAnsi="Times New Roman"/>
          <w:sz w:val="26"/>
          <w:szCs w:val="26"/>
          <w:rtl w:val="0"/>
        </w:rPr>
        <w:t xml:space="preserve"> với định dạng UTF-8.</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Hoặc văn bản cũng với định dạng UTF-8.</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Quy trình xử lý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Amazon Translate sử dụng học máy (Machine Learning) để cung cấp dịch thuật chất lượng cao theo yêu cầu.</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có thể khám phá hơn </w:t>
      </w:r>
      <w:r w:rsidDel="00000000" w:rsidR="00000000" w:rsidRPr="00000000">
        <w:rPr>
          <w:rFonts w:ascii="Times New Roman" w:cs="Times New Roman" w:eastAsia="Times New Roman" w:hAnsi="Times New Roman"/>
          <w:sz w:val="26"/>
          <w:szCs w:val="26"/>
          <w:rtl w:val="0"/>
        </w:rPr>
        <w:t xml:space="preserve">5.550 tổ hợp ngôn ngữ được hỗ trợ trong Amazon Translate, giúp đáp ứng nhu cầu đa dạng từ người dùng.</w:t>
      </w:r>
    </w:p>
    <w:p w:rsidR="00000000" w:rsidDel="00000000" w:rsidP="00000000" w:rsidRDefault="00000000" w:rsidRPr="00000000" w14:paraId="00000009">
      <w:pPr>
        <w:numPr>
          <w:ilvl w:val="0"/>
          <w:numId w:val="1"/>
        </w:numPr>
        <w:spacing w:after="0" w:afterAutospacing="0"/>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Amazon Translate </w:t>
      </w:r>
      <w:r w:rsidDel="00000000" w:rsidR="00000000" w:rsidRPr="00000000">
        <w:rPr>
          <w:rFonts w:ascii="Times New Roman" w:cs="Times New Roman" w:eastAsia="Times New Roman" w:hAnsi="Times New Roman"/>
          <w:sz w:val="26"/>
          <w:szCs w:val="26"/>
          <w:highlight w:val="white"/>
          <w:rtl w:val="0"/>
        </w:rPr>
        <w:t xml:space="preserve">được đào tạo trên nhiều loại nội dung khác nhau trong các trường hợp và lĩnh vực khác nhau để hoạt động tốt trên nhiều loại nội dung. Chính vì vậy</w:t>
      </w:r>
      <w:r w:rsidDel="00000000" w:rsidR="00000000" w:rsidRPr="00000000">
        <w:rPr>
          <w:rFonts w:ascii="Times New Roman" w:cs="Times New Roman" w:eastAsia="Times New Roman" w:hAnsi="Times New Roman"/>
          <w:sz w:val="26"/>
          <w:szCs w:val="26"/>
          <w:rtl w:val="0"/>
        </w:rPr>
        <w:t xml:space="preserve">, Amazon Translate có thể tự động dịch theo các</w:t>
      </w:r>
      <w:r w:rsidDel="00000000" w:rsidR="00000000" w:rsidRPr="00000000">
        <w:rPr>
          <w:rFonts w:ascii="Times New Roman" w:cs="Times New Roman" w:eastAsia="Times New Roman" w:hAnsi="Times New Roman"/>
          <w:sz w:val="26"/>
          <w:szCs w:val="26"/>
          <w:rtl w:val="0"/>
        </w:rPr>
        <w:t xml:space="preserve"> tính năng tương ứng:</w:t>
      </w:r>
    </w:p>
    <w:p w:rsidR="00000000" w:rsidDel="00000000" w:rsidP="00000000" w:rsidRDefault="00000000" w:rsidRPr="00000000" w14:paraId="0000000A">
      <w:pPr>
        <w:numPr>
          <w:ilvl w:val="1"/>
          <w:numId w:val="7"/>
        </w:numP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sz w:val="26"/>
          <w:szCs w:val="26"/>
          <w:rtl w:val="0"/>
        </w:rPr>
        <w:t xml:space="preserve">Document Translation: Dịch toàn bộ tài liệu với định dạng và bố cục được giữ nguyên.</w:t>
      </w:r>
    </w:p>
    <w:p w:rsidR="00000000" w:rsidDel="00000000" w:rsidP="00000000" w:rsidRDefault="00000000" w:rsidRPr="00000000" w14:paraId="0000000B">
      <w:pPr>
        <w:numPr>
          <w:ilvl w:val="1"/>
          <w:numId w:val="7"/>
        </w:numP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sz w:val="26"/>
          <w:szCs w:val="26"/>
          <w:rtl w:val="0"/>
        </w:rPr>
        <w:t xml:space="preserve">Active Custom Translation: Dịch có thể tùy chỉnh theo nhu cầu cụ thể của doanh nghiệp.</w:t>
      </w:r>
    </w:p>
    <w:p w:rsidR="00000000" w:rsidDel="00000000" w:rsidP="00000000" w:rsidRDefault="00000000" w:rsidRPr="00000000" w14:paraId="0000000C">
      <w:pPr>
        <w:numPr>
          <w:ilvl w:val="1"/>
          <w:numId w:val="7"/>
        </w:numP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sz w:val="26"/>
          <w:szCs w:val="26"/>
          <w:rtl w:val="0"/>
        </w:rPr>
        <w:t xml:space="preserve">Custom Terminology: Cho phép người dùng định nghĩa các thuật ngữ riêng, đảm bảo tính chính xác trong ngữ cảnh dịch.</w:t>
      </w:r>
    </w:p>
    <w:p w:rsidR="00000000" w:rsidDel="00000000" w:rsidP="00000000" w:rsidRDefault="00000000" w:rsidRPr="00000000" w14:paraId="0000000D">
      <w:pPr>
        <w:numPr>
          <w:ilvl w:val="1"/>
          <w:numId w:val="7"/>
        </w:numP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sz w:val="26"/>
          <w:szCs w:val="26"/>
          <w:rtl w:val="0"/>
        </w:rPr>
        <w:t xml:space="preserve">Profanity Masking: Tự động kiểm soát và che các từ ngữ không phù hợp.</w:t>
      </w:r>
    </w:p>
    <w:p w:rsidR="00000000" w:rsidDel="00000000" w:rsidP="00000000" w:rsidRDefault="00000000" w:rsidRPr="00000000" w14:paraId="0000000E">
      <w:pPr>
        <w:numPr>
          <w:ilvl w:val="1"/>
          <w:numId w:val="7"/>
        </w:numP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sz w:val="26"/>
          <w:szCs w:val="26"/>
          <w:rtl w:val="0"/>
        </w:rPr>
        <w:t xml:space="preserve">Formality Configuration: Điều chỉnh mức độ trang trọng phù hợp với ngữ cảnh.</w:t>
      </w:r>
    </w:p>
    <w:p w:rsidR="00000000" w:rsidDel="00000000" w:rsidP="00000000" w:rsidRDefault="00000000" w:rsidRPr="00000000" w14:paraId="0000000F">
      <w:pPr>
        <w:numPr>
          <w:ilvl w:val="1"/>
          <w:numId w:val="7"/>
        </w:numPr>
        <w:spacing w:after="0" w:afterAutospacing="0" w:before="0" w:beforeAutospacing="0" w:lineRule="auto"/>
        <w:ind w:left="2160" w:hanging="360"/>
        <w:jc w:val="both"/>
        <w:rPr/>
      </w:pPr>
      <w:r w:rsidDel="00000000" w:rsidR="00000000" w:rsidRPr="00000000">
        <w:rPr>
          <w:rFonts w:ascii="Times New Roman" w:cs="Times New Roman" w:eastAsia="Times New Roman" w:hAnsi="Times New Roman"/>
          <w:sz w:val="26"/>
          <w:szCs w:val="26"/>
          <w:rtl w:val="0"/>
        </w:rPr>
        <w:t xml:space="preserve">Automatic Source Language Detection: Tự động phát hiện ngôn ngữ của văn bản đầu vào.</w:t>
      </w:r>
    </w:p>
    <w:p w:rsidR="00000000" w:rsidDel="00000000" w:rsidP="00000000" w:rsidRDefault="00000000" w:rsidRPr="00000000" w14:paraId="00000010">
      <w:pPr>
        <w:numPr>
          <w:ilvl w:val="0"/>
          <w:numId w:val="5"/>
        </w:numPr>
        <w:spacing w:after="0" w:afterAutospacing="0"/>
        <w:ind w:left="144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Quy trình đầu ra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quá trình dịch hoàn tất, các tài liệu được lưu lại trong </w:t>
      </w:r>
      <w:r w:rsidDel="00000000" w:rsidR="00000000" w:rsidRPr="00000000">
        <w:rPr>
          <w:rFonts w:ascii="Times New Roman" w:cs="Times New Roman" w:eastAsia="Times New Roman" w:hAnsi="Times New Roman"/>
          <w:b w:val="1"/>
          <w:sz w:val="26"/>
          <w:szCs w:val="26"/>
          <w:rtl w:val="0"/>
        </w:rPr>
        <w:t xml:space="preserve">Amazon S3</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sz w:val="26"/>
          <w:szCs w:val="26"/>
          <w:rtl w:val="0"/>
        </w:rPr>
        <w:t xml:space="preserve">giữ nguyên định dạng ban đầu.</w:t>
      </w:r>
    </w:p>
    <w:p w:rsidR="00000000" w:rsidDel="00000000" w:rsidP="00000000" w:rsidRDefault="00000000" w:rsidRPr="00000000" w14:paraId="00000012">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tải xuống kết quả dịch với văn bản được chuyển đổi sang ngôn ngữ đích và định dạng được bảo toàn.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