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29B9E">
      <w:pPr>
        <w:spacing w:line="360" w:lineRule="auto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01圆锥曲线小题</w:t>
      </w:r>
    </w:p>
    <w:p w14:paraId="3699561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考点一、定义与方程</w:t>
      </w:r>
    </w:p>
    <w:p w14:paraId="00627818">
      <w:pPr>
        <w:spacing w:line="360" w:lineRule="auto"/>
        <w:jc w:val="left"/>
        <w:textAlignment w:val="center"/>
        <w:rPr>
          <w:sz w:val="21"/>
        </w:rPr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练习1-</w:t>
      </w:r>
      <w:r>
        <w:rPr>
          <w:sz w:val="21"/>
        </w:rPr>
        <w:t>已知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是椭圆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的两个焦点，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是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上的一点，若</w:t>
      </w:r>
      <m:oMath>
        <m:r>
          <m:rPr/>
          <w:rPr>
            <w:rFonts w:ascii="Cambria Math" w:hAnsi="Cambria Math" w:eastAsia="宋体" w:cs="Cambria Math"/>
          </w:rPr>
          <m:t>P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⊥P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∠P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=60°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的离心率为（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 w14:paraId="0315057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1−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2−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−1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−1</m:t>
        </m:r>
      </m:oMath>
    </w:p>
    <w:p w14:paraId="3127413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1E43B8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2105025" cy="1583055"/>
            <wp:effectExtent l="0" t="0" r="0" b="0"/>
            <wp:docPr id="81" name="图片 81" descr="/private/var/folders/t0/q8m29vyj4sx9dzmkbhqmgl3m0000gn/T/com.kingsoft.wpsoffice.mac/photoeditapp/20241003132501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/private/var/folders/t0/q8m29vyj4sx9dzmkbhqmgl3m0000gn/T/com.kingsoft.wpsoffice.mac/photoeditapp/20241003132501/temp.pngtemp"/>
                    <pic:cNvPicPr>
                      <a:picLocks noChangeAspect="1"/>
                    </pic:cNvPicPr>
                  </pic:nvPicPr>
                  <pic:blipFill>
                    <a:blip r:embed="rId6"/>
                    <a:srcRect l="3908" t="41352" r="57984" b="-26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67E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F22E03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B4F15E8">
      <w:pPr>
        <w:spacing w:line="360" w:lineRule="auto"/>
        <w:jc w:val="left"/>
        <w:textAlignment w:val="center"/>
        <w:rPr>
          <w:sz w:val="21"/>
        </w:rPr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 xml:space="preserve">练习2- </w:t>
      </w:r>
      <w:r>
        <w:rPr>
          <w:sz w:val="21"/>
        </w:rPr>
        <w:t>已知点</w:t>
      </w:r>
      <w:r>
        <w:rPr>
          <w:i/>
          <w:sz w:val="21"/>
        </w:rPr>
        <w:t>O</w:t>
      </w:r>
      <w:r>
        <w:rPr>
          <w:sz w:val="21"/>
        </w:rPr>
        <w:t>（0，0），</w:t>
      </w:r>
      <w:r>
        <w:rPr>
          <w:i/>
          <w:sz w:val="21"/>
        </w:rPr>
        <w:t>A</w:t>
      </w:r>
      <w:r>
        <w:rPr>
          <w:sz w:val="21"/>
        </w:rPr>
        <w:t>（–2，0），</w:t>
      </w:r>
      <w:r>
        <w:rPr>
          <w:i/>
          <w:sz w:val="21"/>
        </w:rPr>
        <w:t>B</w:t>
      </w:r>
      <w:r>
        <w:rPr>
          <w:sz w:val="21"/>
        </w:rPr>
        <w:t>（2，0）．设点</w:t>
      </w:r>
      <w:r>
        <w:rPr>
          <w:i/>
          <w:sz w:val="21"/>
        </w:rPr>
        <w:t>P</w:t>
      </w:r>
      <w:r>
        <w:rPr>
          <w:sz w:val="21"/>
        </w:rPr>
        <w:t>满足|</w:t>
      </w:r>
      <w:r>
        <w:rPr>
          <w:i/>
          <w:sz w:val="21"/>
        </w:rPr>
        <w:t>PA</w:t>
      </w:r>
      <w:r>
        <w:rPr>
          <w:sz w:val="21"/>
        </w:rPr>
        <w:t>|–|</w:t>
      </w:r>
      <w:r>
        <w:rPr>
          <w:i/>
          <w:sz w:val="21"/>
        </w:rPr>
        <w:t>PB</w:t>
      </w:r>
      <w:r>
        <w:rPr>
          <w:sz w:val="21"/>
        </w:rPr>
        <w:t>|=2，且</w:t>
      </w:r>
      <w:r>
        <w:rPr>
          <w:i/>
          <w:sz w:val="21"/>
        </w:rPr>
        <w:t>P</w:t>
      </w:r>
      <w:r>
        <w:rPr>
          <w:sz w:val="21"/>
        </w:rPr>
        <w:t>为函数</w:t>
      </w:r>
      <w:r>
        <w:rPr>
          <w:i/>
          <w:sz w:val="21"/>
        </w:rPr>
        <w:t>y</w:t>
      </w:r>
      <w:r>
        <w:rPr>
          <w:sz w:val="21"/>
        </w:rPr>
        <w:t>=</w:t>
      </w:r>
      <m:oMath>
        <m:r>
          <m:rPr/>
          <w:rPr>
            <w:rFonts w:ascii="Cambria Math" w:hAnsi="Cambria Math" w:eastAsia="宋体" w:cs="Cambria Math"/>
          </w:rPr>
          <m:t>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4−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</m:oMath>
      <w:r>
        <w:rPr>
          <w:sz w:val="21"/>
        </w:rPr>
        <w:t>图像上的点，则|</w:t>
      </w:r>
      <w:r>
        <w:rPr>
          <w:i/>
          <w:sz w:val="21"/>
        </w:rPr>
        <w:t>OP</w:t>
      </w:r>
      <w:r>
        <w:rPr>
          <w:sz w:val="21"/>
        </w:rPr>
        <w:t>|=（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</w:t>
      </w:r>
      <w:r>
        <w:rPr>
          <w:sz w:val="21"/>
        </w:rPr>
        <w:t>）</w:t>
      </w:r>
    </w:p>
    <w:p w14:paraId="630DD8C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10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</m:oMath>
      <w:r>
        <w:rPr>
          <w:sz w:val="21"/>
        </w:rPr>
        <w:tab/>
      </w:r>
      <w:r>
        <w:rPr>
          <w:sz w:val="21"/>
        </w:rPr>
        <w:t>C．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7</m:t>
            </m:r>
          </m:e>
        </m:rad>
      </m:oMath>
      <w:r>
        <w:rPr>
          <w:sz w:val="21"/>
        </w:rPr>
        <w:tab/>
      </w:r>
      <w:r>
        <w:rPr>
          <w:sz w:val="21"/>
        </w:rPr>
        <w:t>D．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10</m:t>
            </m:r>
          </m:e>
        </m:rad>
      </m:oMath>
    </w:p>
    <w:p w14:paraId="17CBA15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6972EF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D07996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D3E789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596D5E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考点二、定义与几何</w:t>
      </w:r>
    </w:p>
    <w:p w14:paraId="720BB6BD">
      <w:pPr>
        <w:numPr>
          <w:ilvl w:val="0"/>
          <w:numId w:val="1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宋体" w:hAnsi="宋体" w:eastAsia="宋体" w:cs="宋体"/>
          <w:color w:val="000000"/>
          <w:lang w:val="en-US" w:eastAsia="zh-CN"/>
        </w:rPr>
        <w:t>已知</w:t>
      </w:r>
      <m:oMath>
        <m:sSub>
          <m:sSubPr>
            <m:ctrlPr>
              <w:rPr>
                <w:rFonts w:ascii="DejaVu Math TeX Gyre" w:hAnsi="DejaVu Math TeX Gyre" w:eastAsia="宋体" w:cs="宋体"/>
                <w:color w:val="000000"/>
                <w:lang w:val="en-US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lang w:val="en-US"/>
              </w:rPr>
              <m:t>F</m:t>
            </m:r>
            <m:ctrlPr>
              <w:rPr>
                <w:rFonts w:ascii="DejaVu Math TeX Gyre" w:hAnsi="DejaVu Math TeX Gyre" w:eastAsia="宋体" w:cs="宋体"/>
                <w:color w:val="000000"/>
                <w:lang w:val="en-US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lang w:val="en-US"/>
              </w:rPr>
              <m:t>1</m:t>
            </m:r>
            <m:ctrlPr>
              <w:rPr>
                <w:rFonts w:ascii="DejaVu Math TeX Gyre" w:hAnsi="DejaVu Math TeX Gyre" w:eastAsia="宋体" w:cs="宋体"/>
                <w:color w:val="000000"/>
                <w:lang w:val="en-US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lang w:val="en-US"/>
          </w:rPr>
          <m:t>,</m:t>
        </m:r>
        <m:sSub>
          <m:sSubPr>
            <m:ctrlPr>
              <w:rPr>
                <w:rFonts w:ascii="DejaVu Math TeX Gyre" w:hAnsi="DejaVu Math TeX Gyre" w:eastAsia="宋体" w:cs="宋体"/>
                <w:color w:val="000000"/>
                <w:lang w:val="en-US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lang w:val="en-US"/>
              </w:rPr>
              <m:t>F</m:t>
            </m:r>
            <m:ctrlPr>
              <w:rPr>
                <w:rFonts w:ascii="DejaVu Math TeX Gyre" w:hAnsi="DejaVu Math TeX Gyre" w:eastAsia="宋体" w:cs="宋体"/>
                <w:color w:val="000000"/>
                <w:lang w:val="en-US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lang w:val="en-US"/>
              </w:rPr>
              <m:t>2</m:t>
            </m:r>
            <m:ctrlPr>
              <w:rPr>
                <w:rFonts w:ascii="DejaVu Math TeX Gyre" w:hAnsi="DejaVu Math TeX Gyre" w:eastAsia="宋体" w:cs="宋体"/>
                <w:color w:val="000000"/>
                <w:lang w:val="en-US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lang w:val="en-US" w:eastAsia="zh-CN"/>
        </w:rPr>
        <w:t>分别为椭圆</w:t>
      </w:r>
      <m:oMath>
        <m:f>
          <m:fPr>
            <m:ctrlPr>
              <w:rPr>
                <w:rFonts w:ascii="DejaVu Math TeX Gyre" w:hAnsi="DejaVu Math TeX Gyre" w:eastAsia="宋体" w:cs="宋体"/>
                <w:color w:val="000000"/>
                <w:lang w:val="en-US"/>
              </w:rPr>
            </m:ctrlPr>
          </m:fPr>
          <m:num>
            <m:sSup>
              <m:sSupPr>
                <m:ctrlPr>
                  <w:rPr>
                    <w:rFonts w:ascii="DejaVu Math TeX Gyre" w:hAnsi="DejaVu Math TeX Gyre" w:eastAsia="宋体" w:cs="宋体"/>
                    <w:color w:val="000000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DejaVu Math TeX Gyre" w:hAnsi="DejaVu Math TeX Gyre" w:eastAsia="宋体" w:cs="宋体"/>
                    <w:color w:val="000000"/>
                    <w:lang w:val="en-US"/>
                  </w:rPr>
                  <m:t>x</m:t>
                </m:r>
                <m:ctrlPr>
                  <w:rPr>
                    <w:rFonts w:ascii="DejaVu Math TeX Gyre" w:hAnsi="DejaVu Math TeX Gyre" w:eastAsia="宋体" w:cs="宋体"/>
                    <w:color w:val="000000"/>
                    <w:lang w:val="en-US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DejaVu Math TeX Gyre" w:hAnsi="DejaVu Math TeX Gyre" w:eastAsia="宋体" w:cs="宋体"/>
                    <w:color w:val="000000"/>
                    <w:lang w:val="en-US"/>
                  </w:rPr>
                  <m:t>2</m:t>
                </m:r>
                <m:ctrlPr>
                  <w:rPr>
                    <w:rFonts w:ascii="DejaVu Math TeX Gyre" w:hAnsi="DejaVu Math TeX Gyre" w:eastAsia="宋体" w:cs="宋体"/>
                    <w:color w:val="000000"/>
                    <w:lang w:val="en-US"/>
                  </w:rPr>
                </m:ctrlPr>
              </m:sup>
            </m:sSup>
            <m:ctrlPr>
              <w:rPr>
                <w:rFonts w:ascii="DejaVu Math TeX Gyre" w:hAnsi="DejaVu Math TeX Gyre" w:eastAsia="宋体" w:cs="宋体"/>
                <w:color w:val="000000"/>
                <w:lang w:val="en-US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  <m:t>16</m:t>
            </m:r>
            <m:ctrlPr>
              <w:rPr>
                <w:rFonts w:ascii="DejaVu Math TeX Gyre" w:hAnsi="DejaVu Math TeX Gyre" w:eastAsia="宋体" w:cs="宋体"/>
                <w:color w:val="000000"/>
                <w:lang w:val="en-US"/>
              </w:rPr>
            </m:ctrlPr>
          </m:den>
        </m:f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lang w:val="en-US"/>
          </w:rPr>
          <m:t>+</m:t>
        </m:r>
        <m:f>
          <m:fPr>
            <m:ctrlPr>
              <w:rPr>
                <w:rFonts w:ascii="DejaVu Math TeX Gyre" w:hAnsi="DejaVu Math TeX Gyre" w:eastAsia="宋体" w:cs="宋体"/>
                <w:color w:val="000000"/>
                <w:lang w:val="en-US"/>
              </w:rPr>
            </m:ctrlPr>
          </m:fPr>
          <m:num>
            <m:sSup>
              <m:sSupPr>
                <m:ctrlPr>
                  <w:rPr>
                    <w:rFonts w:ascii="DejaVu Math TeX Gyre" w:hAnsi="DejaVu Math TeX Gyre" w:eastAsia="宋体" w:cs="宋体"/>
                    <w:color w:val="000000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DejaVu Math TeX Gyre" w:hAnsi="DejaVu Math TeX Gyre" w:eastAsia="宋体" w:cs="宋体"/>
                    <w:color w:val="000000"/>
                    <w:lang w:val="en-US" w:eastAsia="zh-CN"/>
                  </w:rPr>
                  <m:t>y</m:t>
                </m:r>
                <m:ctrlPr>
                  <w:rPr>
                    <w:rFonts w:ascii="DejaVu Math TeX Gyre" w:hAnsi="DejaVu Math TeX Gyre" w:eastAsia="宋体" w:cs="宋体"/>
                    <w:color w:val="000000"/>
                    <w:lang w:val="en-US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DejaVu Math TeX Gyre" w:hAnsi="DejaVu Math TeX Gyre" w:eastAsia="宋体" w:cs="宋体"/>
                    <w:color w:val="000000"/>
                    <w:lang w:val="en-US" w:eastAsia="zh-CN"/>
                  </w:rPr>
                  <m:t>2</m:t>
                </m:r>
                <m:ctrlPr>
                  <w:rPr>
                    <w:rFonts w:ascii="DejaVu Math TeX Gyre" w:hAnsi="DejaVu Math TeX Gyre" w:eastAsia="宋体" w:cs="宋体"/>
                    <w:color w:val="000000"/>
                    <w:lang w:val="en-US"/>
                  </w:rPr>
                </m:ctrlPr>
              </m:sup>
            </m:sSup>
            <m:ctrlPr>
              <w:rPr>
                <w:rFonts w:ascii="DejaVu Math TeX Gyre" w:hAnsi="DejaVu Math TeX Gyre" w:eastAsia="宋体" w:cs="宋体"/>
                <w:color w:val="000000"/>
                <w:lang w:val="en-US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  <m:t>4</m:t>
            </m:r>
            <m:ctrlPr>
              <w:rPr>
                <w:rFonts w:ascii="DejaVu Math TeX Gyre" w:hAnsi="DejaVu Math TeX Gyre" w:eastAsia="宋体" w:cs="宋体"/>
                <w:color w:val="000000"/>
                <w:lang w:val="en-US"/>
              </w:rPr>
            </m:ctrlPr>
          </m:den>
        </m:f>
      </m:oMath>
      <w:r>
        <w:rPr>
          <w:rFonts w:hint="default" w:ascii="宋体" w:hAnsi="宋体" w:eastAsia="宋体" w:cs="宋体"/>
          <w:color w:val="000000"/>
          <w:lang w:val="en-US"/>
        </w:rPr>
        <w:t>=1</w:t>
      </w:r>
      <w:r>
        <w:rPr>
          <w:rFonts w:hint="eastAsia" w:ascii="宋体" w:hAnsi="宋体" w:eastAsia="宋体" w:cs="宋体"/>
          <w:color w:val="000000"/>
          <w:lang w:val="en-US" w:eastAsia="zh-CN"/>
        </w:rPr>
        <w:t>的左右焦点,</w:t>
      </w: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lang w:val="en-US" w:eastAsia="zh-CN"/>
          </w:rPr>
          <m:t>P</m:t>
        </m:r>
        <m:r>
          <m:rPr>
            <m:sty m:val="p"/>
          </m:rPr>
          <w:rPr>
            <w:rFonts w:hint="eastAsia" w:ascii="DejaVu Math TeX Gyre" w:hAnsi="DejaVu Math TeX Gyre" w:eastAsia="宋体" w:cs="宋体"/>
            <w:color w:val="000000"/>
            <w:lang w:val="en-US" w:eastAsia="zh-CN"/>
          </w:rPr>
          <m:t>,</m:t>
        </m:r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lang w:val="en-US" w:eastAsia="zh-CN"/>
          </w:rPr>
          <m:t>Q</m:t>
        </m:r>
      </m:oMath>
      <w:r>
        <w:rPr>
          <w:rFonts w:hint="eastAsia" w:hAnsi="DejaVu Math TeX Gyre" w:eastAsia="宋体" w:cs="宋体"/>
          <w:i w:val="0"/>
          <w:color w:val="000000"/>
          <w:lang w:val="en-US" w:eastAsia="zh-CN"/>
        </w:rPr>
        <w:t>分别</w:t>
      </w:r>
      <w:r>
        <w:rPr>
          <w:rFonts w:hint="eastAsia" w:ascii="宋体" w:hAnsi="宋体" w:eastAsia="宋体" w:cs="宋体"/>
          <w:color w:val="000000"/>
          <w:lang w:val="en-US" w:eastAsia="zh-CN"/>
        </w:rPr>
        <w:t>为椭圆上两点,且关于原点对称,满足</w:t>
      </w: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lang w:val="en-US" w:eastAsia="zh-CN"/>
          </w:rPr>
          <m:t>PQ=</m:t>
        </m:r>
        <m:sSub>
          <m:sSubPr>
            <m:ctrl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  <m:t>F</m:t>
            </m:r>
            <m:ctrl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  <m:t>1</m:t>
            </m:r>
            <m:ctrl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  <m:t>F</m:t>
            </m:r>
            <m:ctrl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  <m:t>2</m:t>
            </m:r>
            <m:ctrl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</m:ctrlPr>
          </m:sub>
        </m:sSub>
      </m:oMath>
      <w:r>
        <w:rPr>
          <w:rFonts w:hint="default" w:ascii="宋体" w:hAnsi="宋体" w:eastAsia="宋体" w:cs="宋体"/>
          <w:color w:val="000000"/>
          <w:lang w:val="en-US" w:eastAsia="zh-CN"/>
        </w:rPr>
        <w:t>,</w:t>
      </w:r>
      <w:r>
        <w:rPr>
          <w:rFonts w:hint="eastAsia" w:ascii="宋体" w:hAnsi="宋体" w:eastAsia="宋体" w:cs="宋体"/>
          <w:color w:val="000000"/>
          <w:lang w:val="en-US" w:eastAsia="zh-CN"/>
        </w:rPr>
        <w:t>求四边形</w:t>
      </w: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P</m:t>
        </m:r>
        <m:sSub>
          <m:sSubP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F</m:t>
            </m: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Q</m:t>
        </m:r>
        <m:sSub>
          <m:sSubP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F</m:t>
            </m: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  <m:t>2</m:t>
            </m: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sub>
        </m:sSub>
      </m:oMath>
      <w:r>
        <w:rPr>
          <w:rFonts w:hint="eastAsia" w:hAnsi="DejaVu Math TeX Gyre" w:eastAsia="宋体" w:cs="宋体"/>
          <w:i w:val="0"/>
          <w:color w:val="000000"/>
          <w:kern w:val="2"/>
          <w:sz w:val="21"/>
          <w:szCs w:val="22"/>
          <w:lang w:val="en-US" w:eastAsia="zh-CN" w:bidi="ar-SA"/>
        </w:rPr>
        <w:t>的面积.</w:t>
      </w:r>
    </w:p>
    <w:p w14:paraId="70EACBA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067C14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14C6BB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2D4BAA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CBC27D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264D53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E42ED2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053203C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 xml:space="preserve">练习1- </w:t>
      </w:r>
      <w:r>
        <w:rPr>
          <w:sz w:val="21"/>
        </w:rPr>
        <w:t>已知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是椭圆</w:t>
      </w:r>
      <m:oMath>
        <m:r>
          <m:rPr/>
          <w:rPr>
            <w:rFonts w:ascii="Cambria Math" w:hAnsi="Cambria Math" w:eastAsia="宋体" w:cs="Cambria Math"/>
          </w:rPr>
          <m:t>E: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a&gt;b&gt;0</m:t>
            </m:r>
          </m:e>
        </m:d>
      </m:oMath>
      <w:r>
        <w:rPr>
          <w:sz w:val="21"/>
        </w:rPr>
        <w:t>的左焦点，经过原点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的直线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与椭圆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交于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两点，若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PF</m:t>
            </m:r>
          </m:e>
        </m:d>
        <m:r>
          <m:rPr/>
          <w:rPr>
            <w:rFonts w:ascii="Cambria Math" w:hAnsi="Cambria Math" w:eastAsia="宋体" w:cs="Cambria Math"/>
          </w:rPr>
          <m:t>=5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QF</m:t>
            </m:r>
          </m:e>
        </m:d>
      </m:oMath>
      <w:r>
        <w:rPr>
          <w:sz w:val="21"/>
        </w:rPr>
        <w:t>且</w:t>
      </w:r>
      <m:oMath>
        <m:r>
          <m:rPr/>
          <w:rPr>
            <w:rFonts w:ascii="Cambria Math" w:hAnsi="Cambria Math" w:eastAsia="宋体" w:cs="Cambria Math"/>
          </w:rPr>
          <m:t>∠PFQ=120°</m:t>
        </m:r>
      </m:oMath>
      <w:r>
        <w:rPr>
          <w:sz w:val="21"/>
        </w:rPr>
        <w:t>，则椭圆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的离心率为（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 w14:paraId="741309A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7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21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21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</m:oMath>
    </w:p>
    <w:p w14:paraId="59805A9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77854B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676ABC4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sz w:val="21"/>
        </w:rPr>
        <w:t>设双曲线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16</m:t>
            </m:r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的左焦点为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，点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为双曲线右支上的一点，且</w:t>
      </w:r>
      <m:oMath>
        <m:r>
          <m:rPr/>
          <w:rPr>
            <w:rFonts w:ascii="Cambria Math" w:hAnsi="Cambria Math" w:eastAsia="宋体" w:cs="Cambria Math"/>
          </w:rPr>
          <m:t>PF</m:t>
        </m:r>
      </m:oMath>
      <w:r>
        <w:rPr>
          <w:sz w:val="21"/>
        </w:rPr>
        <w:t>与圆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=16</m:t>
        </m:r>
      </m:oMath>
      <w:r>
        <w:rPr>
          <w:sz w:val="21"/>
        </w:rPr>
        <w:t>相切于点</w:t>
      </w:r>
      <m:oMath>
        <m:r>
          <m:rPr/>
          <w:rPr>
            <w:rFonts w:ascii="Cambria Math" w:hAnsi="Cambria Math" w:eastAsia="宋体" w:cs="Cambria Math"/>
          </w:rPr>
          <m:t>N,M</m:t>
        </m:r>
      </m:oMath>
      <w:r>
        <w:rPr>
          <w:sz w:val="21"/>
        </w:rPr>
        <w:t>为线段</w:t>
      </w:r>
      <m:oMath>
        <m:r>
          <m:rPr/>
          <w:rPr>
            <w:rFonts w:ascii="Cambria Math" w:hAnsi="Cambria Math" w:eastAsia="宋体" w:cs="Cambria Math"/>
          </w:rPr>
          <m:t>PF</m:t>
        </m:r>
      </m:oMath>
      <w:r>
        <w:rPr>
          <w:sz w:val="21"/>
        </w:rPr>
        <w:t>的中点，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为坐标原点，则</w:t>
      </w:r>
      <m:oMath>
        <m:r>
          <m:rPr/>
          <w:rPr>
            <w:rFonts w:ascii="Cambria Math" w:hAnsi="Cambria Math" w:eastAsia="宋体" w:cs="Cambria Math"/>
          </w:rPr>
          <m:t>|MN|−|MO|=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ascii="Calibri" w:hAnsi="Calibri" w:eastAsia="Calibri" w:cs="Calibri"/>
          <w:sz w:val="21"/>
        </w:rPr>
        <w:t>．</w:t>
      </w:r>
    </w:p>
    <w:p w14:paraId="4EE2507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2663190" cy="1758950"/>
            <wp:effectExtent l="0" t="0" r="0" b="0"/>
            <wp:docPr id="37" name="图片 37" descr="/private/var/folders/t0/q8m29vyj4sx9dzmkbhqmgl3m0000gn/T/com.kingsoft.wpsoffice.mac/photoeditapp/20240923205008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/private/var/folders/t0/q8m29vyj4sx9dzmkbhqmgl3m0000gn/T/com.kingsoft.wpsoffice.mac/photoeditapp/20240923205008/temp.pngtemp"/>
                    <pic:cNvPicPr>
                      <a:picLocks noChangeAspect="1"/>
                    </pic:cNvPicPr>
                  </pic:nvPicPr>
                  <pic:blipFill>
                    <a:blip r:embed="rId7"/>
                    <a:srcRect t="28627" r="44859"/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986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 xml:space="preserve">练习1- </w:t>
      </w:r>
      <w:r>
        <w:rPr>
          <w:sz w:val="21"/>
        </w:rPr>
        <w:t>已知</w:t>
      </w:r>
      <w:r>
        <w:rPr>
          <w:rFonts w:hint="eastAsia"/>
          <w:sz w:val="21"/>
          <w:lang w:val="en-US" w:eastAsia="zh-CN"/>
        </w:rPr>
        <w:t>点</w:t>
      </w:r>
      <m:oMath>
        <m:r>
          <m:rPr/>
          <w:rPr>
            <w:rFonts w:hint="eastAsia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T</m:t>
        </m:r>
        <m:r>
          <m:rPr/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(2</m:t>
        </m:r>
        <m:rad>
          <m:radPr>
            <m:degHide m:val="1"/>
            <m:ctrlPr>
              <m:rPr/>
              <w:rPr>
                <w:rFonts w:hint="default" w:ascii="DejaVu Math TeX Gyre" w:hAnsi="DejaVu Math TeX Gyre" w:cstheme="minorBidi"/>
                <w:i/>
                <w:kern w:val="2"/>
                <w:sz w:val="21"/>
                <w:szCs w:val="22"/>
                <w:lang w:val="en-US" w:eastAsia="zh-CN" w:bidi="ar-SA"/>
              </w:rPr>
            </m:ctrlPr>
          </m:radPr>
          <m:deg>
            <m:ctrlPr>
              <m:rPr/>
              <w:rPr>
                <w:rFonts w:hint="default" w:ascii="DejaVu Math TeX Gyre" w:hAnsi="DejaVu Math TeX Gyre" w:cstheme="minorBidi"/>
                <w:i/>
                <w:kern w:val="2"/>
                <w:sz w:val="21"/>
                <w:szCs w:val="22"/>
                <w:lang w:val="en-US" w:eastAsia="zh-CN" w:bidi="ar-SA"/>
              </w:rPr>
            </m:ctrlPr>
          </m:deg>
          <m:e>
            <m:r>
              <m:rPr/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  <m:t>2</m:t>
            </m:r>
            <m:ctrlPr>
              <m:rPr/>
              <w:rPr>
                <w:rFonts w:hint="default" w:ascii="DejaVu Math TeX Gyre" w:hAnsi="DejaVu Math TeX Gyre" w:cstheme="minorBidi"/>
                <w:i/>
                <w:kern w:val="2"/>
                <w:sz w:val="21"/>
                <w:szCs w:val="22"/>
                <w:lang w:val="en-US" w:eastAsia="zh-CN" w:bidi="ar-SA"/>
              </w:rPr>
            </m:ctrlPr>
          </m:e>
        </m:rad>
        <m:r>
          <m:rPr/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,−2)</m:t>
        </m:r>
      </m:oMath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CN" w:bidi="ar-SA"/>
        </w:rPr>
        <w:t>在</w:t>
      </w:r>
      <w:r>
        <w:rPr>
          <w:sz w:val="21"/>
        </w:rPr>
        <w:t>椭圆</w:t>
      </w:r>
      <m:oMath>
        <m:r>
          <m:rPr/>
          <w:rPr>
            <w:rFonts w:ascii="Cambria Math" w:hAnsi="Cambria Math" w:eastAsia="宋体" w:cs="Cambria Math"/>
          </w:rPr>
          <m:t>E: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a&gt;b&gt;0</m:t>
            </m:r>
          </m:e>
        </m:d>
      </m:oMath>
      <w:r>
        <w:rPr>
          <w:rFonts w:hint="eastAsia"/>
          <w:i w:val="0"/>
          <w:lang w:val="en-US" w:eastAsia="zh-CN"/>
        </w:rPr>
        <w:t>上</w:t>
      </w:r>
      <w:r>
        <w:rPr>
          <w:sz w:val="21"/>
        </w:rPr>
        <w:t>，</w:t>
      </w:r>
      <w:r>
        <w:rPr>
          <w:rFonts w:hint="eastAsia"/>
          <w:i w:val="0"/>
          <w:lang w:val="en-US" w:eastAsia="zh-CN"/>
        </w:rPr>
        <w:t>点M与椭圆点焦点不重合</w:t>
      </w:r>
      <w:r>
        <w:rPr>
          <w:sz w:val="21"/>
        </w:rPr>
        <w:t>，</w:t>
      </w:r>
      <w:r>
        <w:rPr>
          <w:rFonts w:hint="eastAsia"/>
          <w:i w:val="0"/>
          <w:lang w:val="en-US" w:eastAsia="zh-CN"/>
        </w:rPr>
        <w:t>点M关于</w:t>
      </w:r>
      <w:r>
        <w:rPr>
          <w:sz w:val="21"/>
        </w:rPr>
        <w:t>椭圆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m:rPr/>
        <w:rPr>
          <w:rFonts w:hint="eastAsia" w:hAnsi="Cambria Math" w:eastAsia="宋体" w:cs="Cambria Math"/>
          <w:i w:val="0"/>
          <w:lang w:val="en-US" w:eastAsia="zh-CN"/>
        </w:rPr>
        <w:t>点左</w:t>
      </w:r>
      <w:r>
        <w:rPr>
          <w:sz w:val="21"/>
        </w:rPr>
        <w:t>，</w:t>
      </w:r>
      <w:r>
        <m:rPr/>
        <w:rPr>
          <w:rFonts w:hint="eastAsia" w:hAnsi="Cambria Math" w:eastAsia="宋体" w:cs="Cambria Math"/>
          <w:i w:val="0"/>
          <w:lang w:val="en-US" w:eastAsia="zh-CN"/>
        </w:rPr>
        <w:t>右</w:t>
      </w:r>
      <w:r>
        <w:rPr>
          <w:sz w:val="21"/>
        </w:rPr>
        <w:t>焦点</w:t>
      </w:r>
      <w:r>
        <w:rPr>
          <w:rFonts w:hint="eastAsia"/>
          <w:sz w:val="21"/>
          <w:lang w:val="en-US" w:eastAsia="zh-CN"/>
        </w:rPr>
        <w:t>的对称点分别为</w:t>
      </w:r>
      <w:r>
        <w:rPr>
          <w:rFonts w:hint="eastAsia" w:ascii="Times New Roman" w:hAnsi="Times New Roman" w:eastAsia="宋体" w:cs="Times New Roman"/>
          <w:i/>
          <w:sz w:val="21"/>
          <w:lang w:val="en-US" w:eastAsia="zh-CN"/>
        </w:rPr>
        <w:t>A</w:t>
      </w:r>
      <w:r>
        <w:rPr>
          <w:sz w:val="21"/>
        </w:rPr>
        <w:t>，</w:t>
      </w:r>
      <w:r>
        <w:rPr>
          <w:rFonts w:hint="eastAsia"/>
          <w:sz w:val="21"/>
          <w:lang w:val="en-US" w:eastAsia="zh-CN"/>
        </w:rPr>
        <w:t>B</w:t>
      </w:r>
      <w:r>
        <w:rPr>
          <w:sz w:val="21"/>
        </w:rPr>
        <w:t>，若</w:t>
      </w:r>
      <w:r>
        <w:rPr>
          <w:rFonts w:hint="eastAsia"/>
          <w:sz w:val="21"/>
          <w:lang w:val="en-US" w:eastAsia="zh-CN"/>
        </w:rPr>
        <w:t>线段MN的中点P总在椭圆E上,且</w:t>
      </w:r>
      <m:oMath>
        <m:d>
          <m:dPr>
            <m:begChr m:val="|"/>
            <m:sepChr m:val=","/>
            <m:endChr m:val="|"/>
          </m:dPr>
          <m:e>
            <m:r>
              <m:rPr>
                <m:sty m:val="p"/>
              </m:rPr>
              <w:rPr>
                <w:rFonts w:hint="eastAsia"/>
                <w:lang w:val="en-US" w:eastAsia="zh-CN"/>
              </w:rPr>
              <m:t>AN</m:t>
            </m:r>
          </m:e>
        </m:d>
        <m:r>
          <m:rPr>
            <m:sty m:val="p"/>
          </m:rPr>
          <w:rPr>
            <w:rFonts w:hint="default"/>
            <w:lang w:val="en-US" w:eastAsia="zh-CN"/>
          </w:rPr>
          <m:t>+</m:t>
        </m:r>
        <m:d>
          <m:dPr>
            <m:begChr m:val="|"/>
            <m:sepChr m:val=","/>
            <m:endChr m:val="|"/>
          </m:dPr>
          <m:e>
            <m:r>
              <m:rPr>
                <m:sty m:val="p"/>
              </m:rPr>
              <w:rPr>
                <w:rFonts w:hint="eastAsia"/>
                <w:lang w:val="en-US" w:eastAsia="zh-CN"/>
              </w:rPr>
              <m:t>BN</m:t>
            </m:r>
          </m:e>
        </m:d>
        <m:r>
          <m:rPr>
            <m:sty m:val="p"/>
          </m:rPr>
          <w:rPr>
            <w:rFonts w:hint="default"/>
            <w:lang w:val="en-US" w:eastAsia="zh-CN"/>
          </w:rPr>
          <m:t>=16</m:t>
        </m:r>
      </m:oMath>
      <w:r>
        <w:rPr>
          <w:sz w:val="21"/>
        </w:rPr>
        <w:t>，则椭圆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的离心率为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ascii="Calibri" w:hAnsi="Calibri" w:eastAsia="Calibri" w:cs="Calibri"/>
          <w:sz w:val="21"/>
        </w:rPr>
        <w:t>．</w:t>
      </w:r>
    </w:p>
    <w:p w14:paraId="140998E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2747010" cy="1750695"/>
            <wp:effectExtent l="0" t="0" r="0" b="0"/>
            <wp:docPr id="82" name="图片 82" descr="/private/var/folders/t0/q8m29vyj4sx9dzmkbhqmgl3m0000gn/T/com.kingsoft.wpsoffice.mac/photoeditapp/20241003133438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/private/var/folders/t0/q8m29vyj4sx9dzmkbhqmgl3m0000gn/T/com.kingsoft.wpsoffice.mac/photoeditapp/20241003133438/temp.pngtemp"/>
                    <pic:cNvPicPr>
                      <a:picLocks noChangeAspect="1"/>
                    </pic:cNvPicPr>
                  </pic:nvPicPr>
                  <pic:blipFill>
                    <a:blip r:embed="rId8"/>
                    <a:srcRect l="1045" t="36335" r="52354" b="2507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D0D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F4F845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练习2-贵州期末</w:t>
      </w:r>
    </w:p>
    <w:p w14:paraId="353722A1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4180205</wp:posOffset>
            </wp:positionH>
            <wp:positionV relativeFrom="paragraph">
              <wp:posOffset>53340</wp:posOffset>
            </wp:positionV>
            <wp:extent cx="2275205" cy="1503680"/>
            <wp:effectExtent l="0" t="0" r="10795" b="20320"/>
            <wp:wrapSquare wrapText="bothSides"/>
            <wp:docPr id="79" name="图片 79" descr="截屏2024-10-03 13.07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截屏2024-10-03 13.07.59"/>
                    <pic:cNvPicPr>
                      <a:picLocks noChangeAspect="1"/>
                    </pic:cNvPicPr>
                  </pic:nvPicPr>
                  <pic:blipFill>
                    <a:blip r:embed="rId9"/>
                    <a:srcRect t="42774" r="60605"/>
                    <a:stretch>
                      <a:fillRect/>
                    </a:stretch>
                  </pic:blipFill>
                  <pic:spPr>
                    <a:xfrm>
                      <a:off x="0" y="0"/>
                      <a:ext cx="2275205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已知双曲线</w:t>
      </w:r>
      <m:oMath>
        <m:r>
          <m:rPr/>
          <w:rPr>
            <w:rFonts w:ascii="Cambria Math" w:hAnsi="Cambria Math" w:eastAsia="宋体" w:cs="Cambria Math"/>
          </w:rPr>
          <m:t>C: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=1(a&gt;0,b&gt;0)</m:t>
        </m:r>
      </m:oMath>
      <w:r>
        <w:rPr>
          <w:sz w:val="21"/>
        </w:rPr>
        <w:t>的左，右焦点分别为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，过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的直线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交双曲线的右支于点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，以双曲线的实轴为直径的圆与直线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相切，切点为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，若</w:t>
      </w:r>
      <m:oMath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P</m:t>
            </m:r>
          </m:e>
        </m:d>
        <m:r>
          <m:rPr/>
          <w:rPr>
            <w:rFonts w:ascii="Cambria Math" w:hAnsi="Cambria Math" w:eastAsia="宋体" w:cs="Cambria Math"/>
          </w:rPr>
          <m:t>=3</m:t>
        </m:r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H</m:t>
            </m:r>
          </m:e>
        </m:d>
      </m:oMath>
      <w:r>
        <w:rPr>
          <w:sz w:val="21"/>
        </w:rPr>
        <w:t>，则双曲线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的离心率为（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23D4318">
      <w:pPr>
        <w:numPr>
          <w:ilvl w:val="0"/>
          <w:numId w:val="2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  <w:r>
        <w:rPr>
          <w:sz w:val="21"/>
        </w:rPr>
        <w:tab/>
      </w:r>
    </w:p>
    <w:p w14:paraId="1E4EA8A2">
      <w:pPr>
        <w:numPr>
          <w:ilvl w:val="0"/>
          <w:numId w:val="0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firstLine="420" w:firstLineChars="200"/>
        <w:jc w:val="left"/>
        <w:rPr>
          <w:sz w:val="21"/>
        </w:rPr>
      </w:pP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  <w:r>
        <w:rPr>
          <w:sz w:val="21"/>
        </w:rPr>
        <w:tab/>
      </w:r>
      <w:r>
        <w:rPr>
          <w:sz w:val="21"/>
        </w:rPr>
        <w:t>D．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13</m:t>
            </m:r>
          </m:e>
        </m:rad>
      </m:oMath>
    </w:p>
    <w:p w14:paraId="239C3C2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bookmarkStart w:id="0" w:name="_GoBack"/>
      <w:bookmarkEnd w:id="0"/>
    </w:p>
    <w:p w14:paraId="365A0D0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 xml:space="preserve">练习3- </w:t>
      </w:r>
      <w:r>
        <w:rPr>
          <w:sz w:val="21"/>
        </w:rPr>
        <w:t>已知椭圆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的左焦点为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，点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在椭圆上且在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轴的上方，若线段</w:t>
      </w:r>
      <m:oMath>
        <m:r>
          <m:rPr/>
          <w:rPr>
            <w:rFonts w:ascii="Cambria Math" w:hAnsi="Cambria Math" w:eastAsia="宋体" w:cs="Cambria Math"/>
          </w:rPr>
          <m:t>PF</m:t>
        </m:r>
      </m:oMath>
      <w:r>
        <w:rPr>
          <w:sz w:val="21"/>
        </w:rPr>
        <w:t>的中点在以原点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为圆心，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OF</m:t>
            </m:r>
          </m:e>
        </m:d>
      </m:oMath>
      <w:r>
        <w:rPr>
          <w:sz w:val="21"/>
        </w:rPr>
        <w:t>为半径的圆上，则直线</w:t>
      </w:r>
      <m:oMath>
        <m:r>
          <m:rPr/>
          <w:rPr>
            <w:rFonts w:ascii="Cambria Math" w:hAnsi="Cambria Math" w:eastAsia="宋体" w:cs="Cambria Math"/>
          </w:rPr>
          <m:t>PF</m:t>
        </m:r>
      </m:oMath>
      <w:r>
        <w:rPr>
          <w:sz w:val="21"/>
        </w:rPr>
        <w:t>的斜率是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.</w:t>
      </w:r>
    </w:p>
    <w:p w14:paraId="5D5D1A4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4900" cy="1772920"/>
            <wp:effectExtent l="0" t="0" r="0" b="0"/>
            <wp:docPr id="84" name="图片 84" descr="/private/var/folders/t0/q8m29vyj4sx9dzmkbhqmgl3m0000gn/T/com.kingsoft.wpsoffice.mac/photoeditapp/20241003134839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/private/var/folders/t0/q8m29vyj4sx9dzmkbhqmgl3m0000gn/T/com.kingsoft.wpsoffice.mac/photoeditapp/20241003134839/temp.pngtemp"/>
                    <pic:cNvPicPr>
                      <a:picLocks noChangeAspect="1"/>
                    </pic:cNvPicPr>
                  </pic:nvPicPr>
                  <pic:blipFill>
                    <a:blip r:embed="rId10"/>
                    <a:srcRect t="40291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3B6E"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FD26389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 xml:space="preserve">练习4- </w:t>
      </w:r>
      <w:r>
        <w:rPr>
          <w:sz w:val="21"/>
        </w:rPr>
        <w:t>双曲线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的两个焦点为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，以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的实轴为直径的圆记为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，过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作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的切线与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交于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两点，且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N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</m:oMath>
      <w:r>
        <w:rPr>
          <w:sz w:val="21"/>
        </w:rPr>
        <w:t>，则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的离心率为（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CE4118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17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</w:p>
    <w:p w14:paraId="3B75578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1E734E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1876425" cy="1490345"/>
            <wp:effectExtent l="0" t="0" r="3175" b="8255"/>
            <wp:docPr id="89" name="图片 89" descr="/private/var/folders/t0/q8m29vyj4sx9dzmkbhqmgl3m0000gn/T/com.kingsoft.wpsoffice.mac/photoeditapp/20241003143800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/private/var/folders/t0/q8m29vyj4sx9dzmkbhqmgl3m0000gn/T/com.kingsoft.wpsoffice.mac/photoeditapp/20241003143800/temp.pngtemp"/>
                    <pic:cNvPicPr>
                      <a:picLocks noChangeAspect="1"/>
                    </pic:cNvPicPr>
                  </pic:nvPicPr>
                  <pic:blipFill>
                    <a:blip r:embed="rId11"/>
                    <a:srcRect t="30360" r="52963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8B4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470EF5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BF3367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3BE1F1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练习5-海南24五模单选压轴</w:t>
      </w:r>
    </w:p>
    <w:p w14:paraId="1A893A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在平面直角坐标系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3" o:title="eqId7ee31829d0d4d5f779a957d7df8058ab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中，已知双曲线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9.25pt;width:117.75pt;" o:ole="t" filled="f" o:preferrelative="t" stroked="f" coordsize="21600,21600">
            <v:path/>
            <v:fill on="f" focussize="0,0"/>
            <v:stroke on="f" joinstyle="miter"/>
            <v:imagedata r:id="rId15" o:title="eqId83bf4fd84818abac17a9d21237ac5ce5"/>
            <o:lock v:ext="edit" aspectratio="t"/>
            <w10:wrap type="none"/>
            <w10:anchorlock/>
          </v:shape>
          <o:OLEObject Type="Embed" ProgID="Equation.DSMT4" ShapeID="_x0000_i1026" DrawAspect="Content" ObjectID="_1468075726" r:id="rId14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19050" b="0"/>
            <wp:docPr id="2120131820" name="图片 2120131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31820" name="图片 21201318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左、右焦点分别为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8.1pt;width:12.65pt;" o:ole="t" filled="f" o:preferrelative="t" stroked="f" coordsize="21600,21600">
            <v:path/>
            <v:fill on="f" focussize="0,0"/>
            <v:stroke on="f" joinstyle="miter"/>
            <v:imagedata r:id="rId18" o:title="eqIdf5076289823db419f94e9c0c8f4aafd9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20" o:title="eqId713b18cd13ff3c4d0d306add09ecdb95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2" o:title="eqIdc5db41a1f31d6baee7c69990811edb9f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右支上的一点，满足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20.25pt;width:63.75pt;" o:ole="t" filled="f" o:preferrelative="t" stroked="f" coordsize="21600,21600">
            <v:path/>
            <v:fill on="f" focussize="0,0"/>
            <v:stroke on="f" joinstyle="miter"/>
            <v:imagedata r:id="rId24" o:title="eqId2ce67f2138e7295cd72d66b2908cb6de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，以点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6" o:title="eqId1dde8112e8eb968fd042418dd632759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为圆心、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28" o:title="eqId2c94bb12cee76221e13f9ef955b0aab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为半径的圆与线段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8pt;width:20.1pt;" o:ole="t" filled="f" o:preferrelative="t" stroked="f" coordsize="21600,21600">
            <v:path/>
            <v:fill on="f" focussize="0,0"/>
            <v:stroke on="f" joinstyle="miter"/>
            <v:imagedata r:id="rId30" o:title="eqId9ac86e1c253297a377e14fb9a1689be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相交于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两点，且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32" o:title="eqIdc23dfbe58f6e160a77abab1a62c6756d"/>
            <o:lock v:ext="edit" aspectratio="t"/>
            <w10:wrap type="none"/>
            <w10:anchorlock/>
          </v:shape>
          <o:OLEObject Type="Embed" ProgID="Equation.DSMT4" ShapeID="_x0000_i1034" DrawAspect="Content" ObjectID="_1468075734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2" o:title="eqIdc5db41a1f31d6baee7c69990811edb9f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的离心率为（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63FF593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35" o:title="eqIdcf298f00799cbf34b4db26f5f63af92f"/>
            <o:lock v:ext="edit" aspectratio="t"/>
            <w10:wrap type="none"/>
            <w10:anchorlock/>
          </v:shape>
          <o:OLEObject Type="Embed" ProgID="Equation.DSMT4" ShapeID="_x0000_i1036" DrawAspect="Content" ObjectID="_1468075736" r:id="rId3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37" o:title="eqIda7ffe8515ff6183c1c7775dc6f94bdb8"/>
            <o:lock v:ext="edit" aspectratio="t"/>
            <w10:wrap type="none"/>
            <w10:anchorlock/>
          </v:shape>
          <o:OLEObject Type="Embed" ProgID="Equation.DSMT4" ShapeID="_x0000_i1037" DrawAspect="Content" ObjectID="_1468075737" r:id="rId3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8.15pt;width:18.15pt;" o:ole="t" filled="f" o:preferrelative="t" stroked="f" coordsize="21600,21600">
            <v:path/>
            <v:fill on="f" focussize="0,0"/>
            <v:stroke on="f" joinstyle="miter"/>
            <v:imagedata r:id="rId39" o:title="eqId2967337e3fcb228dded64ab0c41a17e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8">
            <o:LockedField>false</o:LockedField>
          </o:OLEObject>
        </w:object>
      </w:r>
    </w:p>
    <w:p w14:paraId="12435CE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DD70FA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BEA037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0A667B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13665D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52A162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5143500</wp:posOffset>
            </wp:positionH>
            <wp:positionV relativeFrom="paragraph">
              <wp:posOffset>223520</wp:posOffset>
            </wp:positionV>
            <wp:extent cx="1330960" cy="1651635"/>
            <wp:effectExtent l="0" t="0" r="15240" b="24765"/>
            <wp:wrapSquare wrapText="bothSides"/>
            <wp:docPr id="41" name="图片 41" descr="IMG_6148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IMG_6148 2"/>
                    <pic:cNvPicPr>
                      <a:picLocks noChangeAspect="1"/>
                    </pic:cNvPicPr>
                  </pic:nvPicPr>
                  <pic:blipFill>
                    <a:blip r:embed="rId40"/>
                    <a:srcRect l="75830" t="25259"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例题3</w:t>
      </w:r>
    </w:p>
    <w:p w14:paraId="7B5E73B7"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000000"/>
          <w:lang w:val="en-US" w:eastAsia="zh-CN"/>
        </w:rPr>
      </w:pPr>
      <w:r>
        <w:rPr>
          <w:rFonts w:hint="eastAsia" w:ascii="宋体" w:hAnsi="宋体" w:eastAsia="宋体" w:cs="宋体"/>
          <w:color w:val="000000"/>
          <w:lang w:val="en-US" w:eastAsia="zh-CN"/>
        </w:rPr>
        <w:t>已知双曲线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29.25pt;width:117.75pt;" o:ole="t" filled="f" o:preferrelative="t" stroked="f" coordsize="21600,21600">
            <v:path/>
            <v:fill on="f" focussize="0,0"/>
            <v:stroke on="f" joinstyle="miter"/>
            <v:imagedata r:id="rId15" o:title="eqId83bf4fd84818abac17a9d21237ac5ce5"/>
            <o:lock v:ext="edit" aspectratio="t"/>
            <w10:wrap type="none"/>
            <w10:anchorlock/>
          </v:shape>
          <o:OLEObject Type="Embed" ProgID="Equation.DSMT4" ShapeID="_x0000_i1039" DrawAspect="Content" ObjectID="_1468075739" r:id="rId41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lang w:val="en-US" w:eastAsia="zh-CN"/>
        </w:rPr>
        <w:t>的左右焦点分别为</w:t>
      </w:r>
      <m:oMath>
        <m:sSub>
          <m:sSubPr>
            <m:ctrl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  <m:t>F</m:t>
            </m:r>
            <m:ctrl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  <m:t>1</m:t>
            </m:r>
            <m:ctrl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ascii="宋体" w:hAnsi="宋体" w:eastAsia="宋体" w:cs="宋体"/>
                <w:color w:val="000000"/>
              </w:rPr>
              <m:t>，</m:t>
            </m:r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  <m:t>F</m:t>
            </m:r>
            <m:ctrl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  <m:t>2</m:t>
            </m:r>
            <m:ctrl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lang w:val="en-US" w:eastAsia="zh-CN"/>
        </w:rPr>
        <w:t>,过</w:t>
      </w:r>
      <m:oMath>
        <m:sSub>
          <m:sSubPr>
            <m:ctrl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  <m:t>F</m:t>
            </m:r>
            <m:ctrl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  <m:t>2</m:t>
            </m:r>
            <m:ctrlPr>
              <w:rPr>
                <w:rFonts w:hint="default" w:ascii="DejaVu Math TeX Gyre" w:hAnsi="DejaVu Math TeX Gyre" w:eastAsia="宋体" w:cs="宋体"/>
                <w:color w:val="000000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lang w:val="en-US" w:eastAsia="zh-CN"/>
        </w:rPr>
        <w:t>的直线</w:t>
      </w: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l</m:t>
        </m:r>
      </m:oMath>
      <w:r>
        <w:rPr>
          <w:rFonts w:hint="eastAsia" w:ascii="宋体" w:hAnsi="宋体" w:eastAsia="宋体" w:cs="宋体"/>
          <w:color w:val="000000"/>
          <w:lang w:val="en-US" w:eastAsia="zh-CN"/>
        </w:rPr>
        <w:t>交双曲线的右支于</w:t>
      </w: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1"/>
            <w:szCs w:val="22"/>
            <w:lang w:val="en-US" w:eastAsia="zh-CN" w:bidi="ar-SA"/>
          </w:rPr>
          <m:t>A,B</m:t>
        </m:r>
      </m:oMath>
      <w:r>
        <w:rPr>
          <w:rFonts w:hint="eastAsia" w:ascii="宋体" w:hAnsi="宋体" w:eastAsia="宋体" w:cs="宋体"/>
          <w:color w:val="000000"/>
          <w:lang w:val="en-US" w:eastAsia="zh-CN"/>
        </w:rPr>
        <w:t>两点,且</w:t>
      </w:r>
      <m:oMath>
        <m:d>
          <m:dPr>
            <m:begChr m:val="|"/>
            <m:endChr m:val="|"/>
            <m:ctrlPr>
              <w:rPr>
                <w:rFonts w:ascii="DejaVu Math TeX Gyre" w:hAnsi="DejaVu Math TeX Gyre" w:cs="宋体"/>
                <w:i/>
                <w:color w:val="000000"/>
                <w:lang w:val="en-US"/>
              </w:rPr>
            </m:ctrlPr>
          </m:dPr>
          <m:e>
            <m:r>
              <m:rPr/>
              <w:rPr>
                <w:rFonts w:hint="default" w:ascii="DejaVu Math TeX Gyre" w:hAnsi="DejaVu Math TeX Gyre" w:cs="宋体"/>
                <w:color w:val="000000"/>
                <w:lang w:val="en-US"/>
              </w:rPr>
              <m:t>AB</m:t>
            </m:r>
            <m:ctrlPr>
              <w:rPr>
                <w:rFonts w:ascii="DejaVu Math TeX Gyre" w:hAnsi="DejaVu Math TeX Gyre" w:cs="宋体"/>
                <w:i/>
                <w:color w:val="000000"/>
                <w:lang w:val="en-US"/>
              </w:rPr>
            </m:ctrlPr>
          </m:e>
        </m:d>
        <m:r>
          <m:rPr/>
          <w:rPr>
            <w:rFonts w:hint="default" w:ascii="DejaVu Math TeX Gyre" w:hAnsi="DejaVu Math TeX Gyre" w:cs="宋体"/>
            <w:color w:val="000000"/>
            <w:lang w:val="en-US"/>
          </w:rPr>
          <m:t>=</m:t>
        </m:r>
        <m:d>
          <m:dPr>
            <m:begChr m:val="|"/>
            <m:endChr m:val="|"/>
            <m:ctrlPr>
              <w:rPr>
                <w:rFonts w:hint="default" w:ascii="DejaVu Math TeX Gyre" w:hAnsi="DejaVu Math TeX Gyre" w:cs="宋体"/>
                <w:i/>
                <w:color w:val="000000"/>
                <w:lang w:val="en-US"/>
              </w:rPr>
            </m:ctrlPr>
          </m:dPr>
          <m:e>
            <m:r>
              <m:rPr/>
              <w:rPr>
                <w:rFonts w:hint="default" w:ascii="DejaVu Math TeX Gyre" w:hAnsi="DejaVu Math TeX Gyre" w:cs="宋体"/>
                <w:color w:val="000000"/>
                <w:lang w:val="en-US"/>
              </w:rPr>
              <m:t>A</m:t>
            </m:r>
            <m:sSub>
              <m:sSubPr>
                <m:ctrlPr>
                  <w:rPr>
                    <w:rFonts w:hint="default" w:ascii="DejaVu Math TeX Gyre" w:hAnsi="DejaVu Math TeX Gyre" w:cs="宋体"/>
                    <w:i/>
                    <w:color w:val="000000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 w:cs="宋体"/>
                    <w:color w:val="000000"/>
                    <w:lang w:val="en-US"/>
                  </w:rPr>
                  <m:t>F</m:t>
                </m:r>
                <m:ctrlPr>
                  <w:rPr>
                    <w:rFonts w:hint="default" w:ascii="DejaVu Math TeX Gyre" w:hAnsi="DejaVu Math TeX Gyre" w:cs="宋体"/>
                    <w:i/>
                    <w:color w:val="000000"/>
                    <w:lang w:val="en-US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cs="宋体"/>
                    <w:color w:val="000000"/>
                    <w:lang w:val="en-US"/>
                  </w:rPr>
                  <m:t>1</m:t>
                </m:r>
                <m:ctrlPr>
                  <w:rPr>
                    <w:rFonts w:hint="default" w:ascii="DejaVu Math TeX Gyre" w:hAnsi="DejaVu Math TeX Gyre" w:cs="宋体"/>
                    <w:i/>
                    <w:color w:val="000000"/>
                    <w:lang w:val="en-US"/>
                  </w:rPr>
                </m:ctrlPr>
              </m:sub>
            </m:sSub>
            <m:ctrlPr>
              <w:rPr>
                <w:rFonts w:hint="default" w:ascii="DejaVu Math TeX Gyre" w:hAnsi="DejaVu Math TeX Gyre" w:cs="宋体"/>
                <w:i/>
                <w:color w:val="000000"/>
                <w:lang w:val="en-US"/>
              </w:rPr>
            </m:ctrlPr>
          </m:e>
        </m:d>
      </m:oMath>
      <w:r>
        <w:rPr>
          <w:rFonts w:hint="eastAsia" w:ascii="宋体" w:hAnsi="宋体" w:eastAsia="宋体" w:cs="宋体"/>
          <w:color w:val="000000"/>
          <w:lang w:val="en-US" w:eastAsia="zh-CN"/>
        </w:rPr>
        <w:t>,</w:t>
      </w:r>
      <m:oMath>
        <m:func>
          <m:funcP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funcPr>
          <m:fName>
            <m:r>
              <m:rPr>
                <m:sty m:val="p"/>
              </m:rPr>
              <w:rPr>
                <w:rFonts w:ascii="DejaVu Math TeX Gyre" w:hAnsi="DejaVu Math TeX Gyre" w:cs="宋体"/>
                <w:color w:val="000000"/>
                <w:kern w:val="2"/>
                <w:sz w:val="21"/>
                <w:szCs w:val="22"/>
                <w:lang w:val="en-US" w:bidi="ar-SA"/>
              </w:rPr>
              <m:t>cos</m:t>
            </m: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fName>
          <m:e>
            <m:r>
              <m:rPr>
                <m:sty m:val="p"/>
              </m:rPr>
              <w:rPr>
                <w:rFonts w:hint="default" w:ascii="DejaVu Math TeX Gyre" w:hAnsi="DejaVu Math TeX Gyre" w:eastAsia="宋体" w:cs="DejaVu Math TeX Gyre"/>
                <w:color w:val="000000"/>
                <w:kern w:val="2"/>
                <w:sz w:val="21"/>
                <w:szCs w:val="22"/>
                <w:lang w:val="en-US" w:eastAsia="zh-CN" w:bidi="ar-SA"/>
              </w:rPr>
              <m:t>∠A</m:t>
            </m:r>
            <m:sSub>
              <m:sSubPr>
                <m:ctrlPr>
                  <w:rPr>
                    <w:rFonts w:hint="default" w:ascii="DejaVu Math TeX Gyre" w:hAnsi="DejaVu Math TeX Gyre" w:eastAsia="宋体" w:cs="DejaVu Math TeX Gyre"/>
                    <w:b w:val="0"/>
                    <w:i w:val="0"/>
                    <w:color w:val="000000"/>
                    <w:kern w:val="2"/>
                    <w:sz w:val="21"/>
                    <w:szCs w:val="22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DejaVu Math TeX Gyre" w:hAnsi="DejaVu Math TeX Gyre" w:eastAsia="宋体" w:cs="DejaVu Math TeX Gyre"/>
                    <w:color w:val="000000"/>
                    <w:kern w:val="2"/>
                    <w:sz w:val="21"/>
                    <w:szCs w:val="22"/>
                    <w:lang w:val="en-US" w:eastAsia="zh-CN" w:bidi="ar-SA"/>
                  </w:rPr>
                  <m:t>F</m:t>
                </m:r>
                <m:ctrlPr>
                  <w:rPr>
                    <w:rFonts w:hint="default" w:ascii="DejaVu Math TeX Gyre" w:hAnsi="DejaVu Math TeX Gyre" w:eastAsia="宋体" w:cs="DejaVu Math TeX Gyre"/>
                    <w:b w:val="0"/>
                    <w:i w:val="0"/>
                    <w:color w:val="000000"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 w:eastAsia="宋体" w:cs="DejaVu Math TeX Gyre"/>
                    <w:color w:val="000000"/>
                    <w:kern w:val="2"/>
                    <w:sz w:val="21"/>
                    <w:szCs w:val="22"/>
                    <w:lang w:val="en-US" w:eastAsia="zh-CN" w:bidi="ar-SA"/>
                  </w:rPr>
                  <m:t>1</m:t>
                </m:r>
                <m:ctrlPr>
                  <w:rPr>
                    <w:rFonts w:hint="default" w:ascii="DejaVu Math TeX Gyre" w:hAnsi="DejaVu Math TeX Gyre" w:eastAsia="宋体" w:cs="DejaVu Math TeX Gyre"/>
                    <w:b w:val="0"/>
                    <w:i w:val="0"/>
                    <w:color w:val="000000"/>
                    <w:kern w:val="2"/>
                    <w:sz w:val="21"/>
                    <w:szCs w:val="22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DejaVu Math TeX Gyre" w:hAnsi="DejaVu Math TeX Gyre" w:eastAsia="宋体" w:cs="DejaVu Math TeX Gyre"/>
                <w:color w:val="000000"/>
                <w:kern w:val="2"/>
                <w:sz w:val="21"/>
                <w:szCs w:val="22"/>
                <w:lang w:val="en-US" w:eastAsia="zh-CN" w:bidi="ar-SA"/>
              </w:rPr>
              <m:t>B=</m:t>
            </m:r>
            <m:f>
              <m:fPr>
                <m:ctrlPr>
                  <w:rPr>
                    <w:rFonts w:hint="default" w:ascii="DejaVu Math TeX Gyre" w:hAnsi="DejaVu Math TeX Gyre" w:eastAsia="宋体" w:cs="DejaVu Math TeX Gyre"/>
                    <w:b w:val="0"/>
                    <w:i w:val="0"/>
                    <w:color w:val="000000"/>
                    <w:kern w:val="2"/>
                    <w:sz w:val="21"/>
                    <w:szCs w:val="22"/>
                    <w:lang w:val="en-US" w:eastAsia="zh-CN" w:bidi="ar-SA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DejaVu Math TeX Gyre" w:hAnsi="DejaVu Math TeX Gyre" w:eastAsia="宋体" w:cs="DejaVu Math TeX Gyre"/>
                    <w:color w:val="000000"/>
                    <w:kern w:val="2"/>
                    <w:sz w:val="21"/>
                    <w:szCs w:val="22"/>
                    <w:lang w:val="en-US" w:eastAsia="zh-CN" w:bidi="ar-SA"/>
                  </w:rPr>
                  <m:t>1</m:t>
                </m:r>
                <m:ctrlPr>
                  <w:rPr>
                    <w:rFonts w:hint="default" w:ascii="DejaVu Math TeX Gyre" w:hAnsi="DejaVu Math TeX Gyre" w:eastAsia="宋体" w:cs="DejaVu Math TeX Gyre"/>
                    <w:b w:val="0"/>
                    <w:i w:val="0"/>
                    <w:color w:val="000000"/>
                    <w:kern w:val="2"/>
                    <w:sz w:val="21"/>
                    <w:szCs w:val="22"/>
                    <w:lang w:val="en-US" w:eastAsia="zh-CN" w:bidi="ar-SA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DejaVu Math TeX Gyre" w:hAnsi="DejaVu Math TeX Gyre" w:eastAsia="宋体" w:cs="DejaVu Math TeX Gyre"/>
                    <w:color w:val="000000"/>
                    <w:kern w:val="2"/>
                    <w:sz w:val="21"/>
                    <w:szCs w:val="22"/>
                    <w:lang w:val="en-US" w:eastAsia="zh-CN" w:bidi="ar-SA"/>
                  </w:rPr>
                  <m:t>4</m:t>
                </m:r>
                <m:ctrlPr>
                  <w:rPr>
                    <w:rFonts w:hint="default" w:ascii="DejaVu Math TeX Gyre" w:hAnsi="DejaVu Math TeX Gyre" w:eastAsia="宋体" w:cs="DejaVu Math TeX Gyre"/>
                    <w:b w:val="0"/>
                    <w:i w:val="0"/>
                    <w:color w:val="000000"/>
                    <w:kern w:val="2"/>
                    <w:sz w:val="21"/>
                    <w:szCs w:val="22"/>
                    <w:lang w:val="en-US" w:eastAsia="zh-CN" w:bidi="ar-SA"/>
                  </w:rPr>
                </m:ctrlPr>
              </m:den>
            </m:f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1"/>
                <w:szCs w:val="22"/>
                <w:lang w:val="en-US" w:eastAsia="zh-CN" w:bidi="ar-SA"/>
              </w:rPr>
            </m:ctrlPr>
          </m:e>
        </m:func>
      </m:oMath>
      <w:r>
        <w:rPr>
          <w:rFonts w:hint="eastAsia" w:ascii="宋体" w:hAnsi="宋体" w:eastAsia="宋体" w:cs="宋体"/>
          <w:color w:val="000000"/>
          <w:lang w:val="en-US" w:eastAsia="zh-CN"/>
        </w:rPr>
        <w:t>,则双曲线的离心率为(       )</w:t>
      </w:r>
    </w:p>
    <w:p w14:paraId="585BCAB8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m:oMath>
        <m:f>
          <m:fPr>
            <m:ctrlPr>
              <w:rPr>
                <w:rFonts w:ascii="DejaVu Math TeX Gyre" w:hAnsi="DejaVu Math TeX Gyre"/>
                <w:i/>
                <w:color w:val="000000"/>
              </w:rPr>
            </m:ctrlPr>
          </m:fPr>
          <m:num>
            <m:rad>
              <m:radPr>
                <m:degHide m:val="1"/>
                <m:ctrlPr>
                  <w:rPr>
                    <w:rFonts w:ascii="DejaVu Math TeX Gyre" w:hAnsi="DejaVu Math TeX Gyre"/>
                    <w:i/>
                    <w:color w:val="000000"/>
                  </w:rPr>
                </m:ctrlPr>
              </m:radPr>
              <m:deg>
                <m:ctrlPr>
                  <w:rPr>
                    <w:rFonts w:ascii="DejaVu Math TeX Gyre" w:hAnsi="DejaVu Math TeX Gyre"/>
                    <w:i/>
                    <w:color w:val="000000"/>
                  </w:rPr>
                </m:ctrlPr>
              </m:deg>
              <m:e>
                <m:r>
                  <m:rPr/>
                  <w:rPr>
                    <w:rFonts w:hint="default" w:ascii="DejaVu Math TeX Gyre" w:hAnsi="DejaVu Math TeX Gyre"/>
                    <w:color w:val="000000"/>
                    <w:lang w:val="en-US"/>
                  </w:rPr>
                  <m:t>5</m:t>
                </m:r>
                <m:ctrlPr>
                  <w:rPr>
                    <w:rFonts w:ascii="DejaVu Math TeX Gyre" w:hAnsi="DejaVu Math TeX Gyre"/>
                    <w:i/>
                    <w:color w:val="000000"/>
                  </w:rPr>
                </m:ctrlPr>
              </m:e>
            </m:rad>
            <m:ctrlPr>
              <w:rPr>
                <w:rFonts w:ascii="DejaVu Math TeX Gyre" w:hAnsi="DejaVu Math TeX Gyre"/>
                <w:i/>
                <w:color w:val="000000"/>
              </w:rPr>
            </m:ctrlPr>
          </m:num>
          <m:den>
            <m:r>
              <m:rPr/>
              <w:rPr>
                <w:rFonts w:hint="default" w:ascii="DejaVu Math TeX Gyre" w:hAnsi="DejaVu Math TeX Gyre"/>
                <w:color w:val="000000"/>
                <w:lang w:val="en-US"/>
              </w:rPr>
              <m:t>2</m:t>
            </m:r>
            <m:ctrlPr>
              <w:rPr>
                <w:rFonts w:ascii="DejaVu Math TeX Gyre" w:hAnsi="DejaVu Math TeX Gyre"/>
                <w:i/>
                <w:color w:val="000000"/>
              </w:rPr>
            </m:ctrlPr>
          </m:den>
        </m:f>
      </m:oMath>
      <w:r>
        <w:rPr>
          <w:rFonts w:hint="default" w:hAnsi="DejaVu Math TeX Gyre"/>
          <w:i w:val="0"/>
          <w:color w:val="000000"/>
          <w:lang w:val="en-US"/>
        </w:rPr>
        <w:t xml:space="preserve">             </w:t>
      </w:r>
      <w:r>
        <w:rPr>
          <w:color w:val="000000"/>
        </w:rPr>
        <w:t xml:space="preserve">B.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37" o:title="eqIda7ffe8515ff6183c1c7775dc6f94bdb8"/>
            <o:lock v:ext="edit" aspectratio="t"/>
            <w10:wrap type="none"/>
            <w10:anchorlock/>
          </v:shape>
          <o:OLEObject Type="Embed" ProgID="Equation.DSMT4" ShapeID="_x0000_i1040" DrawAspect="Content" ObjectID="_1468075740" r:id="rId42">
            <o:LockedField>false</o:LockedField>
          </o:OLEObject>
        </w:object>
      </w:r>
      <w:r>
        <w:rPr>
          <w:rFonts w:hint="default"/>
          <w:lang w:val="en-US"/>
        </w:rPr>
        <w:t xml:space="preserve">           </w:t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hint="default" w:ascii="Times New Roman" w:hAnsi="Times New Roman" w:eastAsia="Times New Roman" w:cs="Times New Roman"/>
          <w:color w:val="000000"/>
          <w:lang w:val="en-US"/>
        </w:rPr>
        <w:t xml:space="preserve">         </w:t>
      </w:r>
      <w:r>
        <w:rPr>
          <w:color w:val="000000"/>
        </w:rPr>
        <w:t xml:space="preserve">D.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8.15pt;width:18.15pt;" o:ole="t" filled="f" o:preferrelative="t" stroked="f" coordsize="21600,21600">
            <v:path/>
            <v:fill on="f" focussize="0,0"/>
            <v:stroke on="f" joinstyle="miter"/>
            <v:imagedata r:id="rId39" o:title="eqId2967337e3fcb228dded64ab0c41a17e0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</w:p>
    <w:p w14:paraId="7086C780">
      <w:pPr>
        <w:spacing w:line="360" w:lineRule="auto"/>
        <w:jc w:val="left"/>
        <w:textAlignment w:val="center"/>
        <w:rPr>
          <w:rFonts w:hint="default" w:ascii="宋体" w:hAnsi="宋体" w:eastAsia="宋体" w:cs="宋体"/>
          <w:color w:val="000000"/>
          <w:lang w:val="en-US" w:eastAsia="zh-CN"/>
        </w:rPr>
      </w:pPr>
    </w:p>
    <w:p w14:paraId="3646B4A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8893B0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F814D9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例题4-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t>2023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新高考一卷</w:t>
      </w:r>
    </w:p>
    <w:p w14:paraId="19C8B64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4946015</wp:posOffset>
            </wp:positionH>
            <wp:positionV relativeFrom="paragraph">
              <wp:posOffset>735330</wp:posOffset>
            </wp:positionV>
            <wp:extent cx="1702435" cy="1503045"/>
            <wp:effectExtent l="0" t="0" r="24765" b="20955"/>
            <wp:wrapSquare wrapText="bothSides"/>
            <wp:docPr id="44" name="图片 44" descr="IMG_6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IMG_6149"/>
                    <pic:cNvPicPr>
                      <a:picLocks noChangeAspect="1"/>
                    </pic:cNvPicPr>
                  </pic:nvPicPr>
                  <pic:blipFill>
                    <a:blip r:embed="rId44"/>
                    <a:srcRect t="27859" r="65738"/>
                    <a:stretch>
                      <a:fillRect/>
                    </a:stretch>
                  </pic:blipFill>
                  <pic:spPr>
                    <a:xfrm>
                      <a:off x="0" y="0"/>
                      <a:ext cx="170243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已知双曲线</w:t>
      </w:r>
      <m:oMath>
        <m:r>
          <m:rPr/>
          <w:rPr>
            <w:rFonts w:ascii="Cambria Math" w:hAnsi="Cambria Math" w:eastAsia="宋体" w:cs="Cambria Math"/>
          </w:rPr>
          <m:t>C: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=1(a&gt;0,b&gt;0)</m:t>
        </m:r>
      </m:oMath>
      <w:r>
        <w:rPr>
          <w:sz w:val="21"/>
        </w:rPr>
        <w:t>的左、右焦点分别为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．点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上，点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sz w:val="21"/>
        </w:rPr>
        <w:t>轴上，</w:t>
      </w:r>
      <m:oMath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⊥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,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=−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的离心率为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．</w:t>
      </w:r>
    </w:p>
    <w:p w14:paraId="103B6AB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264FE8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E6EDF5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233838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8D546A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24E264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F210EF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7DDA4A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05425E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E78DC91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 xml:space="preserve">练习1- </w:t>
      </w:r>
      <w:r>
        <w:rPr>
          <w:sz w:val="21"/>
        </w:rPr>
        <w:t>已知双曲线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=1(b&gt;0)</m:t>
        </m:r>
      </m:oMath>
      <w:r>
        <w:rPr>
          <w:sz w:val="21"/>
        </w:rPr>
        <w:t>的左、右焦点分别为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，过点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作直线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交双曲线的右支于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两点.若</w:t>
      </w:r>
      <m:oMath>
        <m:r>
          <m:rPr/>
          <w:rPr>
            <w:rFonts w:ascii="Cambria Math" w:hAnsi="Cambria Math" w:eastAsia="宋体" w:cs="Cambria Math"/>
          </w:rPr>
          <m:t>|AB|: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A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: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B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=3:3:2</m:t>
        </m:r>
      </m:oMath>
      <w:r>
        <w:rPr>
          <w:sz w:val="21"/>
        </w:rPr>
        <w:t>，则双曲线的离心率为（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1700B1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11</m:t>
        </m:r>
      </m:oMath>
    </w:p>
    <w:p w14:paraId="6C83C50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E8C628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2084705" cy="1412875"/>
            <wp:effectExtent l="0" t="0" r="23495" b="9525"/>
            <wp:docPr id="28" name="图片 28" descr="/private/var/folders/t0/q8m29vyj4sx9dzmkbhqmgl3m0000gn/T/com.kingsoft.wpsoffice.mac/photoeditapp/20241003101112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/private/var/folders/t0/q8m29vyj4sx9dzmkbhqmgl3m0000gn/T/com.kingsoft.wpsoffice.mac/photoeditapp/20241003101112/temp.pngtemp"/>
                    <pic:cNvPicPr>
                      <a:picLocks noChangeAspect="1"/>
                    </pic:cNvPicPr>
                  </pic:nvPicPr>
                  <pic:blipFill>
                    <a:blip r:embed="rId45"/>
                    <a:srcRect t="41708" r="59449"/>
                    <a:stretch>
                      <a:fillRect/>
                    </a:stretch>
                  </pic:blipFill>
                  <pic:spPr>
                    <a:xfrm>
                      <a:off x="0" y="0"/>
                      <a:ext cx="208470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D61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F90EEE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67C4D73"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41C2C79"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DF0CFA4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 xml:space="preserve">练习2- </w:t>
      </w:r>
      <w:r>
        <w:rPr>
          <w:sz w:val="21"/>
        </w:rPr>
        <w:t>已知双曲线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：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a&gt;0,b&gt;0</m:t>
            </m:r>
          </m:e>
        </m:d>
      </m:oMath>
      <w:r>
        <w:rPr>
          <w:sz w:val="21"/>
        </w:rPr>
        <w:t>的左、右焦点分别为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，点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分别在其左、右两支上，</w:t>
      </w:r>
      <m:oMath>
        <m:acc>
          <m:accPr>
            <m:chr m:val="⃑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=3</m:t>
        </m:r>
        <m:acc>
          <m:accPr>
            <m:chr m:val="⃑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为线段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的中点，且</w:t>
      </w:r>
      <m:oMath>
        <m:acc>
          <m:accPr>
            <m:chr m:val="⃑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M</m:t>
            </m:r>
          </m:e>
        </m:acc>
        <m:r>
          <m:rPr/>
          <w:rPr>
            <w:rFonts w:ascii="Cambria Math" w:hAnsi="Cambria Math" w:eastAsia="宋体" w:cs="Cambria Math"/>
          </w:rPr>
          <m:t>⊥</m:t>
        </m:r>
        <m:acc>
          <m:accPr>
            <m:chr m:val="⃑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M</m:t>
            </m:r>
          </m:e>
        </m:acc>
      </m:oMath>
      <w:r>
        <w:rPr>
          <w:sz w:val="21"/>
        </w:rPr>
        <w:t>，则双曲线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的离心率为（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81DDD5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7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C．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7</m:t>
            </m:r>
          </m:e>
        </m:rad>
      </m:oMath>
      <w:r>
        <w:rPr>
          <w:sz w:val="21"/>
        </w:rPr>
        <w:tab/>
      </w:r>
      <w:r>
        <w:rPr>
          <w:sz w:val="21"/>
        </w:rPr>
        <w:t>D．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13</m:t>
            </m:r>
          </m:e>
        </m:rad>
      </m:oMath>
    </w:p>
    <w:p w14:paraId="56D897D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B17D4F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2193925" cy="1645285"/>
            <wp:effectExtent l="0" t="0" r="0" b="0"/>
            <wp:docPr id="15" name="图片 15" descr="/private/var/folders/t0/q8m29vyj4sx9dzmkbhqmgl3m0000gn/T/com.kingsoft.wpsoffice.mac/photoeditapp/20241003100356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/private/var/folders/t0/q8m29vyj4sx9dzmkbhqmgl3m0000gn/T/com.kingsoft.wpsoffice.mac/photoeditapp/20241003100356/temp.pngtemp"/>
                    <pic:cNvPicPr>
                      <a:picLocks noChangeAspect="1"/>
                    </pic:cNvPicPr>
                  </pic:nvPicPr>
                  <pic:blipFill>
                    <a:blip r:embed="rId46"/>
                    <a:srcRect t="37066" r="58613"/>
                    <a:stretch>
                      <a:fillRect/>
                    </a:stretch>
                  </pic:blipFill>
                  <pic:spPr>
                    <a:xfrm>
                      <a:off x="0" y="0"/>
                      <a:ext cx="2193925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75A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87F28E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F62942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228EB5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 xml:space="preserve">练习3- </w:t>
      </w:r>
      <w:r>
        <w:rPr>
          <w:sz w:val="21"/>
        </w:rPr>
        <w:t>双曲线</w:t>
      </w:r>
      <m:oMath>
        <m:r>
          <m:rPr/>
          <w:rPr>
            <w:rFonts w:ascii="Cambria Math" w:hAnsi="Cambria Math" w:eastAsia="宋体" w:cs="Cambria Math"/>
          </w:rPr>
          <m:t>C: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a&gt;0,b&gt;0</m:t>
            </m:r>
          </m:e>
        </m:d>
      </m:oMath>
      <w:r>
        <w:rPr>
          <w:sz w:val="21"/>
        </w:rPr>
        <w:t>的左，右焦点分别为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，过点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的直线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交双曲线的右支于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两点，且</w:t>
      </w:r>
      <m:oMath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B</m:t>
            </m:r>
          </m:e>
        </m:d>
      </m:oMath>
      <w:r>
        <w:rPr>
          <w:sz w:val="21"/>
        </w:rPr>
        <w:t>，</w:t>
      </w:r>
      <m:oMath>
        <m:acc>
          <m:accPr>
            <m:chr m:val="⃑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=2</m:t>
        </m:r>
        <m:acc>
          <m:accPr>
            <m:chr m:val="⃑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，则双曲线的离心率为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15CCCDA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1941195" cy="1449705"/>
            <wp:effectExtent l="0" t="0" r="14605" b="23495"/>
            <wp:docPr id="94" name="图片 94" descr="截屏2024-10-03 14.49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截屏2024-10-03 14.49.21"/>
                    <pic:cNvPicPr>
                      <a:picLocks noChangeAspect="1"/>
                    </pic:cNvPicPr>
                  </pic:nvPicPr>
                  <pic:blipFill>
                    <a:blip r:embed="rId47"/>
                    <a:srcRect t="31037" r="55547"/>
                    <a:stretch>
                      <a:fillRect/>
                    </a:stretch>
                  </pic:blipFill>
                  <pic:spPr>
                    <a:xfrm>
                      <a:off x="0" y="0"/>
                      <a:ext cx="194119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1BC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9B4FE9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56C4AEF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BF53BE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E0B4F25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练习4-2023·浙江·模拟预测</w:t>
      </w:r>
      <w:r>
        <w:t>已知椭圆</w:t>
      </w:r>
      <w:r>
        <w:object>
          <v:shape id="_x0000_i1042" o:spt="75" alt="eqIdad523e69a1bf925e73a22900b9855df2" type="#_x0000_t75" style="height:29pt;width:108.2pt;" o:ole="t" filled="f" o:preferrelative="t" stroked="f" coordsize="21600,21600">
            <v:path/>
            <v:fill on="f" focussize="0,0"/>
            <v:stroke on="f" joinstyle="miter"/>
            <v:imagedata r:id="rId49" o:title="eqIdad523e69a1bf925e73a22900b9855df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8">
            <o:LockedField>false</o:LockedField>
          </o:OLEObject>
        </w:object>
      </w:r>
      <w:r>
        <w:t>的左右焦点分别是</w:t>
      </w:r>
      <w:r>
        <w:object>
          <v:shape id="_x0000_i1043" o:spt="75" alt="eqId94f9772b3a117674e43222976a5dc816" type="#_x0000_t75" style="height:17.65pt;width:80.05pt;" o:ole="t" filled="f" o:preferrelative="t" stroked="f" coordsize="21600,21600">
            <v:path/>
            <v:fill on="f" focussize="0,0"/>
            <v:stroke on="f" joinstyle="miter"/>
            <v:imagedata r:id="rId51" o:title="eqId94f9772b3a117674e43222976a5dc816"/>
            <o:lock v:ext="edit" aspectratio="t"/>
            <w10:wrap type="none"/>
            <w10:anchorlock/>
          </v:shape>
          <o:OLEObject Type="Embed" ProgID="Equation.DSMT4" ShapeID="_x0000_i1043" DrawAspect="Content" ObjectID="_1468075743" r:id="rId50">
            <o:LockedField>false</o:LockedField>
          </o:OLEObject>
        </w:object>
      </w:r>
      <w:r>
        <w:t>，过</w:t>
      </w:r>
      <w:r>
        <w:object>
          <v:shape id="_x0000_i1044" o:spt="75" alt="eqIda3fb78c5f885034612c0e030b920143d" type="#_x0000_t75" style="height:15.5pt;width:12.3pt;" o:ole="t" filled="f" o:preferrelative="t" stroked="f" coordsize="21600,21600">
            <v:path/>
            <v:fill on="f" focussize="0,0"/>
            <v:stroke on="f" joinstyle="miter"/>
            <v:imagedata r:id="rId53" o:title="eqIda3fb78c5f885034612c0e030b920143d"/>
            <o:lock v:ext="edit" aspectratio="t"/>
            <w10:wrap type="none"/>
            <w10:anchorlock/>
          </v:shape>
          <o:OLEObject Type="Embed" ProgID="Equation.DSMT4" ShapeID="_x0000_i1044" DrawAspect="Content" ObjectID="_1468075744" r:id="rId52">
            <o:LockedField>false</o:LockedField>
          </o:OLEObject>
        </w:object>
      </w:r>
      <w:r>
        <w:t>的直线交椭圆于</w:t>
      </w:r>
      <w:r>
        <w:object>
          <v:shape id="_x0000_i1045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55" o:title="eqId7789a500686c7a73770404ead6af0590"/>
            <o:lock v:ext="edit" aspectratio="t"/>
            <w10:wrap type="none"/>
            <w10:anchorlock/>
          </v:shape>
          <o:OLEObject Type="Embed" ProgID="Equation.DSMT4" ShapeID="_x0000_i1045" DrawAspect="Content" ObjectID="_1468075745" r:id="rId54">
            <o:LockedField>false</o:LockedField>
          </o:OLEObject>
        </w:object>
      </w:r>
      <w:r>
        <w:t>两点，若</w:t>
      </w:r>
      <w:r>
        <w:object>
          <v:shape id="_x0000_i1046" o:spt="75" alt="eqIdd8c51b16b31b0fb24e3db54e30f71633" type="#_x0000_t75" style="height:17.85pt;width:39.55pt;" o:ole="t" filled="f" o:preferrelative="t" stroked="f" coordsize="21600,21600">
            <v:path/>
            <v:fill on="f" focussize="0,0"/>
            <v:stroke on="f" joinstyle="miter"/>
            <v:imagedata r:id="rId57" o:title="eqIdd8c51b16b31b0fb24e3db54e30f71633"/>
            <o:lock v:ext="edit" aspectratio="t"/>
            <w10:wrap type="none"/>
            <w10:anchorlock/>
          </v:shape>
          <o:OLEObject Type="Embed" ProgID="Equation.DSMT4" ShapeID="_x0000_i1046" DrawAspect="Content" ObjectID="_1468075746" r:id="rId56">
            <o:LockedField>false</o:LockedField>
          </o:OLEObject>
        </w:object>
      </w:r>
      <w:r>
        <w:t>（</w:t>
      </w:r>
      <w:r>
        <w:object>
          <v:shape id="_x0000_i1047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9" o:title="eqId1dde8112e8eb968fd042418dd632759e"/>
            <o:lock v:ext="edit" aspectratio="t"/>
            <w10:wrap type="none"/>
            <w10:anchorlock/>
          </v:shape>
          <o:OLEObject Type="Embed" ProgID="Equation.DSMT4" ShapeID="_x0000_i1047" DrawAspect="Content" ObjectID="_1468075747" r:id="rId58">
            <o:LockedField>false</o:LockedField>
          </o:OLEObject>
        </w:object>
      </w:r>
      <w:r>
        <w:t>为坐标原点），</w:t>
      </w:r>
      <w:r>
        <w:object>
          <v:shape id="_x0000_i1048" o:spt="75" alt="eqId90e441b7ef46bb808047db57f664cd22" type="#_x0000_t75" style="height:17.2pt;width:61.55pt;" o:ole="t" filled="f" o:preferrelative="t" stroked="f" coordsize="21600,21600">
            <v:path/>
            <v:fill on="f" focussize="0,0"/>
            <v:stroke on="f" joinstyle="miter"/>
            <v:imagedata r:id="rId61" o:title="eqId90e441b7ef46bb808047db57f664cd22"/>
            <o:lock v:ext="edit" aspectratio="t"/>
            <w10:wrap type="none"/>
            <w10:anchorlock/>
          </v:shape>
          <o:OLEObject Type="Embed" ProgID="Equation.DSMT4" ShapeID="_x0000_i1048" DrawAspect="Content" ObjectID="_1468075748" r:id="rId60">
            <o:LockedField>false</o:LockedField>
          </o:OLEObject>
        </w:object>
      </w:r>
      <w:r>
        <w:t>，则椭圆</w:t>
      </w:r>
      <w:r>
        <w:object>
          <v:shape id="_x0000_i104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2" o:title="eqIdc5db41a1f31d6baee7c69990811edb9f"/>
            <o:lock v:ext="edit" aspectratio="t"/>
            <w10:wrap type="none"/>
            <w10:anchorlock/>
          </v:shape>
          <o:OLEObject Type="Embed" ProgID="Equation.DSMT4" ShapeID="_x0000_i1049" DrawAspect="Content" ObjectID="_1468075749" r:id="rId62">
            <o:LockedField>false</o:LockedField>
          </o:OLEObject>
        </w:object>
      </w:r>
      <w:r>
        <w:t>的离心率为（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2F3F91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0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64" o:title="eqId827ccf0c04aa941ba20d5f4c6068b46b"/>
            <o:lock v:ext="edit" aspectratio="t"/>
            <w10:wrap type="none"/>
            <w10:anchorlock/>
          </v:shape>
          <o:OLEObject Type="Embed" ProgID="Equation.DSMT4" ShapeID="_x0000_i1050" DrawAspect="Content" ObjectID="_1468075750" r:id="rId63">
            <o:LockedField>false</o:LockedField>
          </o:OLEObject>
        </w:object>
      </w:r>
      <w:r>
        <w:tab/>
      </w:r>
      <w:r>
        <w:t>B．</w:t>
      </w:r>
      <w:r>
        <w:object>
          <v:shape id="_x0000_i1051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66" o:title="eqId8d5989c84e320b504511f23eeb6e7357"/>
            <o:lock v:ext="edit" aspectratio="t"/>
            <w10:wrap type="none"/>
            <w10:anchorlock/>
          </v:shape>
          <o:OLEObject Type="Embed" ProgID="Equation.DSMT4" ShapeID="_x0000_i1051" DrawAspect="Content" ObjectID="_1468075751" r:id="rId65">
            <o:LockedField>false</o:LockedField>
          </o:OLEObject>
        </w:object>
      </w:r>
      <w:r>
        <w:tab/>
      </w:r>
      <w:r>
        <w:t>C．</w:t>
      </w:r>
      <w:r>
        <w:object>
          <v:shape id="_x0000_i1052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68" o:title="eqId860884c0017c8bceb5b0edff796c144f"/>
            <o:lock v:ext="edit" aspectratio="t"/>
            <w10:wrap type="none"/>
            <w10:anchorlock/>
          </v:shape>
          <o:OLEObject Type="Embed" ProgID="Equation.DSMT4" ShapeID="_x0000_i1052" DrawAspect="Content" ObjectID="_1468075752" r:id="rId67">
            <o:LockedField>false</o:LockedField>
          </o:OLEObject>
        </w:object>
      </w:r>
      <w:r>
        <w:tab/>
      </w:r>
      <w:r>
        <w:t>D．</w:t>
      </w:r>
      <w:r>
        <w:object>
          <v:shape id="_x0000_i1053" o:spt="75" alt="eqId9868f77d5ab5073b6145f1c6d272122e" type="#_x0000_t75" style="height:26.35pt;width:21.1pt;" o:ole="t" filled="f" o:preferrelative="t" stroked="f" coordsize="21600,21600">
            <v:path/>
            <v:fill on="f" focussize="0,0"/>
            <v:stroke on="f" joinstyle="miter"/>
            <v:imagedata r:id="rId70" o:title="eqId9868f77d5ab5073b6145f1c6d272122e"/>
            <o:lock v:ext="edit" aspectratio="t"/>
            <w10:wrap type="none"/>
            <w10:anchorlock/>
          </v:shape>
          <o:OLEObject Type="Embed" ProgID="Equation.DSMT4" ShapeID="_x0000_i1053" DrawAspect="Content" ObjectID="_1468075753" r:id="rId69">
            <o:LockedField>false</o:LockedField>
          </o:OLEObject>
        </w:object>
      </w:r>
    </w:p>
    <w:p w14:paraId="0C6CB89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4692E7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7E234D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6C3D4F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FF11B09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 xml:space="preserve">例题5- </w:t>
      </w:r>
      <w:r>
        <w:rPr>
          <w:sz w:val="21"/>
        </w:rPr>
        <w:t>已知椭圆C的焦点为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(−1,0)，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(1,0)</m:t>
        </m:r>
      </m:oMath>
      <w:r>
        <w:rPr>
          <w:sz w:val="21"/>
        </w:rPr>
        <w:t>，过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的直线与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交于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两点.若</w:t>
      </w:r>
      <m:oMath>
        <m:r>
          <m:rPr/>
          <w:rPr>
            <w:rFonts w:ascii="Cambria Math" w:hAnsi="Cambria Math" w:eastAsia="宋体" w:cs="Cambria Math"/>
          </w:rPr>
          <m:t>│A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│=2│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B│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│AB│=│B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│</m:t>
        </m:r>
      </m:oMath>
      <w:r>
        <w:rPr>
          <w:sz w:val="21"/>
        </w:rPr>
        <w:t>，则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的方程为</w:t>
      </w:r>
    </w:p>
    <w:p w14:paraId="4C95692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ab/>
      </w:r>
      <w:r>
        <w:rPr>
          <w:sz w:val="21"/>
        </w:rPr>
        <w:t>D．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=1</m:t>
        </m:r>
      </m:oMath>
    </w:p>
    <w:p w14:paraId="4FB9226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62CE8D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2080260" cy="1377315"/>
            <wp:effectExtent l="0" t="0" r="2540" b="19685"/>
            <wp:docPr id="47" name="图片 47" descr="IMG_6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IMG_6150"/>
                    <pic:cNvPicPr>
                      <a:picLocks noChangeAspect="1"/>
                    </pic:cNvPicPr>
                  </pic:nvPicPr>
                  <pic:blipFill>
                    <a:blip r:embed="rId71"/>
                    <a:srcRect t="41076" r="56798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FC3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480314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59883C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E19D86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例题5.1-河南期末</w:t>
      </w:r>
    </w:p>
    <w:p w14:paraId="6BF7F34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已知双曲线</w:t>
      </w:r>
      <m:oMath>
        <m:r>
          <m:rPr/>
          <w:rPr>
            <w:rFonts w:ascii="Cambria Math" w:hAnsi="Cambria Math" w:eastAsia="宋体" w:cs="Cambria Math"/>
          </w:rPr>
          <m:t>C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：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 xml:space="preserve">= 1 </w:t>
      </w:r>
      <m:oMath>
        <m:r>
          <m:rPr/>
          <w:rPr>
            <w:rFonts w:ascii="Cambria Math" w:hAnsi="Cambria Math" w:eastAsia="宋体" w:cs="Cambria Math"/>
          </w:rPr>
          <m:t>(a&gt;0，b&gt;0)</m:t>
        </m:r>
      </m:oMath>
      <w:r>
        <w:rPr>
          <w:sz w:val="21"/>
        </w:rPr>
        <w:t>的右焦点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，过点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作一条渐近线的垂线</w:t>
      </w:r>
      <m:oMath>
        <m:r>
          <m:rPr/>
          <w:rPr>
            <w:rFonts w:ascii="Cambria Math" w:hAnsi="Cambria Math" w:eastAsia="宋体" w:cs="Cambria Math"/>
          </w:rPr>
          <m:t>l，</m:t>
        </m:r>
      </m:oMath>
      <w:r>
        <w:rPr>
          <w:sz w:val="21"/>
        </w:rPr>
        <w:t>垂足为</w:t>
      </w:r>
      <w:r>
        <w:rPr>
          <w:i/>
          <w:sz w:val="21"/>
        </w:rPr>
        <w:t>M</w:t>
      </w:r>
      <w:r>
        <w:rPr>
          <w:sz w:val="21"/>
        </w:rPr>
        <w:t>，若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与另一条渐近线交于点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，且满足5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MF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MN</m:t>
            </m:r>
          </m:e>
        </m:acc>
      </m:oMath>
      <w:r>
        <w:rPr>
          <w:sz w:val="21"/>
        </w:rPr>
        <w:t>，则该双曲线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的离心率为（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20D84B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10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10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</w:p>
    <w:p w14:paraId="608C366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5FC19E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FDD356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D54109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FE1F08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E5135A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1106A0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 xml:space="preserve">例题6- </w:t>
      </w:r>
      <w:r>
        <w:rPr>
          <w:sz w:val="21"/>
        </w:rPr>
        <w:t>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是椭圆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25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16</m:t>
            </m:r>
          </m:den>
        </m:f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上一点，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、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是椭圆的两个焦点，且</w:t>
      </w:r>
      <m:oMath>
        <m:r>
          <m:rPr/>
          <w:rPr>
            <w:rFonts w:ascii="Cambria Math" w:hAnsi="Cambria Math" w:eastAsia="宋体" w:cs="Cambria Math"/>
          </w:rPr>
          <m:t>ΔP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的内切圆半径为1，当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在第一象限内时，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点的纵坐标为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．</w:t>
      </w:r>
    </w:p>
    <w:p w14:paraId="186D6DA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583A97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653881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161D85D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0E6F2AA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237114D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49E3460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09D4051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285D7A0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1C3BAD1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</w:pPr>
    </w:p>
    <w:p w14:paraId="5C79C07A">
      <w:pPr>
        <w:spacing w:line="360" w:lineRule="auto"/>
        <w:jc w:val="left"/>
        <w:textAlignment w:val="center"/>
        <w:rPr>
          <w:rFonts w:hint="eastAsia"/>
        </w:rPr>
      </w:pPr>
      <w:r>
        <w:rPr>
          <w:rFonts w:hint="eastAsia" w:ascii="Times New Roman" w:hAnsi="Times New Roman" w:eastAsia="宋体" w:cs="Times New Roman"/>
          <w:b/>
          <w:bCs w:val="0"/>
          <w:color w:val="0070C0"/>
          <w:lang w:val="en-US" w:eastAsia="zh-CN"/>
        </w:rPr>
        <w:t>练习1-</w:t>
      </w:r>
      <w:r>
        <w:rPr>
          <w:rFonts w:hint="eastAsia"/>
        </w:rPr>
        <w:t>广东省揭阳市两校2024-2025学年高三上学期8月联考数学试题</w:t>
      </w:r>
    </w:p>
    <w:p w14:paraId="66BBF9AC">
      <w:pPr>
        <w:spacing w:line="360" w:lineRule="auto"/>
        <w:jc w:val="left"/>
        <w:textAlignment w:val="center"/>
      </w:pPr>
      <w:r>
        <w:t>设</w:t>
      </w:r>
      <w:r>
        <w:object>
          <v:shape id="_x0000_i1054" o:spt="75" alt="eqIdf5076289823db419f94e9c0c8f4aafd9" type="#_x0000_t75" style="height:15.25pt;width:11.55pt;" o:ole="t" filled="f" o:preferrelative="t" stroked="f" coordsize="21600,21600">
            <v:path/>
            <v:fill on="f" focussize="0,0"/>
            <v:stroke on="f" joinstyle="miter"/>
            <v:imagedata r:id="rId73" o:title="eqIdf5076289823db419f94e9c0c8f4aafd9"/>
            <o:lock v:ext="edit" aspectratio="t"/>
            <w10:wrap type="none"/>
            <w10:anchorlock/>
          </v:shape>
          <o:OLEObject Type="Embed" ProgID="Equation.DSMT4" ShapeID="_x0000_i1054" DrawAspect="Content" ObjectID="_1468075754" r:id="rId72">
            <o:LockedField>false</o:LockedField>
          </o:OLEObject>
        </w:object>
      </w:r>
      <w:r>
        <w:t>，</w:t>
      </w:r>
      <w:r>
        <w:object>
          <v:shape id="_x0000_i1055" o:spt="75" alt="eqIda3fb78c5f885034612c0e030b920143d" type="#_x0000_t75" style="height:16.6pt;width:12.45pt;" o:ole="t" filled="f" o:preferrelative="t" stroked="f" coordsize="21600,21600">
            <v:path/>
            <v:fill on="f" focussize="0,0"/>
            <v:stroke on="f" joinstyle="miter"/>
            <v:imagedata r:id="rId75" o:title="eqIda3fb78c5f885034612c0e030b920143d"/>
            <o:lock v:ext="edit" aspectratio="t"/>
            <w10:wrap type="none"/>
            <w10:anchorlock/>
          </v:shape>
          <o:OLEObject Type="Embed" ProgID="Equation.DSMT4" ShapeID="_x0000_i1055" DrawAspect="Content" ObjectID="_1468075755" r:id="rId74">
            <o:LockedField>false</o:LockedField>
          </o:OLEObject>
        </w:object>
      </w:r>
      <w:r>
        <w:t>分别是椭圆</w:t>
      </w:r>
      <w:r>
        <w:object>
          <v:shape id="_x0000_i1056" o:spt="75" alt="eqIde7e5578ca83f5bd5c285994061b9c015" type="#_x0000_t75" style="height:29.1pt;width:108.45pt;" o:ole="t" filled="f" o:preferrelative="t" stroked="f" coordsize="21600,21600">
            <v:path/>
            <v:fill on="f" focussize="0,0"/>
            <v:stroke on="f" joinstyle="miter"/>
            <v:imagedata r:id="rId77" o:title="eqIde7e5578ca83f5bd5c285994061b9c015"/>
            <o:lock v:ext="edit" aspectratio="t"/>
            <w10:wrap type="none"/>
            <w10:anchorlock/>
          </v:shape>
          <o:OLEObject Type="Embed" ProgID="Equation.DSMT4" ShapeID="_x0000_i1056" DrawAspect="Content" ObjectID="_1468075756" r:id="rId76">
            <o:LockedField>false</o:LockedField>
          </o:OLEObject>
        </w:object>
      </w:r>
      <w:r>
        <w:t>的左、右焦点，过</w:t>
      </w:r>
      <w:r>
        <w:object>
          <v:shape id="_x0000_i1057" o:spt="75" alt="eqIda3fb78c5f885034612c0e030b920143d" type="#_x0000_t75" style="height:16.6pt;width:12.45pt;" o:ole="t" filled="f" o:preferrelative="t" stroked="f" coordsize="21600,21600">
            <v:path/>
            <v:fill on="f" focussize="0,0"/>
            <v:stroke on="f" joinstyle="miter"/>
            <v:imagedata r:id="rId75" o:title="eqIda3fb78c5f885034612c0e030b920143d"/>
            <o:lock v:ext="edit" aspectratio="t"/>
            <w10:wrap type="none"/>
            <w10:anchorlock/>
          </v:shape>
          <o:OLEObject Type="Embed" ProgID="Equation.DSMT4" ShapeID="_x0000_i1057" DrawAspect="Content" ObjectID="_1468075757" r:id="rId78">
            <o:LockedField>false</o:LockedField>
          </o:OLEObject>
        </w:object>
      </w:r>
      <w:r>
        <w:t>的直线交椭圆于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两点，且</w:t>
      </w:r>
      <w:r>
        <w:object>
          <v:shape id="_x0000_i1058" o:spt="75" alt="eqId4be0160e528ddd1d2a7f20ad378879c6" type="#_x0000_t75" style="height:17.55pt;width:57.25pt;" o:ole="t" filled="f" o:preferrelative="t" stroked="f" coordsize="21600,21600">
            <v:path/>
            <v:fill on="f" focussize="0,0"/>
            <v:stroke on="f" joinstyle="miter"/>
            <v:imagedata r:id="rId80" o:title="eqId4be0160e528ddd1d2a7f20ad378879c6"/>
            <o:lock v:ext="edit" aspectratio="t"/>
            <w10:wrap type="none"/>
            <w10:anchorlock/>
          </v:shape>
          <o:OLEObject Type="Embed" ProgID="Equation.DSMT4" ShapeID="_x0000_i1058" DrawAspect="Content" ObjectID="_1468075758" r:id="rId79">
            <o:LockedField>false</o:LockedField>
          </o:OLEObject>
        </w:object>
      </w:r>
      <w:r>
        <w:t>，</w:t>
      </w:r>
      <w:r>
        <w:rPr>
          <w:rFonts w:hint="eastAsia" w:hAnsi="DejaVu Math TeX Gyre"/>
          <w:i w:val="0"/>
          <w:lang w:val="en-US" w:eastAsia="zh-CN"/>
        </w:rPr>
        <w:t xml:space="preserve"> </w:t>
      </w:r>
      <m:oMath>
        <m:acc>
          <m:accPr>
            <m:chr m:val="⃗"/>
            <m:ctrlPr>
              <w:rPr>
                <w:rFonts w:ascii="DejaVu Math TeX Gyre" w:hAnsi="DejaVu Math TeX Gyre"/>
                <w:i/>
                <w:lang w:val="en-US"/>
              </w:rPr>
            </m:ctrlPr>
          </m:accPr>
          <m:e>
            <m:r>
              <m:rPr/>
              <w:rPr>
                <w:rFonts w:hint="default" w:ascii="DejaVu Math TeX Gyre" w:hAnsi="DejaVu Math TeX Gyre"/>
                <w:lang w:val="en-US" w:eastAsia="zh-CN"/>
              </w:rPr>
              <m:t>AB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</m:acc>
        <m:r>
          <m:rPr/>
          <w:rPr>
            <w:rFonts w:hint="default" w:ascii="DejaVu Math TeX Gyre" w:hAnsi="DejaVu Math TeX Gyre"/>
            <w:lang w:val="en-US" w:eastAsia="zh-CN"/>
          </w:rPr>
          <m:t>=4</m:t>
        </m:r>
        <m:acc>
          <m:accPr>
            <m:chr m:val="⃗"/>
            <m:ctrlPr>
              <w:rPr>
                <w:rFonts w:ascii="DejaVu Math TeX Gyre" w:hAnsi="DejaVu Math TeX Gyre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DejaVu Math TeX Gyre" w:hAnsi="DejaVu Math TeX Gyre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lang w:val="en-US" w:eastAsia="zh-CN"/>
                  </w:rPr>
                  <m:t>F</m:t>
                </m:r>
                <m:ctrlPr>
                  <w:rPr>
                    <w:rFonts w:ascii="DejaVu Math TeX Gyre" w:hAnsi="DejaVu Math TeX Gyre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lang w:val="en-US" w:eastAsia="zh-CN"/>
                  </w:rPr>
                  <m:t>2</m:t>
                </m:r>
                <m:ctrlPr>
                  <w:rPr>
                    <w:rFonts w:ascii="DejaVu Math TeX Gyre" w:hAnsi="DejaVu Math TeX Gyre"/>
                    <w:i/>
                    <w:lang w:val="en-US"/>
                  </w:rPr>
                </m:ctrlPr>
              </m:sub>
            </m:sSub>
            <m:r>
              <m:rPr/>
              <w:rPr>
                <w:rFonts w:hint="default" w:ascii="DejaVu Math TeX Gyre" w:hAnsi="DejaVu Math TeX Gyre"/>
                <w:lang w:val="en-US" w:eastAsia="zh-CN"/>
              </w:rPr>
              <m:t>B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e>
        </m:acc>
      </m:oMath>
      <w:r>
        <w:t>，则椭圆</w:t>
      </w:r>
      <w:r>
        <w:rPr>
          <w:rFonts w:eastAsia="Times New Roman"/>
          <w:i/>
        </w:rPr>
        <w:t>E</w:t>
      </w:r>
      <w:r>
        <w:t>的离心率为（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7642B4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59" o:spt="75" alt="eqIda4b8503f4706b8321e4e79a87eadea84" type="#_x0000_t75" style="height:27.25pt;width:10.6pt;" o:ole="t" filled="f" o:preferrelative="t" stroked="f" coordsize="21600,21600">
            <v:path/>
            <v:fill on="f" focussize="0,0"/>
            <v:stroke on="f" joinstyle="miter"/>
            <v:imagedata r:id="rId82" o:title="eqIda4b8503f4706b8321e4e79a87eadea84"/>
            <o:lock v:ext="edit" aspectratio="t"/>
            <w10:wrap type="none"/>
            <w10:anchorlock/>
          </v:shape>
          <o:OLEObject Type="Embed" ProgID="Equation.DSMT4" ShapeID="_x0000_i1059" DrawAspect="Content" ObjectID="_1468075759" r:id="rId81">
            <o:LockedField>false</o:LockedField>
          </o:OLEObject>
        </w:object>
      </w:r>
      <w:r>
        <w:tab/>
      </w:r>
      <w:r>
        <w:t>B．</w:t>
      </w:r>
      <w:r>
        <w:object>
          <v:shape id="_x0000_i1060" o:spt="75" alt="eqId8d5989c84e320b504511f23eeb6e7357" type="#_x0000_t75" style="height:26.75pt;width:16.6pt;" o:ole="t" filled="f" o:preferrelative="t" stroked="f" coordsize="21600,21600">
            <v:path/>
            <v:fill on="f" focussize="0,0"/>
            <v:stroke on="f" joinstyle="miter"/>
            <v:imagedata r:id="rId84" o:title="eqId8d5989c84e320b504511f23eeb6e7357"/>
            <o:lock v:ext="edit" aspectratio="t"/>
            <w10:wrap type="none"/>
            <w10:anchorlock/>
          </v:shape>
          <o:OLEObject Type="Embed" ProgID="Equation.DSMT4" ShapeID="_x0000_i1060" DrawAspect="Content" ObjectID="_1468075760" r:id="rId83">
            <o:LockedField>false</o:LockedField>
          </o:OLEObject>
        </w:object>
      </w:r>
      <w:r>
        <w:tab/>
      </w:r>
      <w:r>
        <w:t>C．</w:t>
      </w:r>
      <w:r>
        <w:object>
          <v:shape id="_x0000_i1061" o:spt="75" alt="eqId3fe2c533dbc23a34518f72f3cb14f330" type="#_x0000_t75" style="height:30pt;width:17.55pt;" o:ole="t" filled="f" o:preferrelative="t" stroked="f" coordsize="21600,21600">
            <v:path/>
            <v:fill on="f" focussize="0,0"/>
            <v:stroke on="f" joinstyle="miter"/>
            <v:imagedata r:id="rId86" o:title="eqId3fe2c533dbc23a34518f72f3cb14f330"/>
            <o:lock v:ext="edit" aspectratio="t"/>
            <w10:wrap type="none"/>
            <w10:anchorlock/>
          </v:shape>
          <o:OLEObject Type="Embed" ProgID="Equation.DSMT4" ShapeID="_x0000_i1061" DrawAspect="Content" ObjectID="_1468075761" r:id="rId85">
            <o:LockedField>false</o:LockedField>
          </o:OLEObject>
        </w:object>
      </w:r>
      <w:r>
        <w:tab/>
      </w:r>
      <w:r>
        <w:t>D．</w:t>
      </w:r>
      <w:r>
        <w:object>
          <v:shape id="_x0000_i1062" o:spt="75" alt="eqId059d02ae074c7c2f7dfde8058dfa55ab" type="#_x0000_t75" style="height:29.55pt;width:18.45pt;" o:ole="t" filled="f" o:preferrelative="t" stroked="f" coordsize="21600,21600">
            <v:path/>
            <v:fill on="f" focussize="0,0"/>
            <v:stroke on="f" joinstyle="miter"/>
            <v:imagedata r:id="rId88" o:title="eqId059d02ae074c7c2f7dfde8058dfa55ab"/>
            <o:lock v:ext="edit" aspectratio="t"/>
            <w10:wrap type="none"/>
            <w10:anchorlock/>
          </v:shape>
          <o:OLEObject Type="Embed" ProgID="Equation.DSMT4" ShapeID="_x0000_i1062" DrawAspect="Content" ObjectID="_1468075762" r:id="rId87">
            <o:LockedField>false</o:LockedField>
          </o:OLEObject>
        </w:object>
      </w:r>
    </w:p>
    <w:p w14:paraId="6C33494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70C0"/>
          <w:lang w:val="en-US" w:eastAsia="zh-CN"/>
        </w:rPr>
      </w:pPr>
    </w:p>
    <w:p w14:paraId="305DB4A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70C0"/>
          <w:lang w:val="en-US" w:eastAsia="zh-CN"/>
        </w:rPr>
      </w:pPr>
    </w:p>
    <w:p w14:paraId="7F9D067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70C0"/>
          <w:lang w:val="en-US" w:eastAsia="zh-CN"/>
        </w:rPr>
      </w:pPr>
    </w:p>
    <w:p w14:paraId="5BCA7BB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70C0"/>
          <w:lang w:val="en-US" w:eastAsia="zh-CN"/>
        </w:rPr>
      </w:pPr>
    </w:p>
    <w:p w14:paraId="2E4B333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70C0"/>
          <w:lang w:val="en-US" w:eastAsia="zh-CN"/>
        </w:rPr>
      </w:pPr>
    </w:p>
    <w:p w14:paraId="3DE1DFE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70C0"/>
          <w:lang w:val="en-US" w:eastAsia="zh-CN"/>
        </w:rPr>
      </w:pPr>
    </w:p>
    <w:p w14:paraId="2BFCB68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70C0"/>
          <w:lang w:val="en-US" w:eastAsia="zh-CN"/>
        </w:rPr>
      </w:pPr>
    </w:p>
    <w:p w14:paraId="4D8AB15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70C0"/>
          <w:lang w:val="en-US" w:eastAsia="zh-CN"/>
        </w:rPr>
      </w:pPr>
    </w:p>
    <w:p w14:paraId="29EE7F5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考点三、定义与三角形五心</w:t>
      </w:r>
    </w:p>
    <w:p w14:paraId="51E0B71F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．已知△</w:t>
      </w:r>
      <w:r>
        <w:rPr>
          <w:rFonts w:ascii="Times New Roman" w:hAnsi="Times New Roman" w:eastAsia="Times New Roman" w:cs="Times New Roman"/>
          <w:i/>
          <w:sz w:val="21"/>
        </w:rPr>
        <w:t>ABC</w:t>
      </w:r>
      <w:r>
        <w:rPr>
          <w:sz w:val="21"/>
        </w:rPr>
        <w:t>是椭圆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=1(3&gt;b&gt;0)</m:t>
        </m:r>
      </m:oMath>
      <w:r>
        <w:rPr>
          <w:sz w:val="21"/>
        </w:rPr>
        <w:t>的内接三角形，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是椭圆的上焦点，且原点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是△</w:t>
      </w:r>
      <w:r>
        <w:rPr>
          <w:rFonts w:ascii="Times New Roman" w:hAnsi="Times New Roman" w:eastAsia="Times New Roman" w:cs="Times New Roman"/>
          <w:i/>
          <w:sz w:val="21"/>
        </w:rPr>
        <w:t>ABC</w:t>
      </w:r>
      <w:r>
        <w:rPr>
          <w:sz w:val="21"/>
        </w:rPr>
        <w:t>的重心．求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三点到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距离之和为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；</w:t>
      </w:r>
    </w:p>
    <w:p w14:paraId="7E5A7E9E">
      <w:pPr>
        <w:shd w:val="clear" w:color="auto" w:fill="auto"/>
        <w:spacing w:line="360" w:lineRule="auto"/>
        <w:jc w:val="left"/>
        <w:rPr>
          <w:rFonts w:hint="eastAsia"/>
          <w:sz w:val="21"/>
          <w:lang w:val="en-US" w:eastAsia="zh-CN"/>
        </w:rPr>
      </w:pPr>
    </w:p>
    <w:p w14:paraId="5E39C639">
      <w:pPr>
        <w:shd w:val="clear" w:color="auto" w:fill="auto"/>
        <w:spacing w:line="360" w:lineRule="auto"/>
        <w:jc w:val="left"/>
        <w:rPr>
          <w:rFonts w:hint="eastAsia"/>
          <w:sz w:val="21"/>
          <w:lang w:val="en-US" w:eastAsia="zh-CN"/>
        </w:rPr>
      </w:pPr>
    </w:p>
    <w:p w14:paraId="7F14F954">
      <w:pPr>
        <w:shd w:val="clear" w:color="auto" w:fill="auto"/>
        <w:spacing w:line="360" w:lineRule="auto"/>
        <w:jc w:val="left"/>
        <w:rPr>
          <w:rFonts w:hint="eastAsia"/>
          <w:sz w:val="21"/>
          <w:lang w:val="en-US" w:eastAsia="zh-CN"/>
        </w:rPr>
      </w:pPr>
    </w:p>
    <w:p w14:paraId="105B60F5">
      <w:pPr>
        <w:shd w:val="clear" w:color="auto" w:fill="auto"/>
        <w:spacing w:line="360" w:lineRule="auto"/>
        <w:jc w:val="left"/>
        <w:rPr>
          <w:rFonts w:hint="eastAsia"/>
          <w:sz w:val="21"/>
          <w:lang w:val="en-US" w:eastAsia="zh-CN"/>
        </w:rPr>
      </w:pPr>
    </w:p>
    <w:p w14:paraId="0C0C403E">
      <w:pPr>
        <w:shd w:val="clear" w:color="auto" w:fill="auto"/>
        <w:spacing w:line="360" w:lineRule="auto"/>
        <w:jc w:val="left"/>
        <w:rPr>
          <w:rFonts w:hint="eastAsia"/>
          <w:sz w:val="21"/>
          <w:lang w:val="en-US" w:eastAsia="zh-CN"/>
        </w:rPr>
      </w:pPr>
    </w:p>
    <w:p w14:paraId="53440917">
      <w:pPr>
        <w:shd w:val="clear" w:color="auto" w:fill="auto"/>
        <w:spacing w:line="360" w:lineRule="auto"/>
        <w:jc w:val="left"/>
        <w:rPr>
          <w:rFonts w:hint="eastAsia"/>
          <w:sz w:val="21"/>
          <w:lang w:val="en-US" w:eastAsia="zh-CN"/>
        </w:rPr>
      </w:pPr>
    </w:p>
    <w:p w14:paraId="5A278AF6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．已知椭圆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：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</m:oMath>
      <w:r>
        <w:rPr>
          <w:sz w:val="21"/>
        </w:rPr>
        <w:t>＝1，（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＞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＞0）的左、右焦点分别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为椭圆上异于长轴端点的一点，△</w:t>
      </w:r>
      <w:r>
        <w:rPr>
          <w:rFonts w:ascii="Times New Roman" w:hAnsi="Times New Roman" w:eastAsia="Times New Roman" w:cs="Times New Roman"/>
          <w:i/>
          <w:sz w:val="21"/>
        </w:rPr>
        <w:t>MF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的内心为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，直线</w:t>
      </w:r>
      <w:r>
        <w:rPr>
          <w:rFonts w:ascii="Times New Roman" w:hAnsi="Times New Roman" w:eastAsia="Times New Roman" w:cs="Times New Roman"/>
          <w:i/>
          <w:sz w:val="21"/>
        </w:rPr>
        <w:t>MI</w:t>
      </w:r>
      <w:r>
        <w:rPr>
          <w:sz w:val="21"/>
        </w:rPr>
        <w:t>交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轴于点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，若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|MI|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|IE|</m:t>
            </m:r>
          </m:den>
        </m:f>
      </m:oMath>
      <w:r>
        <w:rPr>
          <w:sz w:val="21"/>
        </w:rPr>
        <w:t>＝2，则椭圆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的离心率是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．</w:t>
      </w:r>
    </w:p>
    <w:p w14:paraId="655333C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70C0"/>
          <w:lang w:val="en-US" w:eastAsia="zh-CN"/>
        </w:rPr>
      </w:pPr>
    </w:p>
    <w:p w14:paraId="046B2F4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70C0"/>
          <w:lang w:val="en-US" w:eastAsia="zh-CN"/>
        </w:rPr>
      </w:pPr>
    </w:p>
    <w:p w14:paraId="6169906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70C0"/>
          <w:lang w:val="en-US" w:eastAsia="zh-CN"/>
        </w:rPr>
      </w:pPr>
    </w:p>
    <w:p w14:paraId="4426604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70C0"/>
          <w:lang w:val="en-US" w:eastAsia="zh-CN"/>
        </w:rPr>
      </w:pPr>
    </w:p>
    <w:p w14:paraId="220D788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70C0"/>
          <w:lang w:val="en-US" w:eastAsia="zh-CN"/>
        </w:rPr>
      </w:pPr>
    </w:p>
    <w:p w14:paraId="26240BC3">
      <w:pPr>
        <w:widowControl w:val="0"/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F18244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D1FCE3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D1FCE3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7E687">
    <w:pPr>
      <w:pStyle w:val="6"/>
      <w:pBdr>
        <w:bottom w:val="none" w:color="auto" w:sz="0" w:space="0"/>
      </w:pBdr>
      <w:jc w:val="both"/>
    </w:pPr>
  </w:p>
  <w:p w14:paraId="4A1BCE0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6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6EDF00"/>
    <w:multiLevelType w:val="singleLevel"/>
    <w:tmpl w:val="BE6EDF00"/>
    <w:lvl w:ilvl="0" w:tentative="0">
      <w:start w:val="1"/>
      <w:numFmt w:val="decimal"/>
      <w:suff w:val="space"/>
      <w:lvlText w:val="例%1-"/>
      <w:lvlJc w:val="left"/>
    </w:lvl>
  </w:abstractNum>
  <w:abstractNum w:abstractNumId="1">
    <w:nsid w:val="7F77793F"/>
    <w:multiLevelType w:val="singleLevel"/>
    <w:tmpl w:val="7F77793F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085EB376"/>
    <w:rsid w:val="0AF5325F"/>
    <w:rsid w:val="0BFD889D"/>
    <w:rsid w:val="1EDB848C"/>
    <w:rsid w:val="2FFC8B8E"/>
    <w:rsid w:val="31FFA14E"/>
    <w:rsid w:val="37C7E782"/>
    <w:rsid w:val="39BBF0AA"/>
    <w:rsid w:val="39F9C101"/>
    <w:rsid w:val="3B7E9E98"/>
    <w:rsid w:val="3BFD5FBC"/>
    <w:rsid w:val="3DFD4001"/>
    <w:rsid w:val="3EAF595D"/>
    <w:rsid w:val="3EFEA7B8"/>
    <w:rsid w:val="3EFFC5EC"/>
    <w:rsid w:val="3F3F690E"/>
    <w:rsid w:val="3F6E0333"/>
    <w:rsid w:val="3FFF3CE6"/>
    <w:rsid w:val="44EDDB04"/>
    <w:rsid w:val="4BDF6E8A"/>
    <w:rsid w:val="4DFBE8CA"/>
    <w:rsid w:val="4FBFA790"/>
    <w:rsid w:val="57D6E8F8"/>
    <w:rsid w:val="5B9D997B"/>
    <w:rsid w:val="5DD71524"/>
    <w:rsid w:val="5DFD33C9"/>
    <w:rsid w:val="5EDB218A"/>
    <w:rsid w:val="5FAF14C4"/>
    <w:rsid w:val="5FFBEC65"/>
    <w:rsid w:val="5FFEA704"/>
    <w:rsid w:val="5FFF6279"/>
    <w:rsid w:val="66FF15D3"/>
    <w:rsid w:val="67BF66E5"/>
    <w:rsid w:val="67DFA260"/>
    <w:rsid w:val="67E82DA7"/>
    <w:rsid w:val="67F570BB"/>
    <w:rsid w:val="6E77944B"/>
    <w:rsid w:val="6EFF1B24"/>
    <w:rsid w:val="6F7D9507"/>
    <w:rsid w:val="6F7FB5A0"/>
    <w:rsid w:val="6F9E704B"/>
    <w:rsid w:val="71DA452F"/>
    <w:rsid w:val="753D72C7"/>
    <w:rsid w:val="75BF889D"/>
    <w:rsid w:val="776EF48D"/>
    <w:rsid w:val="77CBDC26"/>
    <w:rsid w:val="77FF5097"/>
    <w:rsid w:val="793F71C5"/>
    <w:rsid w:val="7AB3EA4D"/>
    <w:rsid w:val="7B6D9E6A"/>
    <w:rsid w:val="7DCB9318"/>
    <w:rsid w:val="7DFAD94D"/>
    <w:rsid w:val="7DFDFFB3"/>
    <w:rsid w:val="7E2755AB"/>
    <w:rsid w:val="7E9B977F"/>
    <w:rsid w:val="7EFA47BB"/>
    <w:rsid w:val="7F790A97"/>
    <w:rsid w:val="7F9F1BF4"/>
    <w:rsid w:val="7F9FFF94"/>
    <w:rsid w:val="7FAF8002"/>
    <w:rsid w:val="7FB60CD9"/>
    <w:rsid w:val="7FBFBDE1"/>
    <w:rsid w:val="7FF74DDB"/>
    <w:rsid w:val="7FFDA0AB"/>
    <w:rsid w:val="87CE15A3"/>
    <w:rsid w:val="8B728079"/>
    <w:rsid w:val="9F9D1972"/>
    <w:rsid w:val="AB7F1261"/>
    <w:rsid w:val="AF9B53BD"/>
    <w:rsid w:val="B7FB998C"/>
    <w:rsid w:val="BD570BF7"/>
    <w:rsid w:val="BEA5DF95"/>
    <w:rsid w:val="BFFFCEC4"/>
    <w:rsid w:val="C6D43DF4"/>
    <w:rsid w:val="C71B6D7B"/>
    <w:rsid w:val="CDFF5490"/>
    <w:rsid w:val="CF6C6F23"/>
    <w:rsid w:val="CFFB3D87"/>
    <w:rsid w:val="DAEFA4AE"/>
    <w:rsid w:val="DAFFEA68"/>
    <w:rsid w:val="DB7B7F7F"/>
    <w:rsid w:val="DBD6CEC3"/>
    <w:rsid w:val="DEE77179"/>
    <w:rsid w:val="DEFFE18B"/>
    <w:rsid w:val="DFB99A75"/>
    <w:rsid w:val="DFDF3950"/>
    <w:rsid w:val="DFDFFB71"/>
    <w:rsid w:val="E7DD6F3F"/>
    <w:rsid w:val="EBFB8392"/>
    <w:rsid w:val="ED9FF80C"/>
    <w:rsid w:val="EE8FCDDF"/>
    <w:rsid w:val="EFBF7B25"/>
    <w:rsid w:val="F3CE83D8"/>
    <w:rsid w:val="F3FFBE6F"/>
    <w:rsid w:val="F5BD75B9"/>
    <w:rsid w:val="F6D57AA0"/>
    <w:rsid w:val="F71D6B07"/>
    <w:rsid w:val="FBF493F9"/>
    <w:rsid w:val="FDFF1B52"/>
    <w:rsid w:val="FE5E5B4F"/>
    <w:rsid w:val="FE87B669"/>
    <w:rsid w:val="FEF743CA"/>
    <w:rsid w:val="FEFDC3F3"/>
    <w:rsid w:val="FF1E5D71"/>
    <w:rsid w:val="FF2EA9F3"/>
    <w:rsid w:val="FFBB9635"/>
    <w:rsid w:val="FFD5AD1B"/>
    <w:rsid w:val="FFD7DAC0"/>
    <w:rsid w:val="FFFBF767"/>
    <w:rsid w:val="FFFDEF70"/>
    <w:rsid w:val="FFFFF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1" Type="http://schemas.openxmlformats.org/officeDocument/2006/relationships/fontTable" Target="fontTable.xml"/><Relationship Id="rId90" Type="http://schemas.openxmlformats.org/officeDocument/2006/relationships/numbering" Target="numbering.xml"/><Relationship Id="rId9" Type="http://schemas.openxmlformats.org/officeDocument/2006/relationships/image" Target="media/image5.png"/><Relationship Id="rId89" Type="http://schemas.openxmlformats.org/officeDocument/2006/relationships/customXml" Target="../customXml/item1.xml"/><Relationship Id="rId88" Type="http://schemas.openxmlformats.org/officeDocument/2006/relationships/image" Target="media/image46.wmf"/><Relationship Id="rId87" Type="http://schemas.openxmlformats.org/officeDocument/2006/relationships/oleObject" Target="embeddings/oleObject38.bin"/><Relationship Id="rId86" Type="http://schemas.openxmlformats.org/officeDocument/2006/relationships/image" Target="media/image45.wmf"/><Relationship Id="rId85" Type="http://schemas.openxmlformats.org/officeDocument/2006/relationships/oleObject" Target="embeddings/oleObject37.bin"/><Relationship Id="rId84" Type="http://schemas.openxmlformats.org/officeDocument/2006/relationships/image" Target="media/image44.wmf"/><Relationship Id="rId83" Type="http://schemas.openxmlformats.org/officeDocument/2006/relationships/oleObject" Target="embeddings/oleObject36.bin"/><Relationship Id="rId82" Type="http://schemas.openxmlformats.org/officeDocument/2006/relationships/image" Target="media/image43.wmf"/><Relationship Id="rId81" Type="http://schemas.openxmlformats.org/officeDocument/2006/relationships/oleObject" Target="embeddings/oleObject35.bin"/><Relationship Id="rId80" Type="http://schemas.openxmlformats.org/officeDocument/2006/relationships/image" Target="media/image42.wmf"/><Relationship Id="rId8" Type="http://schemas.openxmlformats.org/officeDocument/2006/relationships/image" Target="media/image4.png"/><Relationship Id="rId79" Type="http://schemas.openxmlformats.org/officeDocument/2006/relationships/oleObject" Target="embeddings/oleObject34.bin"/><Relationship Id="rId78" Type="http://schemas.openxmlformats.org/officeDocument/2006/relationships/oleObject" Target="embeddings/oleObject33.bin"/><Relationship Id="rId77" Type="http://schemas.openxmlformats.org/officeDocument/2006/relationships/image" Target="media/image41.wmf"/><Relationship Id="rId76" Type="http://schemas.openxmlformats.org/officeDocument/2006/relationships/oleObject" Target="embeddings/oleObject32.bin"/><Relationship Id="rId75" Type="http://schemas.openxmlformats.org/officeDocument/2006/relationships/image" Target="media/image40.wmf"/><Relationship Id="rId74" Type="http://schemas.openxmlformats.org/officeDocument/2006/relationships/oleObject" Target="embeddings/oleObject31.bin"/><Relationship Id="rId73" Type="http://schemas.openxmlformats.org/officeDocument/2006/relationships/image" Target="media/image39.wmf"/><Relationship Id="rId72" Type="http://schemas.openxmlformats.org/officeDocument/2006/relationships/oleObject" Target="embeddings/oleObject30.bin"/><Relationship Id="rId71" Type="http://schemas.openxmlformats.org/officeDocument/2006/relationships/image" Target="media/image38.jpeg"/><Relationship Id="rId70" Type="http://schemas.openxmlformats.org/officeDocument/2006/relationships/image" Target="media/image37.wmf"/><Relationship Id="rId7" Type="http://schemas.openxmlformats.org/officeDocument/2006/relationships/image" Target="media/image3.png"/><Relationship Id="rId69" Type="http://schemas.openxmlformats.org/officeDocument/2006/relationships/oleObject" Target="embeddings/oleObject29.bin"/><Relationship Id="rId68" Type="http://schemas.openxmlformats.org/officeDocument/2006/relationships/image" Target="media/image36.wmf"/><Relationship Id="rId67" Type="http://schemas.openxmlformats.org/officeDocument/2006/relationships/oleObject" Target="embeddings/oleObject28.bin"/><Relationship Id="rId66" Type="http://schemas.openxmlformats.org/officeDocument/2006/relationships/image" Target="media/image35.wmf"/><Relationship Id="rId65" Type="http://schemas.openxmlformats.org/officeDocument/2006/relationships/oleObject" Target="embeddings/oleObject27.bin"/><Relationship Id="rId64" Type="http://schemas.openxmlformats.org/officeDocument/2006/relationships/image" Target="media/image34.wmf"/><Relationship Id="rId63" Type="http://schemas.openxmlformats.org/officeDocument/2006/relationships/oleObject" Target="embeddings/oleObject26.bin"/><Relationship Id="rId62" Type="http://schemas.openxmlformats.org/officeDocument/2006/relationships/oleObject" Target="embeddings/oleObject25.bin"/><Relationship Id="rId61" Type="http://schemas.openxmlformats.org/officeDocument/2006/relationships/image" Target="media/image33.wmf"/><Relationship Id="rId60" Type="http://schemas.openxmlformats.org/officeDocument/2006/relationships/oleObject" Target="embeddings/oleObject24.bin"/><Relationship Id="rId6" Type="http://schemas.openxmlformats.org/officeDocument/2006/relationships/image" Target="media/image2.png"/><Relationship Id="rId59" Type="http://schemas.openxmlformats.org/officeDocument/2006/relationships/image" Target="media/image32.wmf"/><Relationship Id="rId58" Type="http://schemas.openxmlformats.org/officeDocument/2006/relationships/oleObject" Target="embeddings/oleObject23.bin"/><Relationship Id="rId57" Type="http://schemas.openxmlformats.org/officeDocument/2006/relationships/image" Target="media/image31.wmf"/><Relationship Id="rId56" Type="http://schemas.openxmlformats.org/officeDocument/2006/relationships/oleObject" Target="embeddings/oleObject22.bin"/><Relationship Id="rId55" Type="http://schemas.openxmlformats.org/officeDocument/2006/relationships/image" Target="media/image30.wmf"/><Relationship Id="rId54" Type="http://schemas.openxmlformats.org/officeDocument/2006/relationships/oleObject" Target="embeddings/oleObject21.bin"/><Relationship Id="rId53" Type="http://schemas.openxmlformats.org/officeDocument/2006/relationships/image" Target="media/image29.wmf"/><Relationship Id="rId52" Type="http://schemas.openxmlformats.org/officeDocument/2006/relationships/oleObject" Target="embeddings/oleObject20.bin"/><Relationship Id="rId51" Type="http://schemas.openxmlformats.org/officeDocument/2006/relationships/image" Target="media/image28.wmf"/><Relationship Id="rId50" Type="http://schemas.openxmlformats.org/officeDocument/2006/relationships/oleObject" Target="embeddings/oleObject19.bin"/><Relationship Id="rId5" Type="http://schemas.openxmlformats.org/officeDocument/2006/relationships/theme" Target="theme/theme1.xml"/><Relationship Id="rId49" Type="http://schemas.openxmlformats.org/officeDocument/2006/relationships/image" Target="media/image27.wmf"/><Relationship Id="rId48" Type="http://schemas.openxmlformats.org/officeDocument/2006/relationships/oleObject" Target="embeddings/oleObject18.bin"/><Relationship Id="rId47" Type="http://schemas.openxmlformats.org/officeDocument/2006/relationships/image" Target="media/image26.png"/><Relationship Id="rId46" Type="http://schemas.openxmlformats.org/officeDocument/2006/relationships/image" Target="media/image25.png"/><Relationship Id="rId45" Type="http://schemas.openxmlformats.org/officeDocument/2006/relationships/image" Target="media/image24.png"/><Relationship Id="rId44" Type="http://schemas.openxmlformats.org/officeDocument/2006/relationships/image" Target="media/image23.jpeg"/><Relationship Id="rId43" Type="http://schemas.openxmlformats.org/officeDocument/2006/relationships/oleObject" Target="embeddings/oleObject17.bin"/><Relationship Id="rId42" Type="http://schemas.openxmlformats.org/officeDocument/2006/relationships/oleObject" Target="embeddings/oleObject16.bin"/><Relationship Id="rId41" Type="http://schemas.openxmlformats.org/officeDocument/2006/relationships/oleObject" Target="embeddings/oleObject15.bin"/><Relationship Id="rId40" Type="http://schemas.openxmlformats.org/officeDocument/2006/relationships/image" Target="media/image22.jpeg"/><Relationship Id="rId4" Type="http://schemas.openxmlformats.org/officeDocument/2006/relationships/footer" Target="footer1.xml"/><Relationship Id="rId39" Type="http://schemas.openxmlformats.org/officeDocument/2006/relationships/image" Target="media/image21.wmf"/><Relationship Id="rId38" Type="http://schemas.openxmlformats.org/officeDocument/2006/relationships/oleObject" Target="embeddings/oleObject14.bin"/><Relationship Id="rId37" Type="http://schemas.openxmlformats.org/officeDocument/2006/relationships/image" Target="media/image20.wmf"/><Relationship Id="rId36" Type="http://schemas.openxmlformats.org/officeDocument/2006/relationships/oleObject" Target="embeddings/oleObject13.bin"/><Relationship Id="rId35" Type="http://schemas.openxmlformats.org/officeDocument/2006/relationships/image" Target="media/image19.wmf"/><Relationship Id="rId34" Type="http://schemas.openxmlformats.org/officeDocument/2006/relationships/oleObject" Target="embeddings/oleObject12.bin"/><Relationship Id="rId33" Type="http://schemas.openxmlformats.org/officeDocument/2006/relationships/oleObject" Target="embeddings/oleObject11.bin"/><Relationship Id="rId32" Type="http://schemas.openxmlformats.org/officeDocument/2006/relationships/image" Target="media/image18.wmf"/><Relationship Id="rId31" Type="http://schemas.openxmlformats.org/officeDocument/2006/relationships/oleObject" Target="embeddings/oleObject10.bin"/><Relationship Id="rId30" Type="http://schemas.openxmlformats.org/officeDocument/2006/relationships/image" Target="media/image17.wmf"/><Relationship Id="rId3" Type="http://schemas.openxmlformats.org/officeDocument/2006/relationships/header" Target="header1.xml"/><Relationship Id="rId29" Type="http://schemas.openxmlformats.org/officeDocument/2006/relationships/oleObject" Target="embeddings/oleObject9.bin"/><Relationship Id="rId28" Type="http://schemas.openxmlformats.org/officeDocument/2006/relationships/image" Target="media/image16.wmf"/><Relationship Id="rId27" Type="http://schemas.openxmlformats.org/officeDocument/2006/relationships/oleObject" Target="embeddings/oleObject8.bin"/><Relationship Id="rId26" Type="http://schemas.openxmlformats.org/officeDocument/2006/relationships/image" Target="media/image15.wmf"/><Relationship Id="rId25" Type="http://schemas.openxmlformats.org/officeDocument/2006/relationships/oleObject" Target="embeddings/oleObject7.bin"/><Relationship Id="rId24" Type="http://schemas.openxmlformats.org/officeDocument/2006/relationships/image" Target="media/image14.wmf"/><Relationship Id="rId23" Type="http://schemas.openxmlformats.org/officeDocument/2006/relationships/oleObject" Target="embeddings/oleObject6.bin"/><Relationship Id="rId22" Type="http://schemas.openxmlformats.org/officeDocument/2006/relationships/image" Target="media/image13.wmf"/><Relationship Id="rId21" Type="http://schemas.openxmlformats.org/officeDocument/2006/relationships/oleObject" Target="embeddings/oleObject5.bin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11.wmf"/><Relationship Id="rId17" Type="http://schemas.openxmlformats.org/officeDocument/2006/relationships/oleObject" Target="embeddings/oleObject3.bin"/><Relationship Id="rId16" Type="http://schemas.openxmlformats.org/officeDocument/2006/relationships/image" Target="media/image10.wmf"/><Relationship Id="rId15" Type="http://schemas.openxmlformats.org/officeDocument/2006/relationships/image" Target="media/image9.wmf"/><Relationship Id="rId14" Type="http://schemas.openxmlformats.org/officeDocument/2006/relationships/oleObject" Target="embeddings/oleObject2.bin"/><Relationship Id="rId13" Type="http://schemas.openxmlformats.org/officeDocument/2006/relationships/image" Target="media/image8.wmf"/><Relationship Id="rId12" Type="http://schemas.openxmlformats.org/officeDocument/2006/relationships/oleObject" Target="embeddings/oleObject1.bin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7B75232B38-A165-1FB7-499C-2E1C792CACB5%25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7B75232B38-A165-1FB7-499C-2E1C792CACB5%252525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3068</Words>
  <Characters>17491</Characters>
  <Lines>145</Lines>
  <Paragraphs>41</Paragraphs>
  <TotalTime>5</TotalTime>
  <ScaleCrop>false</ScaleCrop>
  <LinksUpToDate>false</LinksUpToDate>
  <CharactersWithSpaces>20518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2021-07-01T22:49:00Z</dcterms:created>
  <dc:creator>wanglongzhen</dc:creator>
  <cp:lastModifiedBy>林惠琴 Tina</cp:lastModifiedBy>
  <dcterms:modified xsi:type="dcterms:W3CDTF">2025-12-13T21:06:23Z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2052-12.1.23540.23540</vt:lpwstr>
  </property>
  <property fmtid="{D5CDD505-2E9C-101B-9397-08002B2CF9AE}" pid="7" name="ICV">
    <vt:lpwstr>D8EF60C0257F35C0ED8C9F668A6BED3A_43</vt:lpwstr>
  </property>
</Properties>
</file>