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03椭圆双曲线小题收尾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考点一、、暴力计算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(1)弦长;(2)角度;(3)面积;(4)斜率;(5)渐近线等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940300" cy="2559685"/>
            <wp:effectExtent l="0" t="0" r="12700" b="5715"/>
            <wp:docPr id="73" name="图片 73" descr="截屏2024-10-02 19.42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截屏2024-10-02 19.42.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练习1-截距式设BF直线方程,用点到直线距离公式列等式进而求离心率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椭圆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eastAsia="宋体" w:cs="Cambria Math"/>
          </w:rPr>
          <m:t>a&gt;b&gt;0</m:t>
        </m:r>
      </m:oMath>
      <w:r>
        <w:t>）的右顶点为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t>，上顶点为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t>，右焦点为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t>，若直线</w:t>
      </w:r>
      <m:oMath>
        <m:r>
          <m:rPr/>
          <w:rPr>
            <w:rFonts w:ascii="Cambria Math" w:hAnsi="Cambria Math" w:eastAsia="宋体" w:cs="Cambria Math"/>
          </w:rPr>
          <m:t>BF</m:t>
        </m:r>
      </m:oMath>
      <w:r>
        <w:t>与以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t>为圆心半径为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b</m:t>
        </m:r>
      </m:oMath>
      <w:r>
        <w:t>的圆相切，则椭圆离心率等于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【分析】求出直线</w:t>
      </w:r>
      <m:oMath>
        <m:r>
          <m:rPr/>
          <w:rPr>
            <w:rFonts w:ascii="Cambria Math" w:hAnsi="Cambria Math" w:eastAsia="宋体" w:cs="Cambria Math"/>
            <w:color w:val="FF0000"/>
          </w:rPr>
          <m:t>BF</m:t>
        </m:r>
      </m:oMath>
      <w:r>
        <w:rPr>
          <w:color w:val="FF0000"/>
        </w:rPr>
        <w:t>的方程为：</w:t>
      </w:r>
      <m:oMath>
        <m:r>
          <m:rPr/>
          <w:rPr>
            <w:rFonts w:ascii="Cambria Math" w:hAnsi="Cambria Math" w:eastAsia="宋体" w:cs="Cambria Math"/>
            <w:color w:val="FF0000"/>
          </w:rPr>
          <m:t>bx+cy−bc=0</m:t>
        </m:r>
      </m:oMath>
      <w:r>
        <w:rPr>
          <w:color w:val="FF0000"/>
        </w:rPr>
        <w:t>，根据点到直线距离得到方程，求出</w:t>
      </w:r>
      <m:oMath>
        <m:r>
          <m:rPr/>
          <w:rPr>
            <w:rFonts w:ascii="Cambria Math" w:hAnsi="Cambria Math" w:eastAsia="宋体" w:cs="Cambria Math"/>
            <w:color w:val="FF0000"/>
          </w:rPr>
          <m:t>9</m:t>
        </m:r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e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</w:rPr>
          <m:t>−18e+8=0</m:t>
        </m:r>
      </m:oMath>
      <w:r>
        <w:rPr>
          <w:color w:val="FF0000"/>
        </w:rPr>
        <w:t>，求出离心率.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【详解】依题意，</w:t>
      </w:r>
      <m:oMath>
        <m:r>
          <m:rPr/>
          <w:rPr>
            <w:rFonts w:ascii="Cambria Math" w:hAnsi="Cambria Math" w:eastAsia="宋体" w:cs="Cambria Math"/>
            <w:color w:val="FF0000"/>
          </w:rPr>
          <m:t>A</m:t>
        </m:r>
        <m:d>
          <m:dPr>
            <m:sepChr m:val=",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a,0</m:t>
            </m:r>
            <m:ctrlPr>
              <w:rPr>
                <w:color w:val="FF0000"/>
              </w:rPr>
            </m:ctrlPr>
          </m:e>
        </m:d>
      </m:oMath>
      <w:r>
        <w:rPr>
          <w:color w:val="FF0000"/>
        </w:rPr>
        <w:t>，</w:t>
      </w:r>
      <m:oMath>
        <m:r>
          <m:rPr/>
          <w:rPr>
            <w:rFonts w:ascii="Cambria Math" w:hAnsi="Cambria Math" w:eastAsia="宋体" w:cs="Cambria Math"/>
            <w:color w:val="FF0000"/>
          </w:rPr>
          <m:t>B</m:t>
        </m:r>
        <m:d>
          <m:dPr>
            <m:sepChr m:val=",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0,b</m:t>
            </m:r>
            <m:ctrlPr>
              <w:rPr>
                <w:color w:val="FF0000"/>
              </w:rPr>
            </m:ctrlPr>
          </m:e>
        </m:d>
      </m:oMath>
      <w:r>
        <w:rPr>
          <w:color w:val="FF0000"/>
        </w:rPr>
        <w:t>，</w:t>
      </w:r>
      <m:oMath>
        <m:r>
          <m:rPr/>
          <w:rPr>
            <w:rFonts w:ascii="Cambria Math" w:hAnsi="Cambria Math" w:eastAsia="宋体" w:cs="Cambria Math"/>
            <w:color w:val="FF0000"/>
          </w:rPr>
          <m:t>F</m:t>
        </m:r>
        <m:d>
          <m:dPr>
            <m:sepChr m:val=",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c,0</m:t>
            </m:r>
            <m:ctrlPr>
              <w:rPr>
                <w:color w:val="FF0000"/>
              </w:rPr>
            </m:ctrlPr>
          </m:e>
        </m:d>
      </m:oMath>
      <w:r>
        <w:rPr>
          <w:color w:val="FF0000"/>
        </w:rPr>
        <w:t>，所以直线</w:t>
      </w:r>
      <m:oMath>
        <m:r>
          <m:rPr/>
          <w:rPr>
            <w:rFonts w:ascii="Cambria Math" w:hAnsi="Cambria Math" w:eastAsia="宋体" w:cs="Cambria Math"/>
            <w:color w:val="FF0000"/>
          </w:rPr>
          <m:t>BF</m:t>
        </m:r>
      </m:oMath>
      <w:r>
        <w:rPr>
          <w:color w:val="FF0000"/>
        </w:rPr>
        <w:t>的方程为：</w:t>
      </w:r>
      <m:oMath>
        <m:r>
          <m:rPr/>
          <w:rPr>
            <w:rFonts w:ascii="Cambria Math" w:hAnsi="Cambria Math" w:eastAsia="宋体" w:cs="Cambria Math"/>
            <w:color w:val="FF0000"/>
          </w:rPr>
          <m:t>bx+cy−bc=0</m:t>
        </m:r>
      </m:oMath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又直线</w:t>
      </w:r>
      <m:oMath>
        <m:r>
          <m:rPr/>
          <w:rPr>
            <w:rFonts w:ascii="Cambria Math" w:hAnsi="Cambria Math" w:eastAsia="宋体" w:cs="Cambria Math"/>
            <w:color w:val="FF0000"/>
          </w:rPr>
          <m:t>BF</m:t>
        </m:r>
      </m:oMath>
      <w:r>
        <w:rPr>
          <w:color w:val="FF0000"/>
        </w:rPr>
        <w:t>与以</w:t>
      </w:r>
      <m:oMath>
        <m:r>
          <m:rPr/>
          <w:rPr>
            <w:rFonts w:ascii="Cambria Math" w:hAnsi="Cambria Math" w:eastAsia="宋体" w:cs="Cambria Math"/>
            <w:color w:val="FF0000"/>
          </w:rPr>
          <m:t>A</m:t>
        </m:r>
      </m:oMath>
      <w:r>
        <w:rPr>
          <w:color w:val="FF0000"/>
        </w:rPr>
        <w:t>为圆心半径为</w:t>
      </w:r>
      <m:oMath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3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b</m:t>
        </m:r>
      </m:oMath>
      <w:r>
        <w:rPr>
          <w:color w:val="FF0000"/>
        </w:rPr>
        <w:t>的圆相切，故</w:t>
      </w:r>
      <m:oMath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3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b=</m:t>
        </m:r>
        <m:f>
          <m:fPr>
            <m:ctrlPr>
              <w:rPr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color w:val="FF0000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ab−bc</m:t>
                </m:r>
                <m:ctrlPr>
                  <w:rPr>
                    <w:color w:val="FF0000"/>
                  </w:rPr>
                </m:ctrlPr>
              </m:e>
            </m:d>
            <m:ctrlPr>
              <w:rPr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color w:val="FF0000"/>
                  </w:rPr>
                </m:ctrlPr>
              </m:radPr>
              <m:deg>
                <m:ctrlPr>
                  <w:rPr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</w:rPr>
                      <m:t>b</m:t>
                    </m:r>
                    <m:ctrlPr>
                      <w:rPr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</w:rPr>
                      <m:t>2</m:t>
                    </m:r>
                    <m:ctrlPr>
                      <w:rPr>
                        <w:color w:val="FF0000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+</m:t>
                </m:r>
                <m:sSup>
                  <m:sSupPr>
                    <m:ctrlPr>
                      <w:rPr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</w:rPr>
                      <m:t>c</m:t>
                    </m:r>
                    <m:ctrlPr>
                      <w:rPr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</w:rPr>
                      <m:t>2</m:t>
                    </m:r>
                    <m:ctrlPr>
                      <w:rPr>
                        <w:color w:val="FF0000"/>
                      </w:rPr>
                    </m:ctrlPr>
                  </m:sup>
                </m:sSup>
                <m:ctrlPr>
                  <w:rPr>
                    <w:color w:val="FF0000"/>
                  </w:rPr>
                </m:ctrlPr>
              </m:e>
            </m:rad>
            <m:ctrlPr>
              <w:rPr>
                <w:color w:val="FF0000"/>
              </w:rPr>
            </m:ctrlPr>
          </m:den>
        </m:f>
      </m:oMath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即</w:t>
      </w:r>
      <m:oMath>
        <m:r>
          <m:rPr/>
          <w:rPr>
            <w:rFonts w:ascii="Cambria Math" w:hAnsi="Cambria Math" w:eastAsia="宋体" w:cs="Cambria Math"/>
            <w:color w:val="FF0000"/>
          </w:rPr>
          <m:t>9</m:t>
        </m:r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a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</w:rPr>
          <m:t>−18ac+9</m:t>
        </m:r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c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</w:rPr>
          <m:t>=</m:t>
        </m:r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b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</w:rPr>
          <m:t>+</m:t>
        </m:r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c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eastAsia="宋体" w:cs="Cambria Math"/>
            <w:color w:val="FF0000"/>
          </w:rPr>
          <m:t>8</m:t>
        </m:r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a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</w:rPr>
          <m:t>−18ac+9</m:t>
        </m:r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c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</w:rPr>
          <m:t>=0</m:t>
        </m:r>
      </m:oMath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方程两边同除以</w:t>
      </w:r>
      <m:oMath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a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</m:oMath>
      <w:r>
        <w:rPr>
          <w:color w:val="FF0000"/>
        </w:rPr>
        <w:t>得</w:t>
      </w:r>
      <m:oMath>
        <m:r>
          <m:rPr/>
          <w:rPr>
            <w:rFonts w:ascii="Cambria Math" w:hAnsi="Cambria Math" w:eastAsia="宋体" w:cs="Cambria Math"/>
            <w:color w:val="FF0000"/>
          </w:rPr>
          <m:t>9</m:t>
        </m:r>
        <m:sSup>
          <m:sSupPr>
            <m:ctrlPr>
              <w:rPr>
                <w:color w:val="FF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e</m:t>
            </m:r>
            <m:ctrlPr>
              <w:rPr>
                <w:color w:val="FF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</w:rPr>
          <m:t>−18e+8=0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eastAsia="宋体" w:cs="Cambria Math"/>
            <w:color w:val="FF0000"/>
          </w:rPr>
          <m:t>e=</m:t>
        </m:r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3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</w:rPr>
        <w:t>或</w:t>
      </w:r>
      <m:oMath>
        <m:r>
          <m:rPr/>
          <w:rPr>
            <w:rFonts w:ascii="Cambria Math" w:hAnsi="Cambria Math" w:eastAsia="宋体" w:cs="Cambria Math"/>
            <w:color w:val="FF0000"/>
          </w:rPr>
          <m:t>e=</m:t>
        </m:r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4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3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又椭圆的离心率</w:t>
      </w:r>
      <m:oMath>
        <m:r>
          <m:rPr/>
          <w:rPr>
            <w:rFonts w:ascii="Cambria Math" w:hAnsi="Cambria Math" w:eastAsia="宋体" w:cs="Cambria Math"/>
            <w:color w:val="FF0000"/>
          </w:rPr>
          <m:t>0&lt;e&lt;1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eastAsia="宋体" w:cs="Cambria Math"/>
            <w:color w:val="FF0000"/>
          </w:rPr>
          <m:t>e=</m:t>
        </m:r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3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故答案为：</w:t>
      </w:r>
      <m:oMath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3</m:t>
            </m:r>
            <m:ctrlPr>
              <w:rPr>
                <w:color w:val="FF0000"/>
              </w:rPr>
            </m:ctrlPr>
          </m:den>
        </m:f>
      </m:oMath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考点二、抛物线综合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(1)定义与几何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(2)二级结论-焦点弦长面积/平均性质/弦中点结论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670550" cy="2174240"/>
            <wp:effectExtent l="0" t="0" r="19050" b="10160"/>
            <wp:docPr id="4" name="图片 4" descr="截屏2024-10-03 19.0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10-03 19.02.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155440" cy="2211070"/>
            <wp:effectExtent l="0" t="0" r="10160" b="24130"/>
            <wp:docPr id="7" name="图片 7" descr="截屏2024-10-03 19.03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10-03 19.03.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003165" cy="2356485"/>
            <wp:effectExtent l="0" t="0" r="635" b="5715"/>
            <wp:docPr id="9" name="图片 9" descr="截屏2024-10-03 19.08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10-03 19.08.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例1-共线线段比例,化斜为直-常规思路,不难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279265" cy="1321435"/>
            <wp:effectExtent l="0" t="0" r="13335" b="24765"/>
            <wp:docPr id="2" name="图片 2" descr="/private/var/folders/t0/q8m29vyj4sx9dzmkbhqmgl3m0000gn/T/com.kingsoft.wpsoffice.mac/photoeditapp/2024100318554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t0/q8m29vyj4sx9dzmkbhqmgl3m0000gn/T/com.kingsoft.wpsoffice.mac/photoeditapp/20241003185545/temp.pngtemp"/>
                    <pic:cNvPicPr>
                      <a:picLocks noChangeAspect="1"/>
                    </pic:cNvPicPr>
                  </pic:nvPicPr>
                  <pic:blipFill>
                    <a:blip r:embed="rId10"/>
                    <a:srcRect r="22629" b="50377"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264285" cy="1554480"/>
            <wp:effectExtent l="0" t="0" r="5715" b="20320"/>
            <wp:docPr id="1" name="图片 1" descr="截屏2024-10-03 18.54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10-03 18.54.34"/>
                    <pic:cNvPicPr>
                      <a:picLocks noChangeAspect="1"/>
                    </pic:cNvPicPr>
                  </pic:nvPicPr>
                  <pic:blipFill>
                    <a:blip r:embed="rId11"/>
                    <a:srcRect l="70287" t="23216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013960" cy="2455545"/>
            <wp:effectExtent l="0" t="0" r="15240" b="8255"/>
            <wp:docPr id="3" name="图片 3" descr="截屏2024-10-03 19.00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10-03 19.00.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例2-平均性质的应用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457825" cy="2931795"/>
            <wp:effectExtent l="0" t="0" r="3175" b="14605"/>
            <wp:docPr id="6" name="图片 6" descr="截屏2024-10-03 19.0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10-03 19.03.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502910" cy="2764155"/>
            <wp:effectExtent l="0" t="0" r="8890" b="4445"/>
            <wp:docPr id="8" name="图片 8" descr="截屏2024-10-03 19.07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10-03 19.07.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85EB376"/>
    <w:rsid w:val="0AF5325F"/>
    <w:rsid w:val="0BFD889D"/>
    <w:rsid w:val="1EDB848C"/>
    <w:rsid w:val="2EBF62B0"/>
    <w:rsid w:val="2FFC8B8E"/>
    <w:rsid w:val="31FFA14E"/>
    <w:rsid w:val="35CA904B"/>
    <w:rsid w:val="37C7E782"/>
    <w:rsid w:val="38FD4E01"/>
    <w:rsid w:val="39BBF0AA"/>
    <w:rsid w:val="39F9C101"/>
    <w:rsid w:val="3BFD5FBC"/>
    <w:rsid w:val="3DFD4001"/>
    <w:rsid w:val="3EAF595D"/>
    <w:rsid w:val="3EFEA7B8"/>
    <w:rsid w:val="3EFFC5EC"/>
    <w:rsid w:val="3F3F690E"/>
    <w:rsid w:val="3F6E0333"/>
    <w:rsid w:val="3FFF3CE6"/>
    <w:rsid w:val="44EDDB04"/>
    <w:rsid w:val="4BDF6E8A"/>
    <w:rsid w:val="4BEB6C07"/>
    <w:rsid w:val="4DFBE8CA"/>
    <w:rsid w:val="4FBFA790"/>
    <w:rsid w:val="57D6E8F8"/>
    <w:rsid w:val="5B9D997B"/>
    <w:rsid w:val="5DD71524"/>
    <w:rsid w:val="5DFD33C9"/>
    <w:rsid w:val="5EDB218A"/>
    <w:rsid w:val="5FAF14C4"/>
    <w:rsid w:val="5FFBEC65"/>
    <w:rsid w:val="5FFF6279"/>
    <w:rsid w:val="66FF15D3"/>
    <w:rsid w:val="67BF66E5"/>
    <w:rsid w:val="67DFA260"/>
    <w:rsid w:val="67E82DA7"/>
    <w:rsid w:val="67F570BB"/>
    <w:rsid w:val="6E77944B"/>
    <w:rsid w:val="6EFF1B24"/>
    <w:rsid w:val="6F7D9507"/>
    <w:rsid w:val="6F7FB5A0"/>
    <w:rsid w:val="71DA452F"/>
    <w:rsid w:val="753D72C7"/>
    <w:rsid w:val="776EF48D"/>
    <w:rsid w:val="77CBDC26"/>
    <w:rsid w:val="793F71C5"/>
    <w:rsid w:val="7DCB9318"/>
    <w:rsid w:val="7DFAD94D"/>
    <w:rsid w:val="7DFDD6EF"/>
    <w:rsid w:val="7DFDFFB3"/>
    <w:rsid w:val="7E2755AB"/>
    <w:rsid w:val="7E7FE2D5"/>
    <w:rsid w:val="7E9B977F"/>
    <w:rsid w:val="7EFA47BB"/>
    <w:rsid w:val="7F9F1BF4"/>
    <w:rsid w:val="7F9FFF94"/>
    <w:rsid w:val="7FAF8002"/>
    <w:rsid w:val="7FB60CD9"/>
    <w:rsid w:val="7FBFBDE1"/>
    <w:rsid w:val="7FF74DDB"/>
    <w:rsid w:val="7FFDA0AB"/>
    <w:rsid w:val="87CE15A3"/>
    <w:rsid w:val="9F9D1972"/>
    <w:rsid w:val="AB7F1261"/>
    <w:rsid w:val="AF9B53BD"/>
    <w:rsid w:val="B7FB998C"/>
    <w:rsid w:val="BD570BF7"/>
    <w:rsid w:val="BEA5DF95"/>
    <w:rsid w:val="BFFFCEC4"/>
    <w:rsid w:val="C6D43DF4"/>
    <w:rsid w:val="C71B6D7B"/>
    <w:rsid w:val="CDFF5490"/>
    <w:rsid w:val="CF6C6F23"/>
    <w:rsid w:val="CFFB3D87"/>
    <w:rsid w:val="DA6B5ADE"/>
    <w:rsid w:val="DAEFA4AE"/>
    <w:rsid w:val="DAFFEA68"/>
    <w:rsid w:val="DB7B7F7F"/>
    <w:rsid w:val="DBD6CEC3"/>
    <w:rsid w:val="DEE77179"/>
    <w:rsid w:val="DEFFE18B"/>
    <w:rsid w:val="DFB99A75"/>
    <w:rsid w:val="DFDF3950"/>
    <w:rsid w:val="DFDFFB71"/>
    <w:rsid w:val="E7DD6F3F"/>
    <w:rsid w:val="EBFB8392"/>
    <w:rsid w:val="ED9FF80C"/>
    <w:rsid w:val="EE8FCDDF"/>
    <w:rsid w:val="EFBF7B25"/>
    <w:rsid w:val="F3CE83D8"/>
    <w:rsid w:val="F3FFBE6F"/>
    <w:rsid w:val="F5BD75B9"/>
    <w:rsid w:val="F6D57AA0"/>
    <w:rsid w:val="F71D6B07"/>
    <w:rsid w:val="FDFF1B52"/>
    <w:rsid w:val="FE87B669"/>
    <w:rsid w:val="FEF743CA"/>
    <w:rsid w:val="FEFDC3F3"/>
    <w:rsid w:val="FF1E5D71"/>
    <w:rsid w:val="FF2EA9F3"/>
    <w:rsid w:val="FFD24201"/>
    <w:rsid w:val="FFD5AD1B"/>
    <w:rsid w:val="FFD7DAC0"/>
    <w:rsid w:val="FFFBF767"/>
    <w:rsid w:val="FFFDEF70"/>
    <w:rsid w:val="FFFFF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7B75232B38-A165-1FB7-499C-2E1C792CACB5%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7B75232B38-A165-1FB7-499C-2E1C792CACB5%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3068</Words>
  <Characters>17491</Characters>
  <Lines>145</Lines>
  <Paragraphs>41</Paragraphs>
  <TotalTime>2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2021-06-30T14:49:00Z</dcterms:created>
  <dc:creator>wanglongzhen</dc:creator>
  <cp:lastModifiedBy>林惠琴 Tina</cp:lastModifiedBy>
  <dcterms:modified xsi:type="dcterms:W3CDTF">2024-12-09T08:51:22Z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