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12103100</wp:posOffset>
            </wp:positionV>
            <wp:extent cx="279400" cy="368300"/>
            <wp:effectExtent l="0" t="0" r="0" b="1270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89"/>
      <w:bookmarkStart w:id="1" w:name="_Toc2517"/>
      <w:bookmarkStart w:id="2" w:name="_Toc31776"/>
      <w:bookmarkStart w:id="3" w:name="_Toc28284"/>
      <w:bookmarkStart w:id="4" w:name="_Toc26788"/>
      <w:bookmarkStart w:id="5" w:name="_Toc4125"/>
      <w:bookmarkStart w:id="6" w:name="_Toc11840"/>
      <w:bookmarkStart w:id="7" w:name="_Toc3131"/>
      <w:bookmarkStart w:id="8" w:name="_Toc17888"/>
      <w:bookmarkStart w:id="9" w:name="_Toc8736"/>
      <w:bookmarkStart w:id="10" w:name="_Toc15670"/>
      <w:bookmarkStart w:id="11" w:name="_Toc15621"/>
      <w:bookmarkStart w:id="12" w:name="_Toc7844"/>
      <w:bookmarkStart w:id="13" w:name="_Toc4953"/>
      <w:bookmarkStart w:id="14" w:name="_Toc10124"/>
      <w:bookmarkStart w:id="15" w:name="_Toc2279"/>
      <w:bookmarkStart w:id="16" w:name="_Toc14329"/>
      <w:bookmarkStart w:id="17" w:name="_Toc29290"/>
      <w:bookmarkStart w:id="18" w:name="_Toc17848"/>
      <w:bookmarkStart w:id="19" w:name="_Toc7441"/>
      <w:bookmarkStart w:id="20" w:name="_Toc20007"/>
      <w:bookmarkStart w:id="21" w:name="_Toc17610"/>
      <w:bookmarkStart w:id="22" w:name="_Toc16160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</w:t>
      </w:r>
      <w:r>
        <w:rPr>
          <w:rFonts w:hint="eastAsia" w:ascii="Times New Roman" w:hAnsi="Times New Roman" w:eastAsia="微软雅黑" w:cs="Times New Roman"/>
          <w:lang w:val="en-US" w:eastAsia="zh-CN"/>
        </w:rPr>
        <w:t>10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函数的单调性和最值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函数的单调性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函数的单调性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/>
          <w:b/>
          <w:szCs w:val="24"/>
        </w:rPr>
        <w:t>1．函数的单调性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rPr>
          <w:rFonts w:ascii="Times New Roman" w:hAnsi="Times New Roman" w:cs="Times New Roman"/>
        </w:rPr>
        <w:t>(1)</w:t>
      </w:r>
      <w:r>
        <w:rPr>
          <w:rFonts w:hint="eastAsia"/>
        </w:rPr>
        <w:t>单调递增、</w:t>
      </w:r>
      <w:r>
        <w:t>单调递减</w:t>
      </w:r>
      <w:r>
        <w:rPr>
          <w:rFonts w:hint="eastAsia"/>
        </w:rPr>
        <w:t>：</w:t>
      </w:r>
    </w:p>
    <w:tbl>
      <w:tblPr>
        <w:tblStyle w:val="9"/>
        <w:tblW w:w="8020" w:type="dxa"/>
        <w:tblInd w:w="5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3532"/>
        <w:gridCol w:w="1928"/>
        <w:gridCol w:w="1910"/>
      </w:tblGrid>
      <w:tr>
        <w:trPr>
          <w:trHeight w:val="485" w:hRule="atLeast"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定义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图形表示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几何意义</w:t>
            </w:r>
          </w:p>
        </w:tc>
      </w:tr>
      <w:tr>
        <w:trPr>
          <w:trHeight w:val="2390" w:hRule="atLeast"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单调递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一般地，设函数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)的定义域为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25" o:spt="75" type="#_x0000_t75" style="height:15.5pt;width:11.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AxMath" ShapeID="_x0000_i1025" DrawAspect="Content" ObjectID="_1468075725" r:id="rId8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如果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26" o:spt="75" type="#_x0000_t75" style="height:15.5pt;width: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当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&lt;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 xml:space="preserve"> 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都有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)&lt;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那么就称函数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)在区间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上单调递增.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spacing w:after="22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br w:type="textWrapping"/>
            </w:r>
            <w:r>
              <w:drawing>
                <wp:inline distT="0" distB="0" distL="114300" distR="114300">
                  <wp:extent cx="958850" cy="800100"/>
                  <wp:effectExtent l="0" t="0" r="6350" b="0"/>
                  <wp:docPr id="1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br w:type="textWrapping"/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)在区间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上的图象从左到右是上升的 .</w:t>
            </w:r>
          </w:p>
        </w:tc>
      </w:tr>
      <w:tr>
        <w:trPr>
          <w:trHeight w:val="999" w:hRule="atLeast"/>
        </w:trPr>
        <w:tc>
          <w:tcPr>
            <w:tcW w:w="6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单调递减</w:t>
            </w:r>
          </w:p>
        </w:tc>
        <w:tc>
          <w:tcPr>
            <w:tcW w:w="35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一般地，设函数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)的定义域为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27" o:spt="75" type="#_x0000_t75" style="height:15.5pt;width:11.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AxMath" ShapeID="_x0000_i1027" DrawAspect="Content" ObjectID="_1468075727" r:id="rId13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如果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28" o:spt="75" type="#_x0000_t75" style="height:15.5pt;width: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28" r:id="rId14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当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&lt;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 xml:space="preserve"> 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都有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)&gt;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那么就称函数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)在区间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上单调递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减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</w:tc>
        <w:tc>
          <w:tcPr>
            <w:tcW w:w="19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hd w:val="clear" w:color="auto" w:fill="auto"/>
              <w:jc w:val="left"/>
            </w:pPr>
          </w:p>
          <w:p>
            <w:pPr>
              <w:shd w:val="clear" w:color="auto" w:fill="auto"/>
              <w:jc w:val="left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933450" cy="793750"/>
                  <wp:effectExtent l="0" t="0" r="6350" b="6350"/>
                  <wp:docPr id="1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)在区间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上的图象从左到右是下降的 .</w:t>
            </w:r>
          </w:p>
        </w:tc>
      </w:tr>
      <w:tr>
        <w:trPr>
          <w:trHeight w:val="1396" w:hRule="atLeast"/>
        </w:trPr>
        <w:tc>
          <w:tcPr>
            <w:tcW w:w="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tbRlV"/>
            <w:vAlign w:val="center"/>
          </w:tcPr>
          <w:p>
            <w:pPr>
              <w:shd w:val="clear" w:color="auto" w:fill="auto"/>
              <w:jc w:val="center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35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left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19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hd w:val="clear" w:color="auto" w:fill="auto"/>
              <w:jc w:val="left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19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left"/>
              <w:rPr>
                <w:rFonts w:ascii="Arial" w:hAnsi="Arial" w:cs="Arial"/>
                <w:color w:val="000000"/>
                <w:sz w:val="22"/>
              </w:rPr>
            </w:pP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(2)函数的</w:t>
      </w:r>
      <w:r>
        <w:rPr>
          <w:rFonts w:hint="eastAsia" w:ascii="Times New Roman" w:hAnsi="Times New Roman" w:cs="Times New Roman"/>
        </w:rPr>
        <w:t>单调性</w:t>
      </w:r>
      <w:r>
        <w:rPr>
          <w:rFonts w:ascii="Times New Roman" w:hAnsi="Times New Roman" w:cs="Times New Roman"/>
        </w:rPr>
        <w:t>及单调区间</w:t>
      </w:r>
      <w:r>
        <w:rPr>
          <w:rFonts w:hint="eastAsia" w:ascii="Times New Roman" w:hAnsi="Times New Roman" w:cs="Times New Roman"/>
        </w:rPr>
        <w:t>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</w:pPr>
      <w:r>
        <w:rPr>
          <w:rFonts w:hint="eastAsia" w:hAnsi="宋体" w:eastAsia="宋体" w:cs="宋体"/>
        </w:rPr>
        <w:t>①</w:t>
      </w:r>
      <w:r>
        <w:t>当函数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在它的定义域上单调递增(减)时,我们就称它是增(减)函数.</w:t>
      </w:r>
      <w:r>
        <w:br w:type="textWrapping"/>
      </w:r>
      <w:r>
        <w:rPr>
          <w:rFonts w:hint="eastAsia" w:hAnsi="宋体" w:eastAsia="宋体" w:cs="宋体"/>
        </w:rPr>
        <w:t>②</w:t>
      </w:r>
      <w:r>
        <w:t>如果函数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)在区间</w:t>
      </w:r>
      <w:r>
        <w:rPr>
          <w:rFonts w:ascii="Times New Roman" w:hAnsi="Times New Roman" w:cs="Times New Roman"/>
          <w:i/>
        </w:rPr>
        <w:t>D</w:t>
      </w:r>
      <w:r>
        <w:t>上单调递增或单调递减,那么就说函数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)在这一区间具有(严格的)单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</w:pPr>
      <w:r>
        <w:t>调性,区间</w:t>
      </w:r>
      <w:r>
        <w:rPr>
          <w:rFonts w:ascii="Times New Roman" w:hAnsi="Times New Roman" w:cs="Times New Roman"/>
          <w:i/>
        </w:rPr>
        <w:t>D</w:t>
      </w:r>
      <w:r>
        <w:t>叫做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)的单调区间.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(3)常见函数的</w:t>
      </w:r>
      <w:r>
        <w:rPr>
          <w:rFonts w:hint="eastAsia" w:ascii="Times New Roman" w:hAnsi="Times New Roman" w:cs="Times New Roman"/>
        </w:rPr>
        <w:t>单调性：</w:t>
      </w:r>
    </w:p>
    <w:tbl>
      <w:tblPr>
        <w:tblStyle w:val="9"/>
        <w:tblW w:w="7808" w:type="dxa"/>
        <w:tblInd w:w="4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5575"/>
      </w:tblGrid>
      <w:tr>
        <w:trPr>
          <w:trHeight w:val="395" w:hRule="atLeast"/>
        </w:trPr>
        <w:tc>
          <w:tcPr>
            <w:tcW w:w="2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Style w:val="20"/>
                <w:rFonts w:ascii="Times New Roman" w:hAnsi="Times New Roman" w:cs="Times New Roman"/>
                <w:sz w:val="21"/>
                <w:szCs w:val="21"/>
                <w:lang w:bidi="ar"/>
              </w:rPr>
              <w:t>函数</w:t>
            </w:r>
          </w:p>
        </w:tc>
        <w:tc>
          <w:tcPr>
            <w:tcW w:w="5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Style w:val="20"/>
                <w:rFonts w:ascii="Times New Roman" w:hAnsi="Times New Roman" w:cs="Times New Roman"/>
                <w:sz w:val="21"/>
                <w:szCs w:val="21"/>
                <w:lang w:bidi="ar"/>
              </w:rPr>
              <w:t>单调性</w:t>
            </w:r>
          </w:p>
        </w:tc>
      </w:tr>
      <w:tr>
        <w:trPr>
          <w:trHeight w:val="790" w:hRule="atLeast"/>
        </w:trPr>
        <w:tc>
          <w:tcPr>
            <w:tcW w:w="2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一次函数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≠0)</w:t>
            </w:r>
          </w:p>
        </w:tc>
        <w:tc>
          <w:tcPr>
            <w:tcW w:w="5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&gt;0时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在R上单调递增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&lt;0时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在R上单调递减.</w:t>
            </w:r>
          </w:p>
        </w:tc>
      </w:tr>
      <w:tr>
        <w:trPr>
          <w:trHeight w:val="1000" w:hRule="atLeast"/>
        </w:trPr>
        <w:tc>
          <w:tcPr>
            <w:tcW w:w="2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Style w:val="23"/>
                <w:rFonts w:ascii="Times New Roman" w:hAnsi="Times New Roman" w:eastAsia="宋体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反比例函数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object>
                <v:shape id="_x0000_i1029" o:spt="75" type="#_x0000_t75" style="height:28.5pt;width:63.5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AxMath" ShapeID="_x0000_i1029" DrawAspect="Content" ObjectID="_1468075729" r:id="rId16">
                  <o:LockedField>false</o:LockedField>
                </o:OLEObject>
              </w:object>
            </w:r>
          </w:p>
        </w:tc>
        <w:tc>
          <w:tcPr>
            <w:tcW w:w="5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&gt;0时，单调递减区间是(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0" o:spt="75" type="#_x0000_t75" style="height:16pt;width:16.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0" r:id="rId18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,0)和(0,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1" o:spt="75" type="#_x0000_t75" style="height:16pt;width:18.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&lt;0时，单调递增区间是(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2" o:spt="75" type="#_x0000_t75" style="height:16pt;width:16.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2" r:id="rId22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,0)和(0,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3" o:spt="75" type="#_x0000_t75" style="height:16pt;width:18.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3" r:id="rId23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).</w:t>
            </w:r>
          </w:p>
        </w:tc>
      </w:tr>
      <w:tr>
        <w:trPr>
          <w:trHeight w:val="1385" w:hRule="atLeast"/>
        </w:trPr>
        <w:tc>
          <w:tcPr>
            <w:tcW w:w="2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</w:pP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二次函数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-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m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)²+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n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21"/>
                <w:rFonts w:ascii="Times New Roman" w:hAnsi="Times New Roman" w:cs="Times New Roman"/>
                <w:sz w:val="21"/>
                <w:szCs w:val="21"/>
                <w:lang w:bidi="ar"/>
              </w:rPr>
              <w:t>≠0)</w:t>
            </w:r>
          </w:p>
        </w:tc>
        <w:tc>
          <w:tcPr>
            <w:tcW w:w="5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left"/>
              <w:textAlignment w:val="top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&gt;0</w:t>
            </w:r>
            <w:r>
              <w:rPr>
                <w:rStyle w:val="24"/>
                <w:rFonts w:hint="default" w:ascii="Times New Roman" w:hAnsi="Times New Roman" w:cs="Times New Roman"/>
                <w:sz w:val="21"/>
                <w:szCs w:val="21"/>
                <w:lang w:bidi="ar"/>
              </w:rPr>
              <w:t>时，单调递减区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间是(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4" o:spt="75" type="#_x0000_t75" style="height:16pt;width:16.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4" DrawAspect="Content" ObjectID="_1468075734" r:id="rId24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单调递增区间是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[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5" o:spt="75" type="#_x0000_t75" style="height:16pt;width:18.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5" DrawAspect="Content" ObjectID="_1468075735" r:id="rId25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Style w:val="25"/>
                <w:rFonts w:ascii="Times New Roman" w:hAnsi="Times New Roman" w:eastAsia="宋体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25"/>
                <w:rFonts w:ascii="Times New Roman" w:hAnsi="Times New Roman" w:eastAsia="宋体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25"/>
                <w:rFonts w:ascii="Times New Roman" w:hAnsi="Times New Roman" w:eastAsia="宋体" w:cs="Times New Roman"/>
                <w:sz w:val="21"/>
                <w:szCs w:val="21"/>
                <w:lang w:bidi="ar"/>
              </w:rPr>
              <w:t>&lt;0</w:t>
            </w:r>
            <w:r>
              <w:rPr>
                <w:rStyle w:val="26"/>
                <w:rFonts w:hint="default" w:ascii="Times New Roman" w:hAnsi="Times New Roman" w:cs="Times New Roman"/>
                <w:sz w:val="21"/>
                <w:szCs w:val="21"/>
                <w:lang w:bidi="ar"/>
              </w:rPr>
              <w:t>时，单调递减区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间是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[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6" o:spt="75" type="#_x0000_t75" style="height:16pt;width:18.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6" DrawAspect="Content" ObjectID="_1468075736" r:id="rId26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单调递增区间是(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37" o:spt="75" type="#_x0000_t75" style="height:16pt;width:16.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7" DrawAspect="Content" ObjectID="_1468075737" r:id="rId27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</w:pP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hint="eastAsia" w:ascii="Times New Roman" w:hAnsi="Times New Roman" w:cs="Times New Roman"/>
        </w:rPr>
        <w:t>单调函数</w:t>
      </w:r>
      <w:r>
        <w:rPr>
          <w:rFonts w:ascii="Times New Roman" w:hAnsi="Times New Roman" w:cs="Times New Roman"/>
        </w:rPr>
        <w:t>的运算性质</w:t>
      </w:r>
      <w:r>
        <w:rPr>
          <w:rFonts w:hint="eastAsia" w:ascii="Times New Roman" w:hAnsi="Times New Roman" w:cs="Times New Roman"/>
        </w:rPr>
        <w:t>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</w:pPr>
      <w: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，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)在区间</w:t>
      </w:r>
      <w:r>
        <w:rPr>
          <w:rFonts w:ascii="Times New Roman" w:hAnsi="Times New Roman" w:cs="Times New Roman"/>
          <w:i/>
        </w:rPr>
        <w:t>D</w:t>
      </w:r>
      <w:r>
        <w:t>上具有单调性，则在区间</w:t>
      </w:r>
      <w:r>
        <w:rPr>
          <w:rFonts w:ascii="Times New Roman" w:hAnsi="Times New Roman" w:cs="Times New Roman"/>
          <w:i/>
        </w:rPr>
        <w:t>D</w:t>
      </w:r>
      <w:r>
        <w:t>上具有以下性质：</w:t>
      </w:r>
      <w: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+C</w:t>
      </w:r>
      <w:r>
        <w:t>(</w:t>
      </w:r>
      <w:r>
        <w:rPr>
          <w:rFonts w:ascii="Times New Roman" w:hAnsi="Times New Roman" w:cs="Times New Roman"/>
          <w:i/>
        </w:rPr>
        <w:t>C</w:t>
      </w:r>
      <w:r>
        <w:t>为常数)具有相同的单调性.</w:t>
      </w:r>
      <w:r>
        <w:br w:type="textWrapping"/>
      </w:r>
      <w:r>
        <w:rPr>
          <w:rFonts w:hint="eastAsia" w:hAnsi="宋体" w:eastAsia="宋体" w:cs="宋体"/>
        </w:rPr>
        <w:t>②</w:t>
      </w:r>
      <w:r>
        <w:t>若</w:t>
      </w:r>
      <w:r>
        <w:rPr>
          <w:rFonts w:ascii="Times New Roman" w:hAnsi="Times New Roman" w:cs="Times New Roman"/>
          <w:i/>
        </w:rPr>
        <w:t>a</w:t>
      </w:r>
      <w:r>
        <w:t>为常数，则当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0</w:t>
      </w:r>
      <w: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rFonts w:ascii="Times New Roman" w:hAnsi="Times New Roman" w:cs="Times New Roman"/>
          <w:i/>
        </w:rPr>
        <w:t>a 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具有相同的单调性；当</w:t>
      </w:r>
      <w:r>
        <w:rPr>
          <w:rFonts w:ascii="Times New Roman" w:hAnsi="Times New Roman" w:cs="Times New Roman"/>
          <w:i/>
        </w:rPr>
        <w:t>a&lt;0</w:t>
      </w:r>
      <w: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rFonts w:ascii="Times New Roman" w:hAnsi="Times New Roman" w:cs="Times New Roman"/>
          <w:i/>
        </w:rPr>
        <w:t>a 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具有相反的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</w:pPr>
      <w:r>
        <w:t>单调性.</w:t>
      </w:r>
      <w:r>
        <w:br w:type="textWrapping"/>
      </w:r>
      <w:r>
        <w:rPr>
          <w:rFonts w:hint="eastAsia" w:hAnsi="宋体" w:eastAsia="宋体" w:cs="宋体"/>
        </w:rPr>
        <w:t>③</w:t>
      </w:r>
      <w: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恒为正值或恒为负值，</w:t>
      </w:r>
      <w:r>
        <w:rPr>
          <w:rFonts w:ascii="Times New Roman" w:hAnsi="Times New Roman" w:cs="Times New Roman"/>
          <w:i/>
        </w:rPr>
        <w:t>a</w:t>
      </w:r>
      <w:r>
        <w:t>为常数，则当</w:t>
      </w:r>
      <w:r>
        <w:rPr>
          <w:rFonts w:ascii="Times New Roman" w:hAnsi="Times New Roman" w:cs="Times New Roman"/>
          <w:i/>
        </w:rPr>
        <w:t>a&gt;0</w:t>
      </w:r>
      <w: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position w:val="-24"/>
        </w:rPr>
        <w:object>
          <v:shape id="_x0000_i1038" o:spt="75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28">
            <o:LockedField>false</o:LockedField>
          </o:OLEObject>
        </w:object>
      </w:r>
      <w:r>
        <w:t>具有相反的单调性；当</w:t>
      </w:r>
      <w:r>
        <w:rPr>
          <w:rFonts w:ascii="Times New Roman" w:hAnsi="Times New Roman" w:cs="Times New Roman"/>
          <w:i/>
        </w:rPr>
        <w:t>a&lt;0</w:t>
      </w:r>
      <w:r>
        <w:t>时，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position w:val="-24"/>
        </w:rPr>
        <w:object>
          <v:shape id="_x0000_i1039" o:spt="75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30">
            <o:LockedField>false</o:LockedField>
          </o:OLEObject>
        </w:object>
      </w:r>
      <w:r>
        <w:t>具有相同的单调性.</w:t>
      </w:r>
      <w:r>
        <w:br w:type="textWrapping"/>
      </w:r>
      <w:r>
        <w:rPr>
          <w:rFonts w:hint="eastAsia" w:hAnsi="宋体" w:eastAsia="宋体" w:cs="宋体"/>
        </w:rPr>
        <w:t>④</w:t>
      </w:r>
      <w: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≥0，则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与</w:t>
      </w:r>
      <w:r>
        <w:rPr>
          <w:position w:val="-12"/>
        </w:rPr>
        <w:object>
          <v:shape id="_x0000_i1040" o:spt="75" type="#_x0000_t75" style="height:18.5pt;width:3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31">
            <o:LockedField>false</o:LockedField>
          </o:OLEObject>
        </w:object>
      </w:r>
      <w:r>
        <w:t>具有相同的单调性.</w:t>
      </w:r>
      <w:r>
        <w:br w:type="textWrapping"/>
      </w:r>
      <w:r>
        <w:rPr>
          <w:rFonts w:hint="eastAsia" w:hAnsi="宋体" w:eastAsia="宋体" w:cs="宋体"/>
        </w:rPr>
        <w:t>⑤</w:t>
      </w:r>
      <w:r>
        <w:t>在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的公共单调区间上，有如下结论：</w:t>
      </w:r>
    </w:p>
    <w:tbl>
      <w:tblPr>
        <w:tblStyle w:val="9"/>
        <w:tblW w:w="7118" w:type="dxa"/>
        <w:tblInd w:w="52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695"/>
        <w:gridCol w:w="1948"/>
        <w:gridCol w:w="2182"/>
      </w:tblGrid>
      <w:tr>
        <w:trPr>
          <w:trHeight w:val="44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f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g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  <w:tc>
          <w:tcPr>
            <w:tcW w:w="1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f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)+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g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f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bidi="ar"/>
              </w:rPr>
              <w:t>-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g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18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18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</w:tr>
      <w:tr>
        <w:trPr>
          <w:trHeight w:val="448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1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不能确定单调性</w:t>
            </w:r>
          </w:p>
        </w:tc>
      </w:tr>
      <w:tr>
        <w:trPr>
          <w:trHeight w:val="448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  <w:tc>
          <w:tcPr>
            <w:tcW w:w="1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不能确定单调性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</w:tr>
      <w:tr>
        <w:trPr>
          <w:trHeight w:val="442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  <w:tc>
          <w:tcPr>
            <w:tcW w:w="1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不能确定单调性</w:t>
            </w:r>
          </w:p>
        </w:tc>
      </w:tr>
      <w:tr>
        <w:trPr>
          <w:trHeight w:val="488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增</w:t>
            </w:r>
          </w:p>
        </w:tc>
        <w:tc>
          <w:tcPr>
            <w:tcW w:w="1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不能确定单调性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  <w:lang w:bidi="ar"/>
              </w:rPr>
              <w:t>减</w:t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  <w:b/>
          <w:bCs/>
          <w:color w:val="0070C0"/>
        </w:rPr>
      </w:pP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</w:pPr>
      <w:r>
        <w:rPr>
          <w:rFonts w:hint="eastAsia" w:hAnsi="宋体" w:eastAsia="宋体" w:cs="宋体"/>
        </w:rPr>
        <w:t>⑥</w:t>
      </w:r>
      <w:r>
        <w:t>当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在区间</w:t>
      </w:r>
      <w:r>
        <w:rPr>
          <w:rFonts w:ascii="Times New Roman" w:hAnsi="Times New Roman" w:cs="Times New Roman"/>
          <w:i/>
        </w:rPr>
        <w:t>D</w:t>
      </w:r>
      <w:r>
        <w:t>上都是单调递增(减)的，若两者都恒大于零，则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drawing>
          <wp:inline distT="0" distB="0" distL="0" distR="0">
            <wp:extent cx="76835" cy="104140"/>
            <wp:effectExtent l="0" t="0" r="12065" b="0"/>
            <wp:docPr id="26" name="图片 26" descr="https://www.zhixue.com/latexservice/toPng?%20%5Ccdot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ttps://www.zhixue.com/latexservice/toPng?%20%5Ccdot%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10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</w:rPr>
        <w:t xml:space="preserve"> 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在区间</w:t>
      </w:r>
      <w:r>
        <w:rPr>
          <w:rFonts w:ascii="Times New Roman" w:hAnsi="Times New Roman" w:cs="Times New Roman"/>
          <w:i/>
        </w:rPr>
        <w:t>D</w:t>
      </w:r>
      <w:r>
        <w:t>上也是单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</w:pPr>
      <w:r>
        <w:t>调递增(减)的；若两者都恒小于零，则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drawing>
          <wp:inline distT="0" distB="0" distL="0" distR="0">
            <wp:extent cx="76835" cy="104140"/>
            <wp:effectExtent l="0" t="0" r="12065" b="0"/>
            <wp:docPr id="14" name="图片 14" descr="https://www.zhixue.com/latexservice/toPng?%20%5Ccdot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s://www.zhixue.com/latexservice/toPng?%20%5Ccdot%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10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</w:rPr>
        <w:t xml:space="preserve"> 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t>在区间</w:t>
      </w:r>
      <w:r>
        <w:rPr>
          <w:rFonts w:ascii="Times New Roman" w:hAnsi="Times New Roman" w:cs="Times New Roman"/>
          <w:i/>
        </w:rPr>
        <w:t>D</w:t>
      </w:r>
      <w:r>
        <w:t>上单调递减(增).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hint="eastAsia" w:ascii="Times New Roman" w:hAnsi="Times New Roman" w:cs="Times New Roman"/>
        </w:rPr>
        <w:t>复合函数的单调性判定：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t>对于复合函数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))，设</w:t>
      </w:r>
      <w:r>
        <w:rPr>
          <w:rFonts w:ascii="Times New Roman" w:hAnsi="Times New Roman" w:cs="Times New Roman"/>
          <w:i/>
        </w:rPr>
        <w:t>t</w:t>
      </w:r>
      <w:r>
        <w:t>=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)在(</w:t>
      </w:r>
      <w:r>
        <w:rPr>
          <w:rFonts w:ascii="Times New Roman" w:hAnsi="Times New Roman" w:cs="Times New Roman"/>
          <w:i/>
        </w:rPr>
        <w:t>a</w:t>
      </w:r>
      <w:r>
        <w:t>,</w:t>
      </w:r>
      <w:r>
        <w:rPr>
          <w:rFonts w:ascii="Times New Roman" w:hAnsi="Times New Roman" w:cs="Times New Roman"/>
          <w:i/>
        </w:rPr>
        <w:t>b</w:t>
      </w:r>
      <w:r>
        <w:t>)上单调，且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t</w:t>
      </w:r>
      <w:r>
        <w:t>)在(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a</w:t>
      </w:r>
      <w:r>
        <w:t>)，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b</w:t>
      </w:r>
      <w:r>
        <w:t>))或(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b</w:t>
      </w:r>
      <w:r>
        <w:t>)，</w:t>
      </w:r>
      <w:r>
        <w:rPr>
          <w:rFonts w:ascii="Times New Roman" w:hAnsi="Times New Roman" w:cs="Times New Roman"/>
          <w:i/>
        </w:rPr>
        <w:t>g</w:t>
      </w:r>
      <w:r>
        <w:t>(</w:t>
      </w:r>
      <w:r>
        <w:rPr>
          <w:rFonts w:ascii="Times New Roman" w:hAnsi="Times New Roman" w:cs="Times New Roman"/>
          <w:i/>
        </w:rPr>
        <w:t>a</w:t>
      </w:r>
      <w:r>
        <w:t>))上也单调.</w:t>
      </w:r>
    </w:p>
    <w:tbl>
      <w:tblPr>
        <w:tblStyle w:val="9"/>
        <w:tblW w:w="5299" w:type="dxa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810"/>
        <w:gridCol w:w="1927"/>
      </w:tblGrid>
      <w:tr>
        <w:trPr>
          <w:trHeight w:val="359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t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g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f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t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)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f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g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27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27"/>
                <w:rFonts w:ascii="Times New Roman" w:hAnsi="Times New Roman" w:cs="Times New Roman"/>
                <w:sz w:val="21"/>
                <w:szCs w:val="21"/>
                <w:lang w:bidi="ar"/>
              </w:rPr>
              <w:t>))</w:t>
            </w:r>
          </w:p>
        </w:tc>
      </w:tr>
      <w:tr>
        <w:trPr>
          <w:trHeight w:val="361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</w:tr>
      <w:tr>
        <w:trPr>
          <w:trHeight w:val="351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</w:tr>
      <w:tr>
        <w:trPr>
          <w:trHeight w:val="347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</w:tr>
      <w:tr>
        <w:trPr>
          <w:trHeight w:val="371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减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Style w:val="27"/>
                <w:sz w:val="21"/>
                <w:szCs w:val="21"/>
                <w:lang w:bidi="ar"/>
              </w:rPr>
              <w:t>增</w:t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szCs w:val="24"/>
        </w:rPr>
        <w:t>．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函数单调性的判断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  <w:lang w:val="en-US" w:eastAsia="zh-CN"/>
        </w:rPr>
        <w:t>函数单调性的判断方法：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①定义法；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②图象法；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③利用已知函数的单调性.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  <w:lang w:val="en-US" w:eastAsia="zh-CN"/>
        </w:rPr>
        <w:t>函数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y</w:t>
      </w: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f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i/>
          <w:iCs/>
        </w:rPr>
        <w:t>g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i/>
          <w:iCs/>
        </w:rPr>
        <w:t>x</w:t>
      </w:r>
      <w:r>
        <w:rPr>
          <w:rFonts w:hint="default" w:ascii="Times New Roman" w:hAnsi="Times New Roman" w:cs="Times New Roman"/>
        </w:rPr>
        <w:t>))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单调性应根据外层函数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y</w:t>
      </w: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f</w:t>
      </w: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和内层函数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</w:rPr>
        <w:t>g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i/>
          <w:iCs/>
        </w:rPr>
        <w:t>x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单调性判断，遵循“同增异减”的原则.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24517"/>
      <w:bookmarkStart w:id="25" w:name="_Toc21946"/>
      <w:bookmarkStart w:id="26" w:name="_Toc7017"/>
      <w:bookmarkStart w:id="27" w:name="_Toc27506"/>
      <w:bookmarkStart w:id="28" w:name="_Toc11432"/>
      <w:bookmarkStart w:id="29" w:name="_Toc20581"/>
      <w:bookmarkStart w:id="30" w:name="_Toc7736"/>
      <w:bookmarkStart w:id="31" w:name="_Toc29005"/>
      <w:bookmarkStart w:id="32" w:name="_Toc25965"/>
      <w:bookmarkStart w:id="33" w:name="_Toc30468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函数单调性的判断及单调区间的求解】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的单调递减区间为（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[−1,0)∪(0,1]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(0,1]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为对勾函数，由对勾函数的性质知，函数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的单调递减区间为：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(0,1]</m:t>
        </m:r>
      </m:oMath>
      <w:r>
        <w:rPr>
          <w:rFonts w:hint="default" w:ascii="Times New Roman" w:hAnsi="Times New Roman" w:cs="Times New Roman"/>
          <w:color w:val="FF0000"/>
        </w:rPr>
        <w:t>.不能选C，因为不满足减函数的定义.故选：D.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(x≠1)</m:t>
        </m:r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的图象可由反比例函数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的图象向右平移1个单位，再向上平移1个单位得到.因为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(−∞,0)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(0,+∞)</m:t>
        </m:r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(−∞,1)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(1,+∞)</m:t>
        </m:r>
      </m:oMath>
      <w:r>
        <w:rPr>
          <w:rFonts w:hint="default" w:ascii="Times New Roman" w:hAnsi="Times New Roman" w:cs="Times New Roman"/>
          <w:color w:val="FF0000"/>
        </w:rPr>
        <w:t>上单调递减.故选：D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5047615</wp:posOffset>
            </wp:positionH>
            <wp:positionV relativeFrom="paragraph">
              <wp:posOffset>282575</wp:posOffset>
            </wp:positionV>
            <wp:extent cx="1303655" cy="1170305"/>
            <wp:effectExtent l="0" t="0" r="17145" b="23495"/>
            <wp:wrapSquare wrapText="bothSides"/>
            <wp:docPr id="100007" name="图片 100007" descr="@@@79b5197f-6865-4258-9eea-50748b18ed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9b5197f-6865-4258-9eea-50748b18edc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−5x+6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的单调递增区间是（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−5x+6</m:t>
        </m:r>
      </m:oMath>
      <w:r>
        <w:rPr>
          <w:rFonts w:hint="default" w:ascii="Times New Roman" w:hAnsi="Times New Roman" w:cs="Times New Roman"/>
          <w:color w:val="FF0000"/>
        </w:rPr>
        <w:t>的对称轴为直线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−5x+6=0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x=3</m:t>
        </m:r>
      </m:oMath>
      <w:r>
        <w:rPr>
          <w:rFonts w:hint="default" w:ascii="Times New Roman" w:hAnsi="Times New Roman" w:cs="Times New Roman"/>
          <w:color w:val="FF0000"/>
        </w:rPr>
        <w:t>，作出函数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−5x+6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的图象如下图所示：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由图可知，函数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的单调递增区间为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的定义域为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，对任意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，都有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&gt;−1</m:t>
        </m:r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y=f(x)+x</m:t>
        </m:r>
      </m:oMath>
      <w:r>
        <w:rPr>
          <w:rFonts w:hint="default" w:ascii="Times New Roman" w:hAnsi="Times New Roman" w:cs="Times New Roman"/>
        </w:rPr>
        <w:t>是增函数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y=f(x)+x</m:t>
        </m:r>
      </m:oMath>
      <w:r>
        <w:rPr>
          <w:rFonts w:hint="default" w:ascii="Times New Roman" w:hAnsi="Times New Roman" w:cs="Times New Roman"/>
        </w:rPr>
        <w:t>是减函数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是增函数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是减函数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不妨令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&gt;−1⇔f(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)&lt;−(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)⇔f(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g(x)=f(x)+x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∴g(x</m:t>
        </m:r>
        <m:sPre>
          <m:sPrePr>
            <m:ctrlPr>
              <w:rPr>
                <w:rFonts w:hint="default" w:ascii="Cambria Math" w:hAnsi="Cambria Math" w:cs="Times New Roman"/>
                <w:color w:val="FF0000"/>
              </w:rPr>
            </m:ctrlPr>
          </m:sPrePr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ctrlPr>
              <w:rPr>
                <w:rFonts w:hint="default" w:ascii="Cambria Math" w:hAnsi="Cambria Math" w:cs="Times New Roman"/>
                <w:color w:val="FF0000"/>
              </w:rPr>
            </m:ctrlPr>
          </m:sup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sPre>
        <m:r>
          <m:rPr/>
          <w:rPr>
            <w:rFonts w:hint="default" w:ascii="Cambria Math" w:hAnsi="Cambria Math" w:eastAsia="宋体" w:cs="Times New Roman"/>
            <w:color w:val="FF0000"/>
          </w:rPr>
          <m:t>&lt;g(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g(x)=f(x)+x</m:t>
        </m:r>
      </m:oMath>
      <w:r>
        <w:rPr>
          <w:rFonts w:hint="default" w:ascii="Times New Roman" w:hAnsi="Times New Roman" w:cs="Times New Roman"/>
          <w:color w:val="FF0000"/>
        </w:rPr>
        <w:t>是增函数．故选:A.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利用函数的单调性求参数】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+bx+c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</m:t>
        </m:r>
      </m:oMath>
      <w:r>
        <w:rPr>
          <w:rFonts w:hint="default" w:ascii="Times New Roman" w:hAnsi="Times New Roman" w:cs="Times New Roman"/>
        </w:rPr>
        <w:t>上是单调函数，则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,−2]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,−2)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(−2,+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+bx+c</m:t>
        </m:r>
      </m:oMath>
      <w:r>
        <w:rPr>
          <w:rFonts w:hint="default" w:ascii="Times New Roman" w:hAnsi="Times New Roman" w:cs="Times New Roman"/>
          <w:color w:val="FF0000"/>
        </w:rPr>
        <w:t>开口向上，对称轴为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+bx+c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b≤−2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设命题</w:t>
      </w:r>
      <m:oMath>
        <m:r>
          <m:rPr/>
          <w:rPr>
            <w:rFonts w:hint="default" w:ascii="Cambria Math" w:hAnsi="Cambria Math" w:eastAsia="宋体" w:cs="Times New Roman"/>
          </w:rPr>
          <m:t>P:</m:t>
        </m:r>
      </m:oMath>
      <w:r>
        <w:rPr>
          <w:rFonts w:hint="default" w:ascii="Times New Roman" w:hAnsi="Times New Roman" w:cs="Times New Roman"/>
        </w:rPr>
        <w:t>“函数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</m:t>
        </m:r>
      </m:oMath>
      <w:r>
        <w:rPr>
          <w:rFonts w:hint="default" w:ascii="Times New Roman" w:hAnsi="Times New Roman" w:cs="Times New Roman"/>
        </w:rPr>
        <w:t>为递减函数”，命题</w:t>
      </w:r>
      <m:oMath>
        <m:r>
          <m:rPr/>
          <w:rPr>
            <w:rFonts w:hint="default" w:ascii="Cambria Math" w:hAnsi="Cambria Math" w:eastAsia="宋体" w:cs="Times New Roman"/>
          </w:rPr>
          <m:t>Q:</m:t>
        </m:r>
      </m:oMath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a&lt;0</m:t>
        </m:r>
      </m:oMath>
      <w:r>
        <w:rPr>
          <w:rFonts w:hint="default" w:ascii="Times New Roman" w:hAnsi="Times New Roman" w:cs="Times New Roman"/>
        </w:rPr>
        <w:t>”，则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C．充分必要条件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为真，即函数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x+a</m:t>
        </m:r>
      </m:oMath>
      <w:r>
        <w:rPr>
          <w:rFonts w:hint="default" w:ascii="Times New Roman" w:hAnsi="Times New Roman" w:cs="Times New Roman"/>
          <w:color w:val="FF0000"/>
        </w:rPr>
        <w:t>为递减函数，则应有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2a−1&lt;0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所表示的范围大于不等式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所表示的范围，所以，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是</w:t>
      </w:r>
      <w:r>
        <w:rPr>
          <w:rFonts w:hint="default" w:ascii="Times New Roman" w:hAnsi="Times New Roman" w:eastAsia="Times New Roman" w:cs="Times New Roman"/>
          <w:i/>
          <w:color w:val="FF0000"/>
        </w:rPr>
        <w:t>Q</w:t>
      </w:r>
      <w:r>
        <w:rPr>
          <w:rFonts w:hint="default" w:ascii="Times New Roman" w:hAnsi="Times New Roman" w:cs="Times New Roman"/>
          <w:color w:val="FF0000"/>
        </w:rPr>
        <w:t>的必要不充分条件.故选：B.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+2x+a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[1,+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上是增函数，则实数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,4]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,5]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2]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+2x+a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=x+1+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x+1=t∈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a−1&lt;0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上单调递增，满足要求，当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y=t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上单调递增，满足要求，当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a−1&gt;0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a&gt;1</m:t>
        </m:r>
      </m:oMath>
      <w:r>
        <w:rPr>
          <w:rFonts w:hint="default" w:ascii="Times New Roman" w:hAnsi="Times New Roman" w:cs="Times New Roman"/>
          <w:color w:val="FF0000"/>
        </w:rPr>
        <w:t>时，由对勾函数性质得到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1&lt;a≤5</m:t>
        </m:r>
      </m:oMath>
      <w:r>
        <w:rPr>
          <w:rFonts w:hint="default" w:ascii="Times New Roman" w:hAnsi="Times New Roman" w:cs="Times New Roman"/>
          <w:color w:val="FF0000"/>
        </w:rPr>
        <w:t>，综上，实数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−ax−5,x≤1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</w:rPr>
                  <m:t>,x&gt;1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上的增函数，则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−ax−5,x≤1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,x&gt;1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上的增函数，所以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a&lt;0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≥1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−1−a−5≤a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−3≤a≤−2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利用函数的单调性比较大小】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上的单调增函数，若</w:t>
      </w:r>
      <m:oMath>
        <m:r>
          <m:rPr/>
          <w:rPr>
            <w:rFonts w:hint="default" w:ascii="Cambria Math" w:hAnsi="Cambria Math" w:eastAsia="宋体" w:cs="Times New Roman"/>
          </w:rPr>
          <m:t>t≠0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是增函数，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t&lt;2t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f(t)&lt;f(2t)</m:t>
        </m:r>
      </m:oMath>
      <w:r>
        <w:rPr>
          <w:rFonts w:hint="default" w:ascii="Times New Roman" w:hAnsi="Times New Roman" w:cs="Times New Roman"/>
          <w:color w:val="FF0000"/>
        </w:rPr>
        <w:t>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)=f(t)</m:t>
        </m:r>
      </m:oMath>
      <w:r>
        <w:rPr>
          <w:rFonts w:hint="default" w:ascii="Times New Roman" w:hAnsi="Times New Roman" w:cs="Times New Roman"/>
          <w:color w:val="FF0000"/>
        </w:rPr>
        <w:t>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t≠0</m:t>
        </m:r>
      </m:oMath>
      <w:r>
        <w:rPr>
          <w:rFonts w:hint="default" w:ascii="Times New Roman" w:hAnsi="Times New Roman" w:cs="Times New Roman"/>
          <w:color w:val="FF0000"/>
        </w:rPr>
        <w:t>，因此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+t&gt;t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+t)&gt;f(t)</m:t>
        </m:r>
      </m:oMath>
      <w:r>
        <w:rPr>
          <w:rFonts w:hint="default" w:ascii="Times New Roman" w:hAnsi="Times New Roman" w:cs="Times New Roman"/>
          <w:color w:val="FF0000"/>
        </w:rPr>
        <w:t>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0&lt;t&lt;1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+t&lt;t+1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+t)&lt;f(t+1)</m:t>
        </m:r>
      </m:oMath>
      <w:r>
        <w:rPr>
          <w:rFonts w:hint="default" w:ascii="Times New Roman" w:hAnsi="Times New Roman" w:cs="Times New Roman"/>
          <w:color w:val="FF0000"/>
        </w:rPr>
        <w:t>，故选：C．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2021×2023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2022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2022×2024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2023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2027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a&lt;c&lt;b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c&lt;b&lt;a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(x−1)(x+1)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(0,+∞)</m:t>
        </m:r>
      </m:oMath>
      <w:r>
        <w:rPr>
          <w:rFonts w:hint="default" w:ascii="Times New Roman" w:hAnsi="Times New Roman" w:cs="Times New Roman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f(2022)&lt;f(2023)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a&lt;b&lt;1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2028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,即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a&lt;b&lt;c</m:t>
        </m:r>
      </m:oMath>
      <w:r>
        <w:rPr>
          <w:rFonts w:hint="default" w:ascii="Times New Roman" w:hAnsi="Times New Roman" w:cs="Times New Roman"/>
          <w:color w:val="FF0000"/>
        </w:rPr>
        <w:t>故选:A.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的大小顺序是（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0&lt;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≤2</m:t>
        </m:r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上为增函数，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上为减函数，根据复合函数单调性得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上是减函数，若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</w:t>
      </w:r>
      <w:r>
        <w:rPr>
          <w:rFonts w:hint="default" w:ascii="Times New Roman" w:hAnsi="Times New Roman" w:cs="Times New Roman"/>
          <w:b w:val="0"/>
          <w:bCs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利用函数的单调性解不等式】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上的增函数，则满足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是定义在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上的增函数，则由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0≤2x−1&lt;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≤x&lt;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上的增函数，则不等式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8x−16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的解集为（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上的增函数，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有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8x−16&gt;0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x&gt;8x−16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2&lt;x&lt;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不等式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8x−16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的解集为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，故选：A．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,0]</m:t>
        </m:r>
      </m:oMath>
      <w:r>
        <w:rPr>
          <w:rFonts w:hint="default" w:ascii="Times New Roman" w:hAnsi="Times New Roman" w:cs="Times New Roman"/>
        </w:rPr>
        <w:t>上的增函数，且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&lt;3</m:t>
        </m:r>
      </m:oMath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，所以由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&lt;3⇒f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是定义在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,0]</m:t>
        </m:r>
      </m:oMath>
      <w:r>
        <w:rPr>
          <w:rFonts w:hint="default" w:ascii="Times New Roman" w:hAnsi="Times New Roman" w:cs="Times New Roman"/>
          <w:color w:val="FF0000"/>
        </w:rPr>
        <w:t>上的增函数，所以有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2x−3≤0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2x−3&lt;−2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⇒x&lt;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（23-24高一上·河北邢台·阶段练习）已知定义在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，对任意的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+f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恒成立，则不等式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&gt;2x−6</m:t>
        </m:r>
      </m:oMath>
      <w:r>
        <w:rPr>
          <w:rFonts w:hint="default" w:ascii="Times New Roman" w:hAnsi="Times New Roman" w:cs="Times New Roman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，不妨设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上单调递减，则不等式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&gt;2x−6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x−3&gt;0</m:t>
        </m:r>
      </m:oMath>
      <w:r>
        <w:rPr>
          <w:rFonts w:hint="default" w:ascii="Times New Roman" w:hAnsi="Times New Roman" w:cs="Times New Roman"/>
          <w:color w:val="FF0000"/>
        </w:rPr>
        <w:t>，转化为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&gt;2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0&lt;x−3&lt;2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3&lt;x&lt;5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故</w:t>
      </w:r>
      <w:r>
        <w:rPr>
          <w:rFonts w:hint="default" w:ascii="Times New Roman" w:hAnsi="Times New Roman" w:cs="Times New Roman"/>
          <w:color w:val="FF0000"/>
        </w:rPr>
        <w:t>不等式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&gt;2x−6</m:t>
        </m:r>
      </m:oMath>
      <w:r>
        <w:rPr>
          <w:rFonts w:hint="default" w:ascii="Times New Roman" w:hAnsi="Times New Roman" w:cs="Times New Roman"/>
          <w:color w:val="FF0000"/>
        </w:rPr>
        <w:t>的解集为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.选D.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函数的最值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函数的最值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1．函数的最大（小）值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函数的最大（小）值</w:t>
      </w:r>
      <w:r>
        <w:rPr>
          <w:rFonts w:ascii="Times New Roman" w:hAnsi="Times New Roman" w:cs="Times New Roman"/>
        </w:rPr>
        <w:t>：</w:t>
      </w:r>
    </w:p>
    <w:tbl>
      <w:tblPr>
        <w:tblStyle w:val="9"/>
        <w:tblW w:w="6686" w:type="dxa"/>
        <w:tblInd w:w="5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4097"/>
        <w:gridCol w:w="1703"/>
      </w:tblGrid>
      <w:tr>
        <w:trPr>
          <w:trHeight w:val="445" w:hRule="atLeast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定义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几何意义</w:t>
            </w:r>
          </w:p>
        </w:tc>
      </w:tr>
      <w:tr>
        <w:trPr>
          <w:trHeight w:val="2180" w:hRule="atLeast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函数的最大值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一般地，设函数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)的定义域为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如果存在实数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满足：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41" o:spt="75" type="#_x0000_t75" style="height:15.5pt;width:9.1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AxMath" ShapeID="_x0000_i1041" DrawAspect="Content" ObjectID="_1468075741" r:id="rId36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都有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≤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；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(2)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42" o:spt="75" type="#_x0000_t75" style="height:15.5pt;width:10.05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AxMath" ShapeID="_x0000_i1042" DrawAspect="Content" ObjectID="_1468075742" r:id="rId37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使得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那么，我们称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是函数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)的最大值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函数的最大值对应图象最高点的纵坐标.</w:t>
            </w:r>
          </w:p>
        </w:tc>
      </w:tr>
      <w:tr>
        <w:trPr>
          <w:trHeight w:val="2145" w:hRule="atLeast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函数的最小值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一般地，设函数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)的定义域为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如果存在实数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满足：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43" o:spt="75" type="#_x0000_t75" style="height:15.5pt;width:9.1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AxMath" ShapeID="_x0000_i1043" DrawAspect="Content" ObjectID="_1468075743" r:id="rId39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都有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；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(2)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44" o:spt="75" type="#_x0000_t75" style="height:15.5pt;width:10.05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AxMath" ShapeID="_x0000_i1044" DrawAspect="Content" ObjectID="_1468075744" r:id="rId40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∈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使得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那么，我们称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是函数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)的最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小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值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.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函数的最小值对应图象最低点的纵坐标.</w:t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利用函数单调性求最值的常用结论：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rPr>
          <w:rFonts w:hint="eastAsia" w:hAnsi="宋体" w:eastAsia="宋体" w:cs="宋体"/>
        </w:rPr>
        <w:t>①</w:t>
      </w:r>
      <w:r>
        <w:t>如果函数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)在区间[</w:t>
      </w:r>
      <w:r>
        <w:rPr>
          <w:rFonts w:ascii="Times New Roman" w:hAnsi="Times New Roman" w:cs="Times New Roman"/>
          <w:i/>
        </w:rPr>
        <w:t>a</w:t>
      </w:r>
      <w:r>
        <w:t>,</w:t>
      </w:r>
      <w:r>
        <w:rPr>
          <w:rFonts w:ascii="Times New Roman" w:hAnsi="Times New Roman" w:cs="Times New Roman"/>
          <w:i/>
        </w:rPr>
        <w:t>b</w:t>
      </w:r>
      <w:r>
        <w:t>]上单调递增，在区间[</w:t>
      </w:r>
      <w:r>
        <w:rPr>
          <w:rFonts w:ascii="Times New Roman" w:hAnsi="Times New Roman" w:cs="Times New Roman"/>
          <w:i/>
        </w:rPr>
        <w:t>b</w:t>
      </w:r>
      <w:r>
        <w:t>,</w:t>
      </w:r>
      <w:r>
        <w:rPr>
          <w:rFonts w:ascii="Times New Roman" w:hAnsi="Times New Roman" w:cs="Times New Roman"/>
          <w:i/>
        </w:rPr>
        <w:t>c</w:t>
      </w:r>
      <w:r>
        <w:t>]上单调递减，那么函数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),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宋体" w:cs="Times New Roman"/>
          <w:color w:val="000000"/>
          <w:kern w:val="0"/>
          <w:lang w:bidi="ar"/>
        </w:rPr>
        <w:t>∈</w:t>
      </w:r>
      <w:r>
        <w:t>[</w:t>
      </w:r>
      <w:r>
        <w:rPr>
          <w:rFonts w:ascii="Times New Roman" w:hAnsi="Times New Roman" w:cs="Times New Roman"/>
          <w:i/>
        </w:rPr>
        <w:t>a</w:t>
      </w:r>
      <w:r>
        <w:t>,</w:t>
      </w:r>
      <w:r>
        <w:rPr>
          <w:rFonts w:ascii="Times New Roman" w:hAnsi="Times New Roman" w:cs="Times New Roman"/>
          <w:i/>
        </w:rPr>
        <w:t>c</w:t>
      </w:r>
      <w:r>
        <w:t>]在</w:t>
      </w:r>
      <w:r>
        <w:rPr>
          <w:rFonts w:ascii="Times New Roman" w:hAnsi="Times New Roman" w:cs="Times New Roman"/>
          <w:i/>
        </w:rPr>
        <w:t>x=b</w:t>
      </w:r>
      <w:r>
        <w:t>处有最大值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b</w:t>
      </w:r>
      <w:r>
        <w:t>)，如图(1)所示；</w:t>
      </w:r>
      <w:r>
        <w:br w:type="textWrapping"/>
      </w:r>
      <w:r>
        <w:rPr>
          <w:rFonts w:hint="eastAsia"/>
        </w:rPr>
        <w:t xml:space="preserve">    </w:t>
      </w:r>
      <w:r>
        <w:rPr>
          <w:rFonts w:hint="eastAsia" w:hAnsi="宋体" w:eastAsia="宋体" w:cs="宋体"/>
        </w:rPr>
        <w:t>②</w:t>
      </w:r>
      <w:r>
        <w:t>如果函数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)在区间[</w:t>
      </w:r>
      <w:r>
        <w:rPr>
          <w:rFonts w:ascii="Times New Roman" w:hAnsi="Times New Roman" w:cs="Times New Roman"/>
          <w:i/>
        </w:rPr>
        <w:t>a</w:t>
      </w:r>
      <w:r>
        <w:t>,</w:t>
      </w:r>
      <w:r>
        <w:rPr>
          <w:rFonts w:ascii="Times New Roman" w:hAnsi="Times New Roman" w:cs="Times New Roman"/>
          <w:i/>
        </w:rPr>
        <w:t>b</w:t>
      </w:r>
      <w:r>
        <w:t>]上单调递减，在区间[</w:t>
      </w:r>
      <w:r>
        <w:rPr>
          <w:rFonts w:ascii="Times New Roman" w:hAnsi="Times New Roman" w:cs="Times New Roman"/>
          <w:i/>
        </w:rPr>
        <w:t>b</w:t>
      </w:r>
      <w:r>
        <w:t>,</w:t>
      </w:r>
      <w:r>
        <w:rPr>
          <w:rFonts w:ascii="Times New Roman" w:hAnsi="Times New Roman" w:cs="Times New Roman"/>
          <w:i/>
        </w:rPr>
        <w:t>c</w:t>
      </w:r>
      <w:r>
        <w:t>]上单调递增，那么函数</w:t>
      </w:r>
      <w:r>
        <w:rPr>
          <w:rFonts w:ascii="Times New Roman" w:hAnsi="Times New Roman" w:cs="Times New Roman"/>
          <w:i/>
        </w:rPr>
        <w:t>y</w:t>
      </w:r>
      <w:r>
        <w:t>=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x</w:t>
      </w:r>
      <w:r>
        <w:t>),</w:t>
      </w:r>
      <w:r>
        <w:rPr>
          <w:rFonts w:ascii="Times New Roman" w:hAnsi="Times New Roman" w:cs="Times New Roman"/>
          <w:i/>
        </w:rPr>
        <w:t xml:space="preserve"> x</w:t>
      </w:r>
      <w:r>
        <w:rPr>
          <w:rFonts w:ascii="Times New Roman" w:hAnsi="Times New Roman" w:eastAsia="宋体" w:cs="Times New Roman"/>
          <w:color w:val="000000"/>
          <w:kern w:val="0"/>
          <w:lang w:bidi="ar"/>
        </w:rPr>
        <w:t>∈</w:t>
      </w:r>
      <w:r>
        <w:t>[</w:t>
      </w:r>
      <w:r>
        <w:rPr>
          <w:rFonts w:ascii="Times New Roman" w:hAnsi="Times New Roman" w:cs="Times New Roman"/>
          <w:i/>
        </w:rPr>
        <w:t>a</w:t>
      </w:r>
      <w:r>
        <w:t>,</w:t>
      </w:r>
      <w:r>
        <w:rPr>
          <w:rFonts w:ascii="Times New Roman" w:hAnsi="Times New Roman" w:cs="Times New Roman"/>
          <w:i/>
        </w:rPr>
        <w:t>c</w:t>
      </w:r>
      <w:r>
        <w:t>]在</w:t>
      </w:r>
      <w:r>
        <w:rPr>
          <w:rFonts w:ascii="Times New Roman" w:hAnsi="Times New Roman" w:cs="Times New Roman"/>
          <w:i/>
        </w:rPr>
        <w:t>x=b</w:t>
      </w:r>
      <w:r>
        <w:t>处有最小值</w:t>
      </w:r>
      <w:r>
        <w:rPr>
          <w:rFonts w:ascii="Times New Roman" w:hAnsi="Times New Roman" w:cs="Times New Roman"/>
          <w:i/>
        </w:rPr>
        <w:t>f</w:t>
      </w:r>
      <w:r>
        <w:t>(</w:t>
      </w:r>
      <w:r>
        <w:rPr>
          <w:rFonts w:ascii="Times New Roman" w:hAnsi="Times New Roman" w:cs="Times New Roman"/>
          <w:i/>
        </w:rPr>
        <w:t>b</w:t>
      </w:r>
      <w:r>
        <w:t>)，如图(2)所示.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drawing>
          <wp:inline distT="0" distB="0" distL="0" distR="0">
            <wp:extent cx="2552700" cy="1203325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7117" cy="12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>．</w:t>
      </w:r>
      <w:r>
        <w:rPr>
          <w:rFonts w:hint="default" w:ascii="Times New Roman" w:hAnsi="Times New Roman" w:cs="Times New Roman"/>
          <w:b/>
          <w:bCs/>
        </w:rPr>
        <w:t>求函数最值的三种基本方法：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(1)单调性法：先确定函数的单调性，再由单调性求最值.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(2)图象法：先作出函数的图象，再观察其最高点、最低点，求出最值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rPr>
          <w:rFonts w:hint="default" w:ascii="Times New Roman" w:hAnsi="Times New Roman" w:cs="Times New Roman"/>
        </w:rPr>
        <w:t>(3)基本不等式法：先对解析式变形，使之具备“一正二定三相等”的条件后用基本不等式求出最值.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求函数的最值】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的图象由函数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图象向左平移1个单位再向上平移2个单位得到，所以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上单调递增，所以当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x=5</m:t>
        </m:r>
      </m:oMath>
      <w:r>
        <w:rPr>
          <w:rFonts w:hint="default" w:ascii="Times New Roman" w:hAnsi="Times New Roman" w:cs="Times New Roman"/>
          <w:color w:val="FF0000"/>
        </w:rPr>
        <w:t>时，函数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有最大值为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−x,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x≤1,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 w:cs="Times New Roman"/>
                    </w:rPr>
                    <m:t>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x&gt;1.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x≤1</m:t>
        </m:r>
      </m:oMath>
      <w:r>
        <w:rPr>
          <w:rFonts w:hint="default" w:ascii="Times New Roman" w:hAnsi="Times New Roman" w:cs="Times New Roman"/>
          <w:color w:val="FF0000"/>
        </w:rPr>
        <w:t>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f(x)=−x</m:t>
        </m:r>
      </m:oMath>
      <w:r>
        <w:rPr>
          <w:rFonts w:hint="default" w:ascii="Times New Roman" w:hAnsi="Times New Roman" w:cs="Times New Roman"/>
          <w:color w:val="FF0000"/>
        </w:rPr>
        <w:t>是减函数，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f(1)=−1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f(x)≥−1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x&gt;1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是增函数，且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f(x)&gt;1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=f(1)=−1</m:t>
        </m:r>
      </m:oMath>
      <w:r>
        <w:rPr>
          <w:rFonts w:hint="default" w:ascii="Times New Roman" w:hAnsi="Times New Roman" w:cs="Times New Roman"/>
          <w:color w:val="FF0000"/>
        </w:rPr>
        <w:t>，故选：A．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4983480</wp:posOffset>
            </wp:positionH>
            <wp:positionV relativeFrom="paragraph">
              <wp:posOffset>121920</wp:posOffset>
            </wp:positionV>
            <wp:extent cx="1326515" cy="1047750"/>
            <wp:effectExtent l="0" t="0" r="19685" b="19050"/>
            <wp:wrapSquare wrapText="bothSides"/>
            <wp:docPr id="100009" name="图片 100009" descr="@@@0befa7e5-142a-494c-80a3-5f199fce6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befa7e5-142a-494c-80a3-5f199fce69f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A．有最小值，无最大值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B．有最大值，无最小值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C．既有最小值又有最大值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D．既无最小值，又无最大值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的图像时是由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向右平移1个单位形成，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画出函数图像，如图所示：根据图像知，函数在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上既无最小值，又无最大值.故选：D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(x&gt;0)</m:t>
        </m:r>
      </m:oMath>
      <w:r>
        <w:rPr>
          <w:rFonts w:hint="default" w:ascii="Times New Roman" w:hAnsi="Times New Roman" w:cs="Times New Roman"/>
        </w:rPr>
        <w:t>，记该函数在区间</w:t>
      </w:r>
      <m:oMath>
        <m:r>
          <m:rPr/>
          <w:rPr>
            <w:rFonts w:hint="default" w:ascii="Cambria Math" w:hAnsi="Cambria Math" w:eastAsia="宋体" w:cs="Times New Roman"/>
          </w:rPr>
          <m:t>[t−1,t](t&gt;1)</m:t>
        </m:r>
      </m:oMath>
      <w:r>
        <w:rPr>
          <w:rFonts w:hint="default" w:ascii="Times New Roman" w:hAnsi="Times New Roman" w:cs="Times New Roman"/>
        </w:rPr>
        <w:t>上的最大值与最小值的差值为</w:t>
      </w:r>
      <m:oMath>
        <m:r>
          <m:rPr/>
          <w:rPr>
            <w:rFonts w:hint="default" w:ascii="Cambria Math" w:hAnsi="Cambria Math" w:eastAsia="宋体" w:cs="Times New Roman"/>
          </w:rPr>
          <m:t>g(t)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g(t)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(x&gt;0)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单调递减，在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t−1&gt;0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t≤2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，即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1&lt;t≤2</m:t>
        </m:r>
      </m:oMath>
      <w:r>
        <w:rPr>
          <w:rFonts w:hint="default" w:ascii="Times New Roman" w:hAnsi="Times New Roman" w:cs="Times New Roman"/>
          <w:color w:val="FF0000"/>
        </w:rPr>
        <w:t>时，则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[t−1,t]</m:t>
        </m:r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g(t)=f(t−1)−f(t)=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t(t−1)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</m:t>
        </m:r>
      </m:oMath>
      <w:r>
        <w:rPr>
          <w:rFonts w:hint="default" w:ascii="Times New Roman" w:hAnsi="Times New Roman" w:cs="Times New Roman"/>
          <w:color w:val="FF0000"/>
        </w:rPr>
        <w:t>的最小值为1．若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t−1≥2</m:t>
        </m:r>
      </m:oMath>
      <w:r>
        <w:rPr>
          <w:rFonts w:hint="default" w:ascii="Times New Roman" w:hAnsi="Times New Roman" w:cs="Times New Roman"/>
          <w:color w:val="FF0000"/>
        </w:rPr>
        <w:t xml:space="preserve">，即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t≥3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[t−1,t]</m:t>
        </m:r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g(t)=f(t)−f(t−1)=1−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t(t−1)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t&gt;2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f(t−1)≥f(t)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2&lt;t≤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[t−1,2]</m:t>
        </m:r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[2,t]</m:t>
        </m:r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g(t)=f(t−1)−f(2)=t−5+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t&lt;3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f(t)≥f(t−1)</m:t>
        </m:r>
      </m:oMath>
      <w:r>
        <w:rPr>
          <w:rFonts w:hint="default" w:ascii="Times New Roman" w:hAnsi="Times New Roman" w:cs="Times New Roman"/>
          <w:color w:val="FF0000"/>
        </w:rPr>
        <w:t xml:space="preserve">，即 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≤t&lt;3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[t−1,2]</m:t>
        </m:r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[2,t]</m:t>
        </m:r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g(t)=f(t)−f(2)=t+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．综上，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g(t)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．故选：D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利用函数的单调性求值域】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{y|y&gt;0}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{y|y≥2}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{y|y≤1}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{y|y≥3}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−2x+3</m:t>
        </m:r>
      </m:oMath>
      <w:r>
        <w:rPr>
          <w:rFonts w:hint="default" w:ascii="Times New Roman" w:hAnsi="Times New Roman" w:cs="Times New Roman"/>
          <w:color w:val="FF0000"/>
        </w:rPr>
        <w:t>开口向上，对称轴为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−2x+3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内单调递增，且当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</m:t>
        </m:r>
      </m:oMath>
      <w:r>
        <w:rPr>
          <w:rFonts w:hint="default" w:ascii="Times New Roman" w:hAnsi="Times New Roman" w:cs="Times New Roman"/>
          <w:color w:val="FF0000"/>
        </w:rPr>
        <w:t>，可知函数的最小值为3，所以值域为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，即值域为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y∣y≥3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,−3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，易得函数在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y=5</m:t>
        </m:r>
      </m:oMath>
      <w:r>
        <w:rPr>
          <w:rFonts w:hint="default" w:ascii="Times New Roman" w:hAnsi="Times New Roman" w:cs="Times New Roman"/>
          <w:color w:val="FF0000"/>
        </w:rPr>
        <w:t>；所以函数的值域为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,−3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∪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5x−1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2+x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=5−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≤f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1−2x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)=x−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1−2x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∴f(t)=−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x≥0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根据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函数的最值求参数】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，若函数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+x</m:t>
        </m:r>
      </m:oMath>
      <w:r>
        <w:rPr>
          <w:rFonts w:hint="default" w:ascii="Times New Roman" w:hAnsi="Times New Roman" w:cs="Times New Roman"/>
        </w:rPr>
        <w:t>有最小值为4，则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单调递增，无最小值；当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+x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单调递增，无最小值；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+x≥2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时，即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时，等号成立，所以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，符合要求.故选：B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y=a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上的最大值与最小值的差为3，则实数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，为常值函数，显然不合题意，舍去；当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为开口向上，对称轴为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轴的二次函数，所以它在区间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严格增，所以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a⋅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a⋅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=3a=3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;当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为开口向下，对称轴为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轴的二次函数，所以它在区间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严格减，所以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a⋅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a⋅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=−3a=3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;故选：C.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</m:t>
        </m:r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−2x+3=−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</m:oMath>
      <w:r>
        <w:rPr>
          <w:rFonts w:hint="default" w:ascii="Times New Roman" w:hAnsi="Times New Roman" w:cs="Times New Roman"/>
          <w:color w:val="FF0000"/>
        </w:rPr>
        <w:t>，对称轴的方程为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x=−1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a≤−1</m:t>
        </m:r>
      </m:oMath>
      <w:r>
        <w:rPr>
          <w:rFonts w:hint="default" w:ascii="Times New Roman" w:hAnsi="Times New Roman" w:cs="Times New Roman"/>
          <w:color w:val="FF0000"/>
        </w:rPr>
        <w:t>时，则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x=−1</m:t>
        </m:r>
      </m:oMath>
      <w:r>
        <w:rPr>
          <w:rFonts w:hint="default" w:ascii="Times New Roman" w:hAnsi="Times New Roman" w:cs="Times New Roman"/>
          <w:color w:val="FF0000"/>
        </w:rPr>
        <w:t>时，函数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取得最大值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，不满足题意；当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−1&lt;a≤2</m:t>
        </m:r>
      </m:oMath>
      <w:r>
        <w:rPr>
          <w:rFonts w:hint="default" w:ascii="Times New Roman" w:hAnsi="Times New Roman" w:cs="Times New Roman"/>
          <w:color w:val="FF0000"/>
        </w:rPr>
        <w:t>时，可函数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x=a</m:t>
        </m:r>
      </m:oMath>
      <w:r>
        <w:rPr>
          <w:rFonts w:hint="default" w:ascii="Times New Roman" w:hAnsi="Times New Roman" w:cs="Times New Roman"/>
          <w:color w:val="FF0000"/>
        </w:rPr>
        <w:t>时，函数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取得最大值，最大值为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−2a+3=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（舍去）.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定义一种运算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min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a,a≤b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b,a&gt;b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min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4+2x−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为常数，且</w:t>
      </w:r>
      <m:oMath>
        <m:r>
          <m:rPr/>
          <w:rPr>
            <w:rFonts w:hint="default" w:ascii="Cambria Math" w:hAnsi="Cambria Math" w:eastAsia="宋体" w:cs="Times New Roman"/>
          </w:rPr>
          <m:t>x∈[−3,3]</m:t>
        </m:r>
      </m:oMath>
      <w:r>
        <w:rPr>
          <w:rFonts w:hint="default" w:ascii="Times New Roman" w:hAnsi="Times New Roman" w:cs="Times New Roman"/>
        </w:rPr>
        <w:t>，则使函数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的最大值为4的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的值可以是（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C．4或6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y=4+2x−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+5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，所以由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4+2x−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y=4+2x−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&gt;4</m:t>
        </m:r>
      </m:oMath>
      <w:r>
        <w:rPr>
          <w:rFonts w:hint="default" w:ascii="Times New Roman" w:hAnsi="Times New Roman" w:cs="Times New Roman"/>
          <w:color w:val="FF0000"/>
        </w:rPr>
        <w:t>，所以要使函数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最大值为4，则根据定义可知，当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t≤1</m:t>
        </m:r>
      </m:oMath>
      <w:r>
        <w:rPr>
          <w:rFonts w:hint="default" w:ascii="Times New Roman" w:hAnsi="Times New Roman" w:cs="Times New Roman"/>
          <w:color w:val="FF0000"/>
        </w:rPr>
        <w:t>时，即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，此时解得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t=−2</m:t>
        </m:r>
      </m:oMath>
      <w:r>
        <w:rPr>
          <w:rFonts w:hint="default" w:ascii="Times New Roman" w:hAnsi="Times New Roman" w:cs="Times New Roman"/>
          <w:color w:val="FF0000"/>
        </w:rPr>
        <w:t>，符合题意；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t&gt;1</m:t>
        </m:r>
      </m:oMath>
      <w:r>
        <w:rPr>
          <w:rFonts w:hint="default" w:ascii="Times New Roman" w:hAnsi="Times New Roman" w:cs="Times New Roman"/>
          <w:color w:val="FF0000"/>
        </w:rPr>
        <w:t>时，即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，此时解得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t=4</m:t>
        </m:r>
      </m:oMath>
      <w:r>
        <w:rPr>
          <w:rFonts w:hint="default" w:ascii="Times New Roman" w:hAnsi="Times New Roman" w:cs="Times New Roman"/>
          <w:color w:val="FF0000"/>
        </w:rPr>
        <w:t>，符合题意；故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1．下列函数中，在区间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y=−3x+2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选项A：任取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y=−3x+2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为减函数，故A正确；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选项B：任取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&gt;0,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为增函数，故B错误；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选项C：任取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为增函数，故C错误；选项D：任取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为增函数，故D错误；故选：A.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2．若</w:t>
      </w:r>
      <m:oMath>
        <m:r>
          <m:rPr/>
          <w:rPr>
            <w:rFonts w:hint="default" w:ascii="Cambria Math" w:hAnsi="Cambria Math" w:eastAsia="宋体" w:cs="Times New Roman"/>
          </w:rPr>
          <m:t>x≥4</m:t>
        </m:r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=x−1+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t=x−1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t≥3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)&lt;g(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4825365</wp:posOffset>
            </wp:positionH>
            <wp:positionV relativeFrom="paragraph">
              <wp:posOffset>255270</wp:posOffset>
            </wp:positionV>
            <wp:extent cx="1202690" cy="1130935"/>
            <wp:effectExtent l="0" t="0" r="16510" b="12065"/>
            <wp:wrapSquare wrapText="bothSides"/>
            <wp:docPr id="100003" name="图片 100003" descr="@@@b9cb3e89-a524-4d51-b43c-13455fb48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9cb3e89-a524-4d51-b43c-13455fb4890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的单调递减区间是（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解析：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,x≥0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,x&lt;0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，作出图象，可以得到函数的单调递减区间是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．选B.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4．函数</w:t>
      </w:r>
      <m:oMath>
        <m:r>
          <m:rPr/>
          <w:rPr>
            <w:rFonts w:hint="default" w:ascii="Cambria Math" w:hAnsi="Cambria Math" w:eastAsia="宋体" w:cs="Times New Roman"/>
          </w:rPr>
          <m:t>f(x)=2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−x−1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−1≤x≤1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 </m:t>
            </m:r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 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−x−1=2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−1≤x≤1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f(1)=2−1−1=0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f(−1)=2+1−1=2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−x−1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−1≤x≤1</m:t>
        </m:r>
      </m:oMath>
      <w:r>
        <w:rPr>
          <w:rFonts w:hint="default" w:ascii="Times New Roman" w:hAnsi="Times New Roman" w:cs="Times New Roman"/>
          <w:color w:val="FF0000"/>
        </w:rPr>
        <w:t>上的值域为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−1,x≤1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−x+2,x&gt;1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x≤1,f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−1,</m:t>
        </m:r>
      </m:oMath>
      <w:r>
        <w:rPr>
          <w:rFonts w:hint="default" w:ascii="Times New Roman" w:hAnsi="Times New Roman" w:cs="Times New Roman"/>
          <w:color w:val="FF0000"/>
        </w:rPr>
        <w:t>显然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处取得最小值，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=0−1=−1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−x+2</m:t>
        </m:r>
      </m:oMath>
      <w:r>
        <w:rPr>
          <w:rFonts w:hint="default" w:ascii="Times New Roman" w:hAnsi="Times New Roman" w:cs="Times New Roman"/>
          <w:color w:val="FF0000"/>
        </w:rPr>
        <w:t>开口向上，对称轴为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处取得最小值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a&gt;0,0&lt;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处取得最小值，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=a−1+2≥−1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−x+2</m:t>
        </m:r>
      </m:oMath>
      <w:r>
        <w:rPr>
          <w:rFonts w:hint="default" w:ascii="Times New Roman" w:hAnsi="Times New Roman" w:cs="Times New Roman"/>
          <w:color w:val="FF0000"/>
        </w:rPr>
        <w:t>开口向下，则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上必存在比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小的值，不满足题意；当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f(x)=−x+2</m:t>
        </m:r>
      </m:oMath>
      <w:r>
        <w:rPr>
          <w:rFonts w:hint="default" w:ascii="Times New Roman" w:hAnsi="Times New Roman" w:cs="Times New Roman"/>
          <w:color w:val="FF0000"/>
        </w:rPr>
        <w:t>，易得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f(4)=−2&lt;−1</m:t>
        </m:r>
      </m:oMath>
      <w:r>
        <w:rPr>
          <w:rFonts w:hint="default" w:ascii="Times New Roman" w:hAnsi="Times New Roman" w:cs="Times New Roman"/>
          <w:color w:val="FF0000"/>
        </w:rPr>
        <w:t>，不满足题意；综上，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6．已知函数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），在区间</w:t>
      </w:r>
      <m:oMath>
        <m:r>
          <m:rPr/>
          <w:rPr>
            <w:rFonts w:hint="default" w:ascii="Cambria Math" w:hAnsi="Cambria Math" w:eastAsia="宋体" w:cs="Times New Roman"/>
          </w:rPr>
          <m:t>[b,+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上单调递增，则实数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b≥1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b≥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b≥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0&lt;b≤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∈(0,1)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单调递减；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∈(1,+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单调递增；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[b,+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b≥1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4784090</wp:posOffset>
            </wp:positionH>
            <wp:positionV relativeFrom="paragraph">
              <wp:posOffset>366395</wp:posOffset>
            </wp:positionV>
            <wp:extent cx="1491615" cy="1138555"/>
            <wp:effectExtent l="0" t="0" r="6985" b="4445"/>
            <wp:wrapSquare wrapText="bothSides"/>
            <wp:docPr id="100005" name="图片 100005" descr="@@@e066e7e5-d80b-4e28-9fdd-0c339040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066e7e5-d80b-4e28-9fdd-0c33904010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7．如图是函数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上的最大值为3，最小值为-2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上有最大值2，有最小值-1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</m:oMath>
      <w:r>
        <w:rPr>
          <w:rFonts w:hint="default" w:ascii="Times New Roman" w:hAnsi="Times New Roman" w:cs="Times New Roman"/>
        </w:rPr>
        <w:t>与函数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图象有交点时</w:t>
      </w:r>
      <m:oMath>
        <m:r>
          <m:rPr/>
          <w:rPr>
            <w:rFonts w:hint="default" w:ascii="Cambria Math" w:hAnsi="Cambria Math" w:eastAsia="宋体" w:cs="Times New Roman"/>
          </w:rPr>
          <m:t>−2&lt;m&lt;3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A选项，由函数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图象可得，在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[−4,−1]</m:t>
        </m:r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[−1,1]</m:t>
        </m:r>
      </m:oMath>
      <w:r>
        <w:rPr>
          <w:rFonts w:hint="default" w:ascii="Times New Roman" w:hAnsi="Times New Roman" w:cs="Times New Roman"/>
          <w:color w:val="FF0000"/>
        </w:rPr>
        <w:t>上单调递增，在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[1,3]</m:t>
        </m:r>
      </m:oMath>
      <w:r>
        <w:rPr>
          <w:rFonts w:hint="default" w:ascii="Times New Roman" w:hAnsi="Times New Roman" w:cs="Times New Roman"/>
          <w:color w:val="FF0000"/>
        </w:rPr>
        <w:t>上单调递减，故A正确；B选项，由图象可得，函数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(−1,3)</m:t>
        </m:r>
      </m:oMath>
      <w:r>
        <w:rPr>
          <w:rFonts w:hint="default" w:ascii="Times New Roman" w:hAnsi="Times New Roman" w:cs="Times New Roman"/>
          <w:color w:val="FF0000"/>
        </w:rPr>
        <w:t>上的最大值为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，无最小值，故B错；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C选项，由图象可得，函数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[−4,1]</m:t>
        </m:r>
      </m:oMath>
      <w:r>
        <w:rPr>
          <w:rFonts w:hint="default" w:ascii="Times New Roman" w:hAnsi="Times New Roman" w:cs="Times New Roman"/>
          <w:color w:val="FF0000"/>
        </w:rPr>
        <w:t>上有最大值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，有最小值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，故C错；D选项，由图象可得，为使直线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y=m</m:t>
        </m:r>
      </m:oMath>
      <w:r>
        <w:rPr>
          <w:rFonts w:hint="default" w:ascii="Times New Roman" w:hAnsi="Times New Roman" w:cs="Times New Roman"/>
          <w:color w:val="FF0000"/>
        </w:rPr>
        <w:t>与函数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的图象有交点，只需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−2≤m≤3</m:t>
        </m:r>
      </m:oMath>
      <w:r>
        <w:rPr>
          <w:rFonts w:hint="default" w:ascii="Times New Roman" w:hAnsi="Times New Roman" w:cs="Times New Roman"/>
          <w:color w:val="FF0000"/>
        </w:rPr>
        <w:t>，故D错.故选：A.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的大小顺序是（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9．（多选题）下列四个函数中，在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上为增函数的是（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对于A选项，函数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=3x−1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上为增函数，A满足条件；对于B选项，函数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−3x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上为减函数，在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上为增函数，B不满足条件；对于C选项，函数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上为增函数，C满足条件；对于D选项，当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=−x</m:t>
        </m:r>
      </m:oMath>
      <w:r>
        <w:rPr>
          <w:rFonts w:hint="default" w:ascii="Times New Roman" w:hAnsi="Times New Roman" w:cs="Times New Roman"/>
          <w:color w:val="FF0000"/>
        </w:rPr>
        <w:t>，则函数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上为减函数，D不满足条件.故选：AC.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10．设函数</w:t>
      </w:r>
      <m:oMath>
        <m:r>
          <m:rPr/>
          <w:rPr>
            <w:rFonts w:hint="default" w:ascii="Cambria Math" w:hAnsi="Cambria Math" w:eastAsia="宋体" w:cs="Times New Roman"/>
          </w:rPr>
          <m:t>f(x)=x+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(a≠0)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有最小值为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a&lt;0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是增函数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x&gt;0,a=4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有最小值为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D．存在正实数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，使得函数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[m,+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上单调递增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(a≠0)</m:t>
        </m:r>
      </m:oMath>
      <w:r>
        <w:rPr>
          <w:rFonts w:hint="default" w:ascii="Times New Roman" w:hAnsi="Times New Roman" w:cs="Times New Roman"/>
          <w:color w:val="FF0000"/>
        </w:rPr>
        <w:t>的定义域是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{x|x≠0}</m:t>
        </m:r>
      </m:oMath>
      <w:r>
        <w:rPr>
          <w:rFonts w:hint="default" w:ascii="Times New Roman" w:hAnsi="Times New Roman" w:cs="Times New Roman"/>
          <w:color w:val="FF0000"/>
        </w:rPr>
        <w:t>，对于选项A，当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都单调递增，故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(a≠0)</m:t>
        </m:r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没有最小值，选项A错误；对于选项B，定义域是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{x|x≠0}</m:t>
        </m:r>
      </m:oMath>
      <w:r>
        <w:rPr>
          <w:rFonts w:hint="default" w:ascii="Times New Roman" w:hAnsi="Times New Roman" w:cs="Times New Roman"/>
          <w:color w:val="FF0000"/>
        </w:rPr>
        <w:t>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处不连续，函数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不是增函数，选项B错误；对于选项C，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x&gt;0,a=4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时等号成立），函数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有最小值为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，选项C成立；对于选项D，当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(a≠0)</m:t>
        </m:r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上单调递增，此时存在正实数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，使得函数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[m,+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时，设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)−(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得：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&gt;a&gt;0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x−a&gt;0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)&lt;0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)&lt;f(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成立，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(a≠0)</m:t>
        </m:r>
      </m:oMath>
      <w:r>
        <w:rPr>
          <w:rFonts w:hint="default" w:ascii="Times New Roman" w:hAnsi="Times New Roman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上单调递增，此时存在正实数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，使得函数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上单调递增；选项D正确；故选：CD.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u w:val="single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u w:val="single"/>
              </w:rPr>
              <m:t>∞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</m:d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2x−a,x≥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a−2x,x&lt;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上单调递减，又函数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a≥6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12．已知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是定义在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上的增函数，且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−2)&lt;f(−x)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r>
          <m:rPr/>
          <w:rPr>
            <w:rFonts w:hint="default" w:ascii="Cambria Math" w:hAnsi="Cambria Math" w:eastAsia="宋体" w:cs="Times New Roman"/>
            <w:u w:val="single"/>
          </w:rPr>
          <m:t>(−2,1)</m:t>
        </m:r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是定义在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上的增函数，故由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−2)&lt;f(−x)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−2&lt;−x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+x−2&lt;0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−2&lt;x&lt;1</m:t>
        </m:r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(−2,1)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(1)利用函数的单调性定义证明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t&gt;1</m:t>
        </m:r>
      </m:oMath>
      <w:r>
        <w:rPr>
          <w:rFonts w:hint="default" w:ascii="Times New Roman" w:hAnsi="Times New Roman" w:cs="Times New Roman"/>
        </w:rPr>
        <w:t>，试比较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（1）证明：由题目条件得：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，任取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.又因为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t⋅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−2=0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t=1</m:t>
        </m:r>
      </m:oMath>
      <w:r>
        <w:rPr>
          <w:rFonts w:hint="default" w:ascii="Times New Roman" w:hAnsi="Times New Roman" w:cs="Times New Roman"/>
          <w:color w:val="FF0000"/>
        </w:rPr>
        <w:t>时，等号成立，而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t&gt;1</m:t>
        </m:r>
      </m:oMath>
      <w:r>
        <w:rPr>
          <w:rFonts w:hint="default" w:ascii="Times New Roman" w:hAnsi="Times New Roman" w:cs="Times New Roman"/>
          <w:color w:val="FF0000"/>
        </w:rPr>
        <w:t>.所以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t&gt;2−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14．已知定义在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对任意正数</w:t>
      </w:r>
      <m:oMath>
        <m:r>
          <m:rPr/>
          <w:rPr>
            <w:rFonts w:hint="default" w:ascii="Cambria Math" w:hAnsi="Cambria Math" w:eastAsia="宋体" w:cs="Times New Roman"/>
          </w:rPr>
          <m:t>x,y</m:t>
        </m:r>
      </m:oMath>
      <w:r>
        <w:rPr>
          <w:rFonts w:hint="default" w:ascii="Times New Roman" w:hAnsi="Times New Roman" w:cs="Times New Roman"/>
        </w:rPr>
        <w:t>都有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x&gt;1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(2)证明：用定义证明函数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（1）在等式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中，令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上是增函数．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15．已知定义在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f(xy)=f(x)+f(y)−2023</m:t>
        </m:r>
      </m:oMath>
      <w:r>
        <w:rPr>
          <w:rFonts w:hint="default" w:ascii="Times New Roman" w:hAnsi="Times New Roman" w:cs="Times New Roman"/>
        </w:rPr>
        <w:t>，且对任意</w:t>
      </w:r>
      <m:oMath>
        <m:r>
          <m:rPr/>
          <w:rPr>
            <w:rFonts w:hint="default" w:ascii="Cambria Math" w:hAnsi="Cambria Math" w:eastAsia="宋体" w:cs="Times New Roman"/>
          </w:rPr>
          <m:t>x&gt;1,f(x)&lt;2023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(2)解不等式</w:t>
      </w:r>
      <m:oMath>
        <m:r>
          <m:rPr/>
          <w:rPr>
            <w:rFonts w:hint="default" w:ascii="Cambria Math" w:hAnsi="Cambria Math" w:eastAsia="宋体" w:cs="Times New Roman"/>
          </w:rPr>
          <m:t>f(x)+f(x−2)&gt;4046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（1）任取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．因为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f(xy)=f(x)+f(y)−2023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f(xy)−f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=f(y)−2023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−2023</m:t>
        </m:r>
      </m:oMath>
      <w:r>
        <w:rPr>
          <w:rFonts w:hint="default" w:ascii="Times New Roman" w:hAnsi="Times New Roman" w:cs="Times New Roman"/>
          <w:color w:val="FF0000"/>
        </w:rPr>
        <w:t>．因为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&lt;2023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−2023&lt;0,f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上单调递减．（2）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f(xy)=f(x)+f(y)−2023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f(1)=2023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f(x)+f(x−2)=f[x(x−2)]+2023&gt;4046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f[x(x−2)]&gt;2023=f(1)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由（1）得，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x&gt;0,x−2&gt;0,x(x−2)&lt;1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2&lt;x&lt;1+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16．已知函数</w:t>
      </w:r>
      <m:oMath>
        <m:r>
          <m:rPr/>
          <w:rPr>
            <w:rFonts w:hint="default" w:ascii="Cambria Math" w:hAnsi="Cambria Math" w:eastAsia="宋体" w:cs="Times New Roman"/>
          </w:rPr>
          <m:t>f(x)=ax+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的图像经过点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3)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B(2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上的单调性并证明；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(3)当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的最小值为3，求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f(x)=ax+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的图像经过点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3)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B(2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0)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f(x)=−x+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；（2）函数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上单调递减；证明：设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∀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)−f(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)=−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−(−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)&gt;f(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上单调递减.</w:t>
      </w:r>
      <w:bookmarkStart w:id="34" w:name="_GoBack"/>
      <w:bookmarkEnd w:id="34"/>
      <w:r>
        <w:rPr>
          <w:rFonts w:hint="default" w:ascii="Times New Roman" w:hAnsi="Times New Roman" w:cs="Times New Roman"/>
          <w:color w:val="FF0000"/>
        </w:rPr>
        <w:t>（3）由（2）知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,m]</m:t>
        </m:r>
      </m:oMath>
      <w:r>
        <w:rPr>
          <w:rFonts w:hint="default" w:ascii="Times New Roman" w:hAnsi="Times New Roman" w:cs="Times New Roman"/>
          <w:color w:val="FF0000"/>
        </w:rPr>
        <w:t>是减函数，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=f(m)=−m+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zN7Un3QIAACY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M3tSf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260286B"/>
    <w:rsid w:val="2C9D05CD"/>
    <w:rsid w:val="2DA07442"/>
    <w:rsid w:val="3CBE4EA1"/>
    <w:rsid w:val="44FC22A4"/>
    <w:rsid w:val="46146412"/>
    <w:rsid w:val="4E2C2DC6"/>
    <w:rsid w:val="5B6F6E95"/>
    <w:rsid w:val="5F061196"/>
    <w:rsid w:val="61AD23DB"/>
    <w:rsid w:val="67344EAB"/>
    <w:rsid w:val="674678AE"/>
    <w:rsid w:val="6B6340B3"/>
    <w:rsid w:val="79A928D4"/>
    <w:rsid w:val="79AF4FED"/>
    <w:rsid w:val="7ABE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24">
    <w:name w:val="font71"/>
    <w:basedOn w:val="11"/>
    <w:qFormat/>
    <w:uiPriority w:val="0"/>
    <w:rPr>
      <w:rFonts w:hint="eastAsia"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81"/>
    <w:basedOn w:val="11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6">
    <w:name w:val="font9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font21"/>
    <w:basedOn w:val="11"/>
    <w:qFormat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2" Type="http://schemas.openxmlformats.org/officeDocument/2006/relationships/image" Target="media/image18.png"/><Relationship Id="rId41" Type="http://schemas.openxmlformats.org/officeDocument/2006/relationships/image" Target="media/image17.png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wmf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oleObject" Target="embeddings/oleObject9.bin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png"/><Relationship Id="rId14" Type="http://schemas.openxmlformats.org/officeDocument/2006/relationships/oleObject" Target="embeddings/oleObject4.bin"/><Relationship Id="rId13" Type="http://schemas.openxmlformats.org/officeDocument/2006/relationships/oleObject" Target="embeddings/oleObject3.bin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8015</Words>
  <Characters>9746</Characters>
  <Lines>0</Lines>
  <Paragraphs>0</Paragraphs>
  <TotalTime>10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2024-07-07T10:27:55Z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EC8A9C8BEB00DCF02BFD8966392E4FB3_42</vt:lpwstr>
  </property>
</Properties>
</file>