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10972800</wp:posOffset>
            </wp:positionH>
            <wp:positionV relativeFrom="topMargin">
              <wp:posOffset>11480800</wp:posOffset>
            </wp:positionV>
            <wp:extent cx="342900" cy="393700"/>
            <wp:effectExtent l="0" t="0" r="12700" b="12700"/>
            <wp:wrapNone/>
            <wp:docPr id="100046" name="图片 100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6" name="图片 10004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8736"/>
      <w:bookmarkStart w:id="1" w:name="_Toc14464"/>
      <w:bookmarkStart w:id="2" w:name="_Toc26788"/>
      <w:bookmarkStart w:id="3" w:name="_Toc20007"/>
      <w:bookmarkStart w:id="4" w:name="_Toc17848"/>
      <w:bookmarkStart w:id="5" w:name="_Toc31918"/>
      <w:bookmarkStart w:id="6" w:name="_Toc7844"/>
      <w:bookmarkStart w:id="7" w:name="_Toc10016"/>
      <w:bookmarkStart w:id="8" w:name="_Toc10978"/>
      <w:bookmarkStart w:id="9" w:name="_Toc4953"/>
      <w:bookmarkStart w:id="10" w:name="_Toc17914"/>
      <w:bookmarkStart w:id="11" w:name="_Toc2778"/>
      <w:bookmarkStart w:id="12" w:name="_Toc25843"/>
      <w:bookmarkStart w:id="13" w:name="_Toc5739"/>
      <w:bookmarkStart w:id="14" w:name="_Toc15115"/>
      <w:bookmarkStart w:id="15" w:name="_Toc489"/>
      <w:bookmarkStart w:id="16" w:name="_Toc28180"/>
      <w:bookmarkStart w:id="17" w:name="_Toc4519"/>
      <w:bookmarkStart w:id="18" w:name="_Toc28589"/>
      <w:bookmarkStart w:id="19" w:name="_Toc11840"/>
      <w:bookmarkStart w:id="20" w:name="_Toc28284"/>
      <w:bookmarkStart w:id="21" w:name="_Toc21193"/>
      <w:bookmarkStart w:id="22" w:name="_Toc4125"/>
      <w:bookmarkStart w:id="23" w:name="_Toc3867"/>
      <w:bookmarkStart w:id="24" w:name="_Toc29525"/>
      <w:bookmarkStart w:id="25" w:name="_Toc15670"/>
      <w:bookmarkStart w:id="26" w:name="_Toc14775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</w:rPr>
        <w:t>1.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空间向量基本定理</w:t>
      </w:r>
      <w:r>
        <w:rPr>
          <w:rFonts w:hint="default" w:ascii="Times New Roman" w:hAnsi="Times New Roman" w:cs="Times New Roman"/>
          <w:lang w:val="en-US" w:eastAsia="zh-CN"/>
        </w:rPr>
        <w:t>【</w:t>
      </w:r>
      <w:r>
        <w:rPr>
          <w:rFonts w:hint="eastAsia" w:ascii="Times New Roman" w:hAnsi="Times New Roman" w:cs="Times New Roman"/>
          <w:lang w:val="en-US" w:eastAsia="zh-CN"/>
        </w:rPr>
        <w:t>八</w:t>
      </w:r>
      <w:r>
        <w:rPr>
          <w:rFonts w:hint="default" w:ascii="Times New Roman" w:hAnsi="Times New Roman" w:cs="Times New Roman"/>
          <w:lang w:val="en-US" w:eastAsia="zh-CN"/>
        </w:rPr>
        <w:t>大题型】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</w:p>
    <w:bookmarkEnd w:id="26"/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27" w:name="_Toc6592"/>
      <w:bookmarkStart w:id="28" w:name="_Toc30468"/>
      <w:bookmarkStart w:id="29" w:name="_Toc27506"/>
      <w:bookmarkStart w:id="30" w:name="_Toc21946"/>
      <w:bookmarkStart w:id="31" w:name="_Toc25965"/>
      <w:bookmarkStart w:id="32" w:name="_Toc7736"/>
      <w:bookmarkStart w:id="33" w:name="_Toc7017"/>
      <w:bookmarkStart w:id="34" w:name="_Toc29005"/>
      <w:bookmarkStart w:id="35" w:name="_Toc24517"/>
      <w:bookmarkStart w:id="36" w:name="_Toc11432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【题型1  </w:t>
      </w:r>
      <w:r>
        <w:fldChar w:fldCharType="begin"/>
      </w:r>
      <w:r>
        <w:instrText xml:space="preserve"> HYPERLINK "https://zujuan.xkw.com/gzsx/zsd29013/" \t "https://zujuan.xkw.com/gzsx/zj135448/_blank" \o "空间向量基底概念及辨析" </w:instrText>
      </w:r>
      <w:r>
        <w:fldChar w:fldCharType="separate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空间向量基底概念及辨析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27"/>
    </w:p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bookmarkStart w:id="37" w:name="_Toc22045"/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bookmarkEnd w:id="37"/>
      <w:r>
        <w:rPr>
          <w:rFonts w:hint="default" w:ascii="Times New Roman" w:hAnsi="Times New Roman" w:cs="Times New Roman"/>
        </w:rPr>
        <w:t>（23-24高二上·四川宜宾·阶段练习）已知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是空间的一个基底,设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q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，则下列向量中可以与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q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一起构成空间的另一个基底的是（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D．以上都不对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（23-24高二上·江西·阶段练习）已知空间的一组基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，则可以与向量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构成空间的另一组基的向量是（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（23-24高二上·广东东莞·期中）若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e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e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e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是空间的一个基底，且向量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+t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不能构成空间的一个基底，则</w:t>
      </w:r>
      <m:oMath>
        <m:r>
          <m:rPr/>
          <w:rPr>
            <w:rFonts w:hint="default" w:ascii="Cambria Math" w:hAnsi="Cambria Math" w:eastAsia="宋体" w:cs="Times New Roman"/>
          </w:rPr>
          <m:t>t=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（23-24高二上·河北石家庄·阶段练习）已知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是不共面的三个向量，则能构成空间的一个基底的一组向量是（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38" w:name="_Toc21207"/>
      <w:bookmarkStart w:id="39" w:name="_Toc25570"/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4503420</wp:posOffset>
            </wp:positionH>
            <wp:positionV relativeFrom="paragraph">
              <wp:posOffset>431165</wp:posOffset>
            </wp:positionV>
            <wp:extent cx="1571625" cy="1619250"/>
            <wp:effectExtent l="0" t="0" r="3175" b="6350"/>
            <wp:wrapSquare wrapText="bothSides"/>
            <wp:docPr id="100003" name="图片 100003" descr="@@@f0a4b500-8713-47f7-b180-34c8315b7d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f0a4b500-8713-47f7-b180-34c8315b7da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用空间基底表示向量】</w:t>
      </w:r>
      <w:bookmarkEnd w:id="38"/>
      <w:bookmarkEnd w:id="39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（23-24高二上·浙江杭州·期中）如图，空间四边形</w:t>
      </w:r>
      <m:oMath>
        <m:r>
          <m:rPr/>
          <w:rPr>
            <w:rFonts w:hint="default" w:ascii="Cambria Math" w:hAnsi="Cambria Math" w:eastAsia="宋体" w:cs="Times New Roman"/>
          </w:rPr>
          <m:t>OABC</m:t>
        </m:r>
      </m:oMath>
      <w:r>
        <w:rPr>
          <w:rFonts w:hint="default" w:ascii="Times New Roman" w:hAnsi="Times New Roman" w:cs="Times New Roman"/>
        </w:rPr>
        <w:t>中，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在线段</w:t>
      </w:r>
      <m:oMath>
        <m:r>
          <m:rPr/>
          <w:rPr>
            <w:rFonts w:hint="default" w:ascii="Cambria Math" w:hAnsi="Cambria Math" w:eastAsia="宋体" w:cs="Times New Roman"/>
          </w:rPr>
          <m:t>OA</m:t>
        </m:r>
      </m:oMath>
      <w:r>
        <w:rPr>
          <w:rFonts w:hint="default" w:ascii="Times New Roman" w:hAnsi="Times New Roman" w:cs="Times New Roman"/>
        </w:rPr>
        <w:t>上，且</w:t>
      </w:r>
      <m:oMath>
        <m:r>
          <m:rPr/>
          <w:rPr>
            <w:rFonts w:hint="default" w:ascii="Cambria Math" w:hAnsi="Cambria Math" w:eastAsia="宋体" w:cs="Times New Roman"/>
          </w:rPr>
          <m:t>OA=3AM</m:t>
        </m:r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BC</m:t>
        </m:r>
      </m:oMath>
      <w:r>
        <w:rPr>
          <w:rFonts w:hint="default" w:ascii="Times New Roman" w:hAnsi="Times New Roman" w:cs="Times New Roman"/>
        </w:rPr>
        <w:t>中点，则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MN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numPr>
          <w:ilvl w:val="0"/>
          <w:numId w:val="1"/>
        </w:num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</w:p>
    <w:p>
      <w:pPr>
        <w:numPr>
          <w:numId w:val="0"/>
        </w:num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firstLine="210" w:firstLineChars="1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4398645</wp:posOffset>
            </wp:positionH>
            <wp:positionV relativeFrom="paragraph">
              <wp:posOffset>162560</wp:posOffset>
            </wp:positionV>
            <wp:extent cx="1743075" cy="1543050"/>
            <wp:effectExtent l="0" t="0" r="9525" b="6350"/>
            <wp:wrapSquare wrapText="bothSides"/>
            <wp:docPr id="100005" name="图片 100005" descr="@@@fb4583c6bf7846dbab774850b17f86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fb4583c6bf7846dbab774850b17f86d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（23-24高二上·浙江杭州·阶段练习）如图，在四面体</w:t>
      </w:r>
      <m:oMath>
        <m:r>
          <m:rPr/>
          <w:rPr>
            <w:rFonts w:hint="default" w:ascii="Cambria Math" w:hAnsi="Cambria Math" w:eastAsia="宋体" w:cs="Times New Roman"/>
          </w:rPr>
          <m:t>OABC</m:t>
        </m:r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是棱</w:t>
      </w:r>
      <m:oMath>
        <m:r>
          <m:rPr/>
          <w:rPr>
            <w:rFonts w:hint="default" w:ascii="Cambria Math" w:hAnsi="Cambria Math" w:eastAsia="宋体" w:cs="Times New Roman"/>
          </w:rPr>
          <m:t>OA</m:t>
        </m:r>
      </m:oMath>
      <w:r>
        <w:rPr>
          <w:rFonts w:hint="default" w:ascii="Times New Roman" w:hAnsi="Times New Roman" w:cs="Times New Roman"/>
        </w:rPr>
        <w:t>上靠近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的三等分点，</w:t>
      </w:r>
      <m:oMath>
        <m:r>
          <m:rPr/>
          <w:rPr>
            <w:rFonts w:hint="default" w:ascii="Cambria Math" w:hAnsi="Cambria Math" w:eastAsia="宋体" w:cs="Times New Roman"/>
          </w:rPr>
          <m:t>N,P</m:t>
        </m:r>
      </m:oMath>
      <w:r>
        <w:rPr>
          <w:rFonts w:hint="default" w:ascii="Times New Roman" w:hAnsi="Times New Roman" w:cs="Times New Roman"/>
        </w:rPr>
        <w:t>分别是</w:t>
      </w:r>
      <m:oMath>
        <m:r>
          <m:rPr/>
          <w:rPr>
            <w:rFonts w:hint="default" w:ascii="Cambria Math" w:hAnsi="Cambria Math" w:eastAsia="宋体" w:cs="Times New Roman"/>
          </w:rPr>
          <m:t>BC,MN</m:t>
        </m:r>
      </m:oMath>
      <w:r>
        <w:rPr>
          <w:rFonts w:hint="default" w:ascii="Times New Roman" w:hAnsi="Times New Roman" w:cs="Times New Roman"/>
        </w:rPr>
        <w:t>的中点，设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，用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表示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OP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 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OP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OP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OP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OP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4537710</wp:posOffset>
            </wp:positionH>
            <wp:positionV relativeFrom="paragraph">
              <wp:posOffset>445135</wp:posOffset>
            </wp:positionV>
            <wp:extent cx="1457325" cy="1238250"/>
            <wp:effectExtent l="0" t="0" r="3175" b="6350"/>
            <wp:wrapSquare wrapText="bothSides"/>
            <wp:docPr id="100007" name="图片 100007" descr="@@@28c005d0-e4ec-4e59-8c0a-ed9edf306d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28c005d0-e4ec-4e59-8c0a-ed9edf306d8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（23-24高二上·安徽·阶段练习）如图所示，在平行六面体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的交点，若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AD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4768215</wp:posOffset>
            </wp:positionH>
            <wp:positionV relativeFrom="paragraph">
              <wp:posOffset>579755</wp:posOffset>
            </wp:positionV>
            <wp:extent cx="1295400" cy="1495425"/>
            <wp:effectExtent l="0" t="0" r="0" b="0"/>
            <wp:wrapSquare wrapText="bothSides"/>
            <wp:docPr id="100009" name="图片 100009" descr="@@@1b65fe4e-2673-4a07-a169-bb437c3193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1b65fe4e-2673-4a07-a169-bb437c3193a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（23-24高二上·河南·阶段练习）如图，在圆锥</w:t>
      </w:r>
      <m:oMath>
        <m:r>
          <m:rPr/>
          <w:rPr>
            <w:rFonts w:hint="default" w:ascii="Cambria Math" w:hAnsi="Cambria Math" w:eastAsia="宋体" w:cs="Times New Roman"/>
          </w:rPr>
          <m:t>PO</m:t>
        </m:r>
      </m:oMath>
      <w:r>
        <w:rPr>
          <w:rFonts w:hint="default" w:ascii="Times New Roman" w:hAnsi="Times New Roman" w:cs="Times New Roman"/>
        </w:rPr>
        <w:t>中，点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  <w:i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在底面圆周上，点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  <w:i/>
        </w:rPr>
        <w:t>，</w:t>
      </w:r>
      <w:r>
        <w:rPr>
          <w:rFonts w:hint="default" w:ascii="Times New Roman" w:hAnsi="Times New Roman" w:eastAsia="Times New Roman" w:cs="Times New Roman"/>
          <w:i/>
        </w:rPr>
        <w:t>D</w:t>
      </w:r>
      <w:r>
        <w:rPr>
          <w:rFonts w:hint="default" w:ascii="Times New Roman" w:hAnsi="Times New Roman" w:cs="Times New Roman"/>
        </w:rPr>
        <w:t>分别是母线</w:t>
      </w:r>
      <m:oMath>
        <m:r>
          <m:rPr/>
          <w:rPr>
            <w:rFonts w:hint="default" w:ascii="Cambria Math" w:hAnsi="Cambria Math" w:eastAsia="宋体" w:cs="Times New Roman"/>
          </w:rPr>
          <m:t>PA,PB</m:t>
        </m:r>
      </m:oMath>
      <w:r>
        <w:rPr>
          <w:rFonts w:hint="default" w:ascii="Times New Roman" w:hAnsi="Times New Roman" w:cs="Times New Roman"/>
        </w:rPr>
        <w:t>的中点，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CE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ED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，记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OP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OE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numPr>
          <w:ilvl w:val="0"/>
          <w:numId w:val="2"/>
        </w:num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</w:p>
    <w:p>
      <w:pPr>
        <w:numPr>
          <w:numId w:val="0"/>
        </w:num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firstLine="420" w:firstLineChars="2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0" w:name="_Toc20480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【题型3  由空间向量基本定理求参数】</w:t>
      </w:r>
      <w:bookmarkEnd w:id="40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（23-24高二上·广东·阶段练习）已知四面体</w:t>
      </w:r>
      <m:oMath>
        <m:r>
          <m:rPr/>
          <w:rPr>
            <w:rFonts w:hint="default" w:ascii="Cambria Math" w:hAnsi="Cambria Math" w:eastAsia="宋体" w:cs="Times New Roman"/>
          </w:rPr>
          <m:t>PABC</m:t>
        </m:r>
      </m:oMath>
      <w:r>
        <w:rPr>
          <w:rFonts w:hint="default" w:ascii="Times New Roman" w:hAnsi="Times New Roman" w:cs="Times New Roman"/>
        </w:rPr>
        <w:t>中，点</w:t>
      </w:r>
      <m:oMath>
        <m:r>
          <m:rPr/>
          <w:rPr>
            <w:rFonts w:hint="default" w:ascii="Cambria Math" w:hAnsi="Cambria Math" w:eastAsia="宋体" w:cs="Times New Roman"/>
          </w:rPr>
          <m:t>D,E</m:t>
        </m:r>
      </m:oMath>
      <w:r>
        <w:rPr>
          <w:rFonts w:hint="default" w:ascii="Times New Roman" w:hAnsi="Times New Roman" w:cs="Times New Roman"/>
        </w:rPr>
        <w:t>分别为</w:t>
      </w:r>
      <m:oMath>
        <m:r>
          <m:rPr/>
          <w:rPr>
            <w:rFonts w:hint="default" w:ascii="Cambria Math" w:hAnsi="Cambria Math" w:eastAsia="宋体" w:cs="Times New Roman"/>
          </w:rPr>
          <m:t>AB,PC</m:t>
        </m:r>
      </m:oMath>
      <w:r>
        <w:rPr>
          <w:rFonts w:hint="default" w:ascii="Times New Roman" w:hAnsi="Times New Roman" w:cs="Times New Roman"/>
        </w:rPr>
        <w:t>的中点，若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DE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=</m:t>
        </m:r>
        <m:r>
          <m:rPr/>
          <w:rPr>
            <w:rFonts w:hint="default" w:ascii="Cambria Math" w:hAnsi="Cambria Math" w:eastAsia="宋体" w:cs="Times New Roman"/>
          </w:rPr>
          <m:t>x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AP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+y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+z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x,y,z</m:t>
        </m:r>
      </m:oMath>
      <w:r>
        <w:rPr>
          <w:rFonts w:hint="default" w:ascii="Times New Roman" w:hAnsi="Times New Roman" w:cs="Times New Roman"/>
        </w:rPr>
        <w:t>分别为（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1704975"/>
            <wp:effectExtent l="0" t="0" r="0" b="0"/>
            <wp:docPr id="100011" name="图片 100011" descr="@@@dd05d8f1-d2a4-4990-9e02-83397203e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dd05d8f1-d2a4-4990-9e02-83397203e2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B． 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4490720</wp:posOffset>
            </wp:positionH>
            <wp:positionV relativeFrom="paragraph">
              <wp:posOffset>17145</wp:posOffset>
            </wp:positionV>
            <wp:extent cx="1600200" cy="1381125"/>
            <wp:effectExtent l="0" t="0" r="0" b="3175"/>
            <wp:wrapSquare wrapText="bothSides"/>
            <wp:docPr id="19" name="图片 19" descr="@@@7c69d76a-3c48-4c6a-805f-cbc64fd98b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@@@7c69d76a-3c48-4c6a-805f-cbc64fd98b8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（23-24高二上·河北张家口·阶段练习）四棱锥</w:t>
      </w:r>
      <m:oMath>
        <m:r>
          <m:rPr/>
          <w:rPr>
            <w:rFonts w:hint="default" w:ascii="Cambria Math" w:hAnsi="Cambria Math" w:eastAsia="宋体" w:cs="Times New Roman"/>
          </w:rPr>
          <m:t>P−ABCD</m:t>
        </m:r>
      </m:oMath>
      <w:r>
        <w:rPr>
          <w:rFonts w:hint="default" w:ascii="Times New Roman" w:hAnsi="Times New Roman" w:cs="Times New Roman"/>
        </w:rPr>
        <w:t>中，底面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是平行四边形，点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为棱</w:t>
      </w:r>
      <m:oMath>
        <m:r>
          <m:rPr/>
          <w:rPr>
            <w:rFonts w:hint="default" w:ascii="Cambria Math" w:hAnsi="Cambria Math" w:eastAsia="宋体" w:cs="Times New Roman"/>
          </w:rPr>
          <m:t>PC</m:t>
        </m:r>
      </m:oMath>
      <w:r>
        <w:rPr>
          <w:rFonts w:hint="default" w:ascii="Times New Roman" w:hAnsi="Times New Roman" w:cs="Times New Roman"/>
        </w:rPr>
        <w:t>的中点，若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AE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=x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y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BD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z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AP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xyz=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1" w:name="_Toc22088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【题型4  空间向量的正交分解】</w:t>
      </w:r>
      <w:bookmarkEnd w:id="41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23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高二上·湖北襄阳·期中）已知向量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limUpp>
              <m:limUppPr>
                <m:ctrlPr>
                  <w:rPr>
                    <w:rFonts w:hint="default" w:ascii="Cambria Math" w:hAnsi="Cambria Math" w:cs="Times New Roman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</w:rPr>
                  <m:t>→</m:t>
                </m:r>
                <m:ctrlPr>
                  <w:rPr>
                    <w:rFonts w:hint="default" w:ascii="Cambria Math" w:hAnsi="Cambria Math" w:cs="Times New Roman"/>
                  </w:rPr>
                </m:ctrlPr>
              </m:lim>
            </m:limUpp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limUpp>
              <m:limUppPr>
                <m:ctrlPr>
                  <w:rPr>
                    <w:rFonts w:hint="default" w:ascii="Cambria Math" w:hAnsi="Cambria Math" w:cs="Times New Roman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</w:rPr>
                  <m:t>→</m:t>
                </m:r>
                <m:ctrlPr>
                  <w:rPr>
                    <w:rFonts w:hint="default" w:ascii="Cambria Math" w:hAnsi="Cambria Math" w:cs="Times New Roman"/>
                  </w:rPr>
                </m:ctrlPr>
              </m:lim>
            </m:limUpp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limUpp>
              <m:limUppPr>
                <m:ctrlPr>
                  <w:rPr>
                    <w:rFonts w:hint="default" w:ascii="Cambria Math" w:hAnsi="Cambria Math" w:cs="Times New Roman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</w:rPr>
                  <m:t>→</m:t>
                </m:r>
                <m:ctrlPr>
                  <w:rPr>
                    <w:rFonts w:hint="default" w:ascii="Cambria Math" w:hAnsi="Cambria Math" w:cs="Times New Roman"/>
                  </w:rPr>
                </m:ctrlPr>
              </m:lim>
            </m:limUpp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是空间的一个单位正交基底，向量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limUpp>
              <m:limUppPr>
                <m:ctrlPr>
                  <w:rPr>
                    <w:rFonts w:hint="default" w:ascii="Cambria Math" w:hAnsi="Cambria Math" w:cs="Times New Roman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</w:rPr>
                  <m:t>→</m:t>
                </m:r>
                <m:ctrlPr>
                  <w:rPr>
                    <w:rFonts w:hint="default" w:ascii="Cambria Math" w:hAnsi="Cambria Math" w:cs="Times New Roman"/>
                  </w:rPr>
                </m:ctrlPr>
              </m:lim>
            </m:limUpp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limUpp>
              <m:limUppPr>
                <m:ctrlPr>
                  <w:rPr>
                    <w:rFonts w:hint="default" w:ascii="Cambria Math" w:hAnsi="Cambria Math" w:cs="Times New Roman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</w:rPr>
                  <m:t>→</m:t>
                </m:r>
                <m:ctrlPr>
                  <w:rPr>
                    <w:rFonts w:hint="default" w:ascii="Cambria Math" w:hAnsi="Cambria Math" w:cs="Times New Roman"/>
                  </w:rPr>
                </m:ctrlPr>
              </m:lim>
            </m:limUpp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limUpp>
              <m:limUppPr>
                <m:ctrlPr>
                  <w:rPr>
                    <w:rFonts w:hint="default" w:ascii="Cambria Math" w:hAnsi="Cambria Math" w:cs="Times New Roman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</w:rPr>
                  <m:t>→</m:t>
                </m:r>
                <m:ctrlPr>
                  <w:rPr>
                    <w:rFonts w:hint="default" w:ascii="Cambria Math" w:hAnsi="Cambria Math" w:cs="Times New Roman"/>
                  </w:rPr>
                </m:ctrlPr>
              </m:lim>
            </m:limUpp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limUpp>
              <m:limUppPr>
                <m:ctrlPr>
                  <w:rPr>
                    <w:rFonts w:hint="default" w:ascii="Cambria Math" w:hAnsi="Cambria Math" w:cs="Times New Roman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</w:rPr>
                  <m:t>→</m:t>
                </m:r>
                <m:ctrlPr>
                  <w:rPr>
                    <w:rFonts w:hint="default" w:ascii="Cambria Math" w:hAnsi="Cambria Math" w:cs="Times New Roman"/>
                  </w:rPr>
                </m:ctrlPr>
              </m:lim>
            </m:limUpp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limUpp>
              <m:limUppPr>
                <m:ctrlPr>
                  <w:rPr>
                    <w:rFonts w:hint="default" w:ascii="Cambria Math" w:hAnsi="Cambria Math" w:cs="Times New Roman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</w:rPr>
                  <m:t>→</m:t>
                </m:r>
                <m:ctrlPr>
                  <w:rPr>
                    <w:rFonts w:hint="default" w:ascii="Cambria Math" w:hAnsi="Cambria Math" w:cs="Times New Roman"/>
                  </w:rPr>
                </m:ctrlPr>
              </m:lim>
            </m:limUpp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是空间的另一个基底，若向量</w:t>
      </w:r>
      <m:oMath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</m:oMath>
      <w:r>
        <w:rPr>
          <w:rFonts w:hint="default" w:ascii="Times New Roman" w:hAnsi="Times New Roman" w:cs="Times New Roman"/>
        </w:rPr>
        <w:t>在基底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limUpp>
              <m:limUppPr>
                <m:ctrlPr>
                  <w:rPr>
                    <w:rFonts w:hint="default" w:ascii="Cambria Math" w:hAnsi="Cambria Math" w:cs="Times New Roman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</w:rPr>
                  <m:t>→</m:t>
                </m:r>
                <m:ctrlPr>
                  <w:rPr>
                    <w:rFonts w:hint="default" w:ascii="Cambria Math" w:hAnsi="Cambria Math" w:cs="Times New Roman"/>
                  </w:rPr>
                </m:ctrlPr>
              </m:lim>
            </m:limUpp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limUpp>
              <m:limUppPr>
                <m:ctrlPr>
                  <w:rPr>
                    <w:rFonts w:hint="default" w:ascii="Cambria Math" w:hAnsi="Cambria Math" w:cs="Times New Roman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</w:rPr>
                  <m:t>→</m:t>
                </m:r>
                <m:ctrlPr>
                  <w:rPr>
                    <w:rFonts w:hint="default" w:ascii="Cambria Math" w:hAnsi="Cambria Math" w:cs="Times New Roman"/>
                  </w:rPr>
                </m:ctrlPr>
              </m:lim>
            </m:limUpp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limUpp>
              <m:limUppPr>
                <m:ctrlPr>
                  <w:rPr>
                    <w:rFonts w:hint="default" w:ascii="Cambria Math" w:hAnsi="Cambria Math" w:cs="Times New Roman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</w:rPr>
                  <m:t>→</m:t>
                </m:r>
                <m:ctrlPr>
                  <w:rPr>
                    <w:rFonts w:hint="default" w:ascii="Cambria Math" w:hAnsi="Cambria Math" w:cs="Times New Roman"/>
                  </w:rPr>
                </m:ctrlPr>
              </m:lim>
            </m:limUpp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下的坐标为</w:t>
      </w:r>
      <m:oMath>
        <m:r>
          <m:rPr/>
          <w:rPr>
            <w:rFonts w:hint="default" w:ascii="Cambria Math" w:hAnsi="Cambria Math" w:eastAsia="宋体" w:cs="Times New Roman"/>
          </w:rPr>
          <m:t>(3,2,1)</m:t>
        </m:r>
      </m:oMath>
      <w:r>
        <w:rPr>
          <w:rFonts w:hint="default" w:ascii="Times New Roman" w:hAnsi="Times New Roman" w:cs="Times New Roman"/>
        </w:rPr>
        <w:t>，则它在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limUpp>
              <m:limUppPr>
                <m:ctrlPr>
                  <w:rPr>
                    <w:rFonts w:hint="default" w:ascii="Cambria Math" w:hAnsi="Cambria Math" w:cs="Times New Roman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</w:rPr>
                  <m:t>→</m:t>
                </m:r>
                <m:ctrlPr>
                  <w:rPr>
                    <w:rFonts w:hint="default" w:ascii="Cambria Math" w:hAnsi="Cambria Math" w:cs="Times New Roman"/>
                  </w:rPr>
                </m:ctrlPr>
              </m:lim>
            </m:limUpp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limUpp>
              <m:limUppPr>
                <m:ctrlPr>
                  <w:rPr>
                    <w:rFonts w:hint="default" w:ascii="Cambria Math" w:hAnsi="Cambria Math" w:cs="Times New Roman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</w:rPr>
                  <m:t>→</m:t>
                </m:r>
                <m:ctrlPr>
                  <w:rPr>
                    <w:rFonts w:hint="default" w:ascii="Cambria Math" w:hAnsi="Cambria Math" w:cs="Times New Roman"/>
                  </w:rPr>
                </m:ctrlPr>
              </m:lim>
            </m:limUpp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limUpp>
              <m:limUppPr>
                <m:ctrlPr>
                  <w:rPr>
                    <w:rFonts w:hint="default" w:ascii="Cambria Math" w:hAnsi="Cambria Math" w:cs="Times New Roman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</w:rPr>
                  <m:t>→</m:t>
                </m:r>
                <m:ctrlPr>
                  <w:rPr>
                    <w:rFonts w:hint="default" w:ascii="Cambria Math" w:hAnsi="Cambria Math" w:cs="Times New Roman"/>
                  </w:rPr>
                </m:ctrlPr>
              </m:lim>
            </m:limUpp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limUpp>
              <m:limUppPr>
                <m:ctrlPr>
                  <w:rPr>
                    <w:rFonts w:hint="default" w:ascii="Cambria Math" w:hAnsi="Cambria Math" w:cs="Times New Roman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</w:rPr>
                  <m:t>→</m:t>
                </m:r>
                <m:ctrlPr>
                  <w:rPr>
                    <w:rFonts w:hint="default" w:ascii="Cambria Math" w:hAnsi="Cambria Math" w:cs="Times New Roman"/>
                  </w:rPr>
                </m:ctrlPr>
              </m:lim>
            </m:limUpp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limUpp>
              <m:limUppPr>
                <m:ctrlPr>
                  <w:rPr>
                    <w:rFonts w:hint="default" w:ascii="Cambria Math" w:hAnsi="Cambria Math" w:cs="Times New Roman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</w:rPr>
                  <m:t>→</m:t>
                </m:r>
                <m:ctrlPr>
                  <w:rPr>
                    <w:rFonts w:hint="default" w:ascii="Cambria Math" w:hAnsi="Cambria Math" w:cs="Times New Roman"/>
                  </w:rPr>
                </m:ctrlPr>
              </m:lim>
            </m:limUpp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下的坐标为（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,1,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（23-24高二上·河北·期中）已知</w:t>
      </w:r>
      <m:oMath>
        <m:r>
          <m:rPr/>
          <w:rPr>
            <w:rFonts w:hint="default" w:ascii="Cambria Math" w:hAnsi="Cambria Math" w:eastAsia="宋体" w:cs="Times New Roman"/>
          </w:rPr>
          <m:t>BD⊥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ABC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AB⊥BC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BD=1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AB=2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BC=3</m:t>
        </m:r>
      </m:oMath>
      <w:r>
        <w:rPr>
          <w:rFonts w:hint="default" w:ascii="Times New Roman" w:hAnsi="Times New Roman" w:cs="Times New Roman"/>
        </w:rPr>
        <w:t>，则空间的一个单位正交基底可以为（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BD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5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AD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BD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BD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5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AD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BD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23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高二上·山东烟台·阶段练习）设</w:t>
      </w:r>
      <m:oMath>
        <m:r>
          <m:rPr/>
          <w:rPr>
            <w:rFonts w:hint="default" w:ascii="Cambria Math" w:hAnsi="Cambria Math" w:eastAsia="宋体" w:cs="Times New Roman"/>
          </w:rPr>
          <m:t>{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i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j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}</m:t>
        </m:r>
      </m:oMath>
      <w:r>
        <w:rPr>
          <w:rFonts w:hint="default" w:ascii="Times New Roman" w:hAnsi="Times New Roman" w:cs="Times New Roman"/>
        </w:rPr>
        <w:t>是单位正交基底，已知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i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j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j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i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，若向量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在基底</w:t>
      </w:r>
      <m:oMath>
        <m:r>
          <m:rPr/>
          <w:rPr>
            <w:rFonts w:hint="default" w:ascii="Cambria Math" w:hAnsi="Cambria Math" w:eastAsia="宋体" w:cs="Times New Roman"/>
          </w:rPr>
          <m:t>{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}</m:t>
        </m:r>
      </m:oMath>
      <w:r>
        <w:rPr>
          <w:rFonts w:hint="default" w:ascii="Times New Roman" w:hAnsi="Times New Roman" w:cs="Times New Roman"/>
        </w:rPr>
        <w:t>下的坐标为</w:t>
      </w:r>
      <m:oMath>
        <m:r>
          <m:rPr/>
          <w:rPr>
            <w:rFonts w:hint="default" w:ascii="Cambria Math" w:hAnsi="Cambria Math" w:eastAsia="宋体" w:cs="Times New Roman"/>
          </w:rPr>
          <m:t>(8,6,4)</m:t>
        </m:r>
      </m:oMath>
      <w:r>
        <w:rPr>
          <w:rFonts w:hint="default" w:ascii="Times New Roman" w:hAnsi="Times New Roman" w:cs="Times New Roman"/>
        </w:rPr>
        <w:t>，则向量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在基底</w:t>
      </w:r>
      <m:oMath>
        <m:r>
          <m:rPr/>
          <w:rPr>
            <w:rFonts w:hint="default" w:ascii="Cambria Math" w:hAnsi="Cambria Math" w:eastAsia="宋体" w:cs="Times New Roman"/>
          </w:rPr>
          <m:t>{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i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j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}</m:t>
        </m:r>
      </m:oMath>
      <w:r>
        <w:rPr>
          <w:rFonts w:hint="default" w:ascii="Times New Roman" w:hAnsi="Times New Roman" w:cs="Times New Roman"/>
        </w:rPr>
        <w:t>下的坐标是（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(10,12,14)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(14,12,10)</m:t>
        </m:r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(12,14,10)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(4,3,2)</m:t>
        </m:r>
      </m:oMath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2" w:name="_Toc9465"/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4525645</wp:posOffset>
            </wp:positionH>
            <wp:positionV relativeFrom="paragraph">
              <wp:posOffset>178435</wp:posOffset>
            </wp:positionV>
            <wp:extent cx="1552575" cy="1295400"/>
            <wp:effectExtent l="0" t="0" r="9525" b="0"/>
            <wp:wrapSquare wrapText="bothSides"/>
            <wp:docPr id="100019" name="图片 100019" descr="@@@1c30a417-aebb-432e-8b6f-cdd066620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1c30a417-aebb-432e-8b6f-cdd06662055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【题型5  利用空间向量基本定理证明平行、共线、共面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问题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2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（23-24高二上·上海·课后作业）四棱柱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的六个面都是平行四边形，点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在对角线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上，且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′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在对角线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上，且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′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NC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(1)设向量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AD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′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，用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、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、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表示向量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D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′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、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D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′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(2)求证：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、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 xml:space="preserve"> 三点共线．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高二上·山东济宁·阶段练习）如图所示，在平行六面体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</w:t>
      </w:r>
      <w:r>
        <w:rPr>
          <w:rFonts w:hint="default" w:ascii="Times New Roman" w:hAnsi="Times New Roman" w:eastAsia="Times New Roman" w:cs="Times New Roman"/>
          <w:i/>
        </w:rPr>
        <w:t>E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eastAsia="Times New Roman" w:cs="Times New Roman"/>
          <w:i/>
        </w:rPr>
        <w:t>F</w:t>
      </w:r>
      <w:r>
        <w:rPr>
          <w:rFonts w:hint="default" w:ascii="Times New Roman" w:hAnsi="Times New Roman" w:cs="Times New Roman"/>
        </w:rPr>
        <w:t>分别在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D</m:t>
        </m:r>
      </m:oMath>
      <w:r>
        <w:rPr>
          <w:rFonts w:hint="default" w:ascii="Times New Roman" w:hAnsi="Times New Roman" w:cs="Times New Roman"/>
        </w:rPr>
        <w:t>上，且</w:t>
      </w:r>
      <m:oMath>
        <m:r>
          <m:rPr/>
          <w:rPr>
            <w:rFonts w:hint="default" w:ascii="Cambria Math" w:hAnsi="Cambria Math" w:eastAsia="宋体" w:cs="Times New Roman"/>
          </w:rPr>
          <m:t>BE=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B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DF=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D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62150" cy="2000250"/>
            <wp:effectExtent l="0" t="0" r="0" b="0"/>
            <wp:docPr id="100023" name="图片 100023" descr="@@@a7115b76f21a4de68ed810c2f90142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a7115b76f21a4de68ed810c2f901420f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(1)证明</w:t>
      </w:r>
      <m:oMath>
        <m:r>
          <m:rPr/>
          <w:rPr>
            <w:rFonts w:hint="default" w:ascii="Cambria Math" w:hAnsi="Cambria Math" w:eastAsia="宋体" w:cs="Times New Roman"/>
          </w:rPr>
          <m:t>A、E、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、F</m:t>
        </m:r>
      </m:oMath>
      <w:r>
        <w:rPr>
          <w:rFonts w:hint="default" w:ascii="Times New Roman" w:hAnsi="Times New Roman" w:cs="Times New Roman"/>
        </w:rPr>
        <w:t>四点共面；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EF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=x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+y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AD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+z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，求</w:t>
      </w:r>
      <m:oMath>
        <m:r>
          <m:rPr/>
          <w:rPr>
            <w:rFonts w:hint="default" w:ascii="Cambria Math" w:hAnsi="Cambria Math" w:eastAsia="宋体" w:cs="Times New Roman"/>
          </w:rPr>
          <m:t>x+y+z</m:t>
        </m:r>
      </m:oMath>
      <w:r>
        <w:rPr>
          <w:rFonts w:hint="default" w:ascii="Times New Roman" w:hAnsi="Times New Roman" w:cs="Times New Roman"/>
        </w:rPr>
        <w:t>的值．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</w:t>
      </w:r>
      <w:r>
        <w:rPr>
          <w:rFonts w:hint="eastAsia" w:ascii="Times New Roman" w:hAnsi="Times New Roman" w:cs="Times New Roman"/>
          <w:lang w:val="en-US" w:eastAsia="zh-CN"/>
        </w:rPr>
        <w:t>24</w:t>
      </w:r>
      <w:r>
        <w:rPr>
          <w:rFonts w:hint="default" w:ascii="Times New Roman" w:hAnsi="Times New Roman" w:cs="Times New Roman"/>
        </w:rPr>
        <w:t>高二·全国·课后作业）如图，在平行六面体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=2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EC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=3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FC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1552575"/>
            <wp:effectExtent l="0" t="0" r="0" b="9525"/>
            <wp:docPr id="22" name="图片 22" descr="@@@ecddb745-e715-4e97-9d38-c590d1224f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@@@ecddb745-e715-4e97-9d38-c590d1224fbf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(1)求证：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三点共线；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</w:rPr>
        <w:t>(2)若点</w:t>
      </w:r>
      <m:oMath>
        <m:r>
          <m:rPr/>
          <w:rPr>
            <w:rFonts w:hint="default" w:ascii="Cambria Math" w:hAnsi="Cambria Math" w:eastAsia="宋体" w:cs="Times New Roman"/>
          </w:rPr>
          <m:t>G</m:t>
        </m:r>
      </m:oMath>
      <w:r>
        <w:rPr>
          <w:rFonts w:hint="default" w:ascii="Times New Roman" w:hAnsi="Times New Roman" w:cs="Times New Roman"/>
        </w:rPr>
        <w:t>是平行四边形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BC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的中心，求证：</w:t>
      </w:r>
      <m:oMath>
        <m:r>
          <m:rPr/>
          <w:rPr>
            <w:rFonts w:hint="default" w:ascii="Cambria Math" w:hAnsi="Cambria Math" w:eastAsia="宋体" w:cs="Times New Roman"/>
          </w:rPr>
          <m:t>D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/>
          <w:rPr>
            <w:rFonts w:hint="default" w:ascii="Cambria Math" w:hAnsi="Cambria Math" w:eastAsia="宋体" w:cs="Times New Roman"/>
          </w:rPr>
          <m:t>G</m:t>
        </m:r>
      </m:oMath>
      <w:r>
        <w:rPr>
          <w:rFonts w:hint="default" w:ascii="Times New Roman" w:hAnsi="Times New Roman" w:cs="Times New Roman"/>
        </w:rPr>
        <w:t>三点共线．</w:t>
      </w:r>
      <w:bookmarkStart w:id="43" w:name="_Toc4085"/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4236720</wp:posOffset>
            </wp:positionH>
            <wp:positionV relativeFrom="paragraph">
              <wp:posOffset>299085</wp:posOffset>
            </wp:positionV>
            <wp:extent cx="2181225" cy="1962150"/>
            <wp:effectExtent l="0" t="0" r="0" b="0"/>
            <wp:wrapSquare wrapText="bothSides"/>
            <wp:docPr id="100031" name="图片 100031" descr="@@@0cf01575e77441be876f6718494246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0cf01575e77441be876f6718494246c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6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利用空间向量基本定理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解决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夹角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问题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3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】</w:t>
      </w:r>
      <w:r>
        <w:rPr>
          <w:rFonts w:hint="default" w:ascii="Times New Roman" w:hAnsi="Times New Roman" w:cs="Times New Roman"/>
        </w:rPr>
        <w:t>（23-24高二下·广东中山·开学考试）如图，在平行六面体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AB=5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AD=3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∠DAB=90°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∠BA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=∠DA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=60°</m:t>
        </m:r>
      </m:oMath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E</w:t>
      </w:r>
      <w:r>
        <w:rPr>
          <w:rFonts w:hint="default" w:ascii="Times New Roman" w:hAnsi="Times New Roman" w:cs="Times New Roman"/>
        </w:rPr>
        <w:t>是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的中点，设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AD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m:oMath>
        <m:r>
          <m:rPr/>
          <w:rPr>
            <w:rFonts w:hint="default" w:ascii="Cambria Math" w:hAnsi="Cambria Math" w:eastAsia="宋体" w:cs="Times New Roman"/>
          </w:rPr>
          <m:t>AE</m:t>
        </m:r>
      </m:oMath>
      <w:r>
        <w:rPr>
          <w:rFonts w:hint="default" w:ascii="Times New Roman" w:hAnsi="Times New Roman" w:cs="Times New Roman"/>
        </w:rPr>
        <w:t>的长；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(2)求异面直线</w:t>
      </w:r>
      <m:oMath>
        <m:r>
          <m:rPr/>
          <w:rPr>
            <w:rFonts w:hint="default" w:ascii="Cambria Math" w:hAnsi="Cambria Math" w:eastAsia="宋体" w:cs="Times New Roman"/>
          </w:rPr>
          <m:t>AE</m:t>
        </m:r>
      </m:oMath>
      <w:r>
        <w:rPr>
          <w:rFonts w:hint="default" w:ascii="Times New Roman" w:hAnsi="Times New Roman" w:cs="Times New Roman"/>
        </w:rPr>
        <w:t>和</w:t>
      </w:r>
      <m:oMath>
        <m:r>
          <m:rPr/>
          <w:rPr>
            <w:rFonts w:hint="default" w:ascii="Cambria Math" w:hAnsi="Cambria Math" w:eastAsia="宋体" w:cs="Times New Roman"/>
          </w:rPr>
          <m:t>BC</m:t>
        </m:r>
      </m:oMath>
      <w:r>
        <w:rPr>
          <w:rFonts w:hint="default" w:ascii="Times New Roman" w:hAnsi="Times New Roman" w:cs="Times New Roman"/>
        </w:rPr>
        <w:t>夹角的余弦值．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-1】</w:t>
      </w:r>
      <w:r>
        <w:rPr>
          <w:rFonts w:hint="default" w:ascii="Times New Roman" w:hAnsi="Times New Roman" w:cs="Times New Roman"/>
        </w:rPr>
        <w:t>（24-25高一上·全国·假期作业）如图，在平行六面体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中，底面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是边长为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的正方形，侧棱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的长为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∠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AB=∠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AD=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120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.求：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1590675"/>
            <wp:effectExtent l="0" t="0" r="6350" b="9525"/>
            <wp:docPr id="100033" name="图片 100033" descr="@@@5ebe3f99-ec5f-4e9c-97ee-b94b328c57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5ebe3f99-ec5f-4e9c-97ee-b94b328c575f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的长；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(2)直线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AC</m:t>
        </m:r>
      </m:oMath>
      <w:r>
        <w:rPr>
          <w:rFonts w:hint="default" w:ascii="Times New Roman" w:hAnsi="Times New Roman" w:cs="Times New Roman"/>
        </w:rPr>
        <w:t>所成角的余弦值.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4" w:name="_Toc5832"/>
      <w:bookmarkStart w:id="45" w:name="_Toc14422"/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【题型7  利用空间向量基本定理证明垂直问题】</w:t>
      </w:r>
      <w:bookmarkEnd w:id="44"/>
      <w:bookmarkEnd w:id="45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【例7】</w:t>
      </w:r>
      <w:r>
        <w:rPr>
          <w:rFonts w:hint="default" w:ascii="Times New Roman" w:hAnsi="Times New Roman" w:cs="Times New Roman"/>
        </w:rPr>
        <w:t>（23-24高二上·山西太原·期中）如图，四面体</w:t>
      </w:r>
      <w:r>
        <w:rPr>
          <w:rFonts w:hint="default" w:ascii="Times New Roman" w:hAnsi="Times New Roman" w:eastAsia="Times New Roman" w:cs="Times New Roman"/>
          <w:i/>
        </w:rPr>
        <w:t>OABC</w:t>
      </w:r>
      <w:r>
        <w:rPr>
          <w:rFonts w:hint="default" w:ascii="Times New Roman" w:hAnsi="Times New Roman" w:cs="Times New Roman"/>
        </w:rPr>
        <w:t>各棱的棱长都是1，</w:t>
      </w:r>
      <m:oMath>
        <m:r>
          <m:rPr/>
          <w:rPr>
            <w:rFonts w:hint="default" w:ascii="Cambria Math" w:hAnsi="Cambria Math" w:eastAsia="宋体" w:cs="Times New Roman"/>
          </w:rPr>
          <m:t>D</m:t>
        </m:r>
      </m:oMath>
      <w:r>
        <w:rPr>
          <w:rFonts w:hint="default" w:ascii="Times New Roman" w:hAnsi="Times New Roman" w:cs="Times New Roman"/>
        </w:rPr>
        <w:t>是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的中点，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是</w:t>
      </w:r>
      <m:oMath>
        <m:r>
          <m:rPr/>
          <w:rPr>
            <w:rFonts w:hint="default" w:ascii="Cambria Math" w:hAnsi="Cambria Math" w:eastAsia="宋体" w:cs="Times New Roman"/>
          </w:rPr>
          <m:t>CD</m:t>
        </m:r>
      </m:oMath>
      <w:r>
        <w:rPr>
          <w:rFonts w:hint="default" w:ascii="Times New Roman" w:hAnsi="Times New Roman" w:cs="Times New Roman"/>
        </w:rPr>
        <w:t>的中点，记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1343025"/>
            <wp:effectExtent l="0" t="0" r="3175" b="0"/>
            <wp:docPr id="100039" name="图片 100039" descr="@@@69f241eb-bce4-4006-b7c2-d6b3c14f35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69f241eb-bce4-4006-b7c2-d6b3c14f35f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(1)用向量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表示向量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OE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(2)利用向量法证明：</w:t>
      </w:r>
      <m:oMath>
        <m:r>
          <m:rPr/>
          <w:rPr>
            <w:rFonts w:hint="default" w:ascii="Cambria Math" w:hAnsi="Cambria Math" w:eastAsia="宋体" w:cs="Times New Roman"/>
          </w:rPr>
          <m:t>OE⊥AB</m:t>
        </m:r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【变式7-1】</w:t>
      </w:r>
      <w:r>
        <w:rPr>
          <w:rFonts w:hint="default" w:ascii="Times New Roman" w:hAnsi="Times New Roman" w:cs="Times New Roman"/>
        </w:rPr>
        <w:t>（23-24高二上·安徽·阶段练习）如图，在四棱锥</w:t>
      </w:r>
      <m:oMath>
        <m:r>
          <m:rPr/>
          <w:rPr>
            <w:rFonts w:hint="default" w:ascii="Cambria Math" w:hAnsi="Cambria Math" w:eastAsia="宋体" w:cs="Times New Roman"/>
          </w:rPr>
          <m:t>P−ABCD</m:t>
        </m:r>
      </m:oMath>
      <w:r>
        <w:rPr>
          <w:rFonts w:hint="default" w:ascii="Times New Roman" w:hAnsi="Times New Roman" w:cs="Times New Roman"/>
        </w:rPr>
        <w:t>中，底面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是边长为3的菱形，</w:t>
      </w:r>
      <m:oMath>
        <m:r>
          <m:rPr/>
          <w:rPr>
            <w:rFonts w:hint="default" w:ascii="Cambria Math" w:hAnsi="Cambria Math" w:eastAsia="宋体" w:cs="Times New Roman"/>
          </w:rPr>
          <m:t>PC=4,∠ABC=∠BCP=∠DCP=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120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52600" cy="1152525"/>
            <wp:effectExtent l="0" t="0" r="0" b="3175"/>
            <wp:docPr id="100043" name="图片 100043" descr="@@@fce0cf9e-897b-42d7-a500-834b2c2bb2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fce0cf9e-897b-42d7-a500-834b2c2bb2e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(1)利用空间向量证明</w:t>
      </w:r>
      <m:oMath>
        <m:r>
          <m:rPr/>
          <w:rPr>
            <w:rFonts w:hint="default" w:ascii="Cambria Math" w:hAnsi="Cambria Math" w:eastAsia="宋体" w:cs="Times New Roman"/>
          </w:rPr>
          <m:t>PA⊥BD</m:t>
        </m:r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</w:t>
      </w:r>
      <m:oMath>
        <m:r>
          <m:rPr/>
          <w:rPr>
            <w:rFonts w:hint="default" w:ascii="Cambria Math" w:hAnsi="Cambria Math" w:eastAsia="宋体" w:cs="Times New Roman"/>
          </w:rPr>
          <m:t>AP</m:t>
        </m:r>
      </m:oMath>
      <w:r>
        <w:rPr>
          <w:rFonts w:hint="default" w:ascii="Times New Roman" w:hAnsi="Times New Roman" w:cs="Times New Roman"/>
        </w:rPr>
        <w:t>的长.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>
      <w:pPr>
        <w:rPr>
          <w:rFonts w:hint="default"/>
          <w:lang w:val="en-US" w:eastAsia="zh-CN"/>
        </w:rPr>
      </w:pPr>
      <w:bookmarkStart w:id="46" w:name="_Toc1073"/>
      <w:bookmarkStart w:id="47" w:name="_Toc16618"/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【题型8  利用空间向量基本定理求距离(长度)问题】</w:t>
      </w:r>
      <w:bookmarkEnd w:id="46"/>
      <w:bookmarkEnd w:id="47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【例8】</w:t>
      </w:r>
      <w:r>
        <w:rPr>
          <w:rFonts w:hint="default" w:ascii="Times New Roman" w:hAnsi="Times New Roman" w:cs="Times New Roman"/>
        </w:rPr>
        <w:t>（23-24高二上·江西九江·期末）如图，已知四边形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是边长为</w:t>
      </w:r>
      <m:oMath>
        <m:r>
          <m:rPr/>
          <w:rPr>
            <w:rFonts w:hint="default" w:ascii="Cambria Math" w:hAnsi="Cambria Math" w:eastAsia="宋体" w:cs="Times New Roman"/>
          </w:rPr>
          <m:t>1</m:t>
        </m:r>
      </m:oMath>
      <w:r>
        <w:rPr>
          <w:rFonts w:hint="default" w:ascii="Times New Roman" w:hAnsi="Times New Roman" w:cs="Times New Roman"/>
        </w:rPr>
        <w:t>的正方形，</w:t>
      </w:r>
      <m:oMath>
        <m:r>
          <m:rPr/>
          <w:rPr>
            <w:rFonts w:hint="default" w:ascii="Cambria Math" w:hAnsi="Cambria Math" w:eastAsia="宋体" w:cs="Times New Roman"/>
          </w:rPr>
          <m:t>SA⊥</m:t>
        </m:r>
      </m:oMath>
      <w:r>
        <w:rPr>
          <w:rFonts w:hint="default" w:ascii="Times New Roman" w:hAnsi="Times New Roman" w:cs="Times New Roman"/>
        </w:rPr>
        <w:t>底面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SA=2</m:t>
        </m:r>
      </m:oMath>
      <w:r>
        <w:rPr>
          <w:rFonts w:hint="default" w:ascii="Times New Roman" w:hAnsi="Times New Roman" w:cs="Times New Roman"/>
        </w:rPr>
        <w:t>，设</w:t>
      </w:r>
      <m:oMath>
        <m:r>
          <m:rPr/>
          <w:rPr>
            <w:rFonts w:hint="default" w:ascii="Cambria Math" w:hAnsi="Cambria Math" w:eastAsia="宋体" w:cs="Times New Roman"/>
          </w:rPr>
          <m:t>G</m:t>
        </m:r>
      </m:oMath>
      <w:r>
        <w:rPr>
          <w:rFonts w:hint="default" w:ascii="Times New Roman" w:hAnsi="Times New Roman" w:cs="Times New Roman"/>
        </w:rPr>
        <w:t>是</w:t>
      </w:r>
      <m:oMath>
        <m:r>
          <m:rPr/>
          <w:rPr>
            <w:rFonts w:hint="default" w:ascii="Cambria Math" w:hAnsi="Cambria Math" w:eastAsia="宋体" w:cs="Times New Roman"/>
          </w:rPr>
          <m:t>△ABC</m:t>
        </m:r>
      </m:oMath>
      <w:r>
        <w:rPr>
          <w:rFonts w:hint="default" w:ascii="Times New Roman" w:hAnsi="Times New Roman" w:cs="Times New Roman"/>
        </w:rPr>
        <w:t>的重心，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是</w:t>
      </w:r>
      <m:oMath>
        <m:r>
          <m:rPr/>
          <w:rPr>
            <w:rFonts w:hint="default" w:ascii="Cambria Math" w:hAnsi="Cambria Math" w:eastAsia="宋体" w:cs="Times New Roman"/>
          </w:rPr>
          <m:t>SD</m:t>
        </m:r>
      </m:oMath>
      <w:r>
        <w:rPr>
          <w:rFonts w:hint="default" w:ascii="Times New Roman" w:hAnsi="Times New Roman" w:cs="Times New Roman"/>
        </w:rPr>
        <w:t>上的一点，且</w:t>
      </w:r>
      <m:oMath>
        <m:r>
          <m:rPr/>
          <w:rPr>
            <w:rFonts w:hint="default" w:ascii="Cambria Math" w:hAnsi="Cambria Math" w:eastAsia="宋体" w:cs="Times New Roman"/>
          </w:rPr>
          <m:t>SE=3ED</m:t>
        </m:r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838325"/>
            <wp:effectExtent l="0" t="0" r="6350" b="3175"/>
            <wp:docPr id="100049" name="图片 100049" descr="@@@a5ac92fb-1c89-4a78-afb7-a820510b79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a5ac92fb-1c89-4a78-afb7-a820510b79c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(1)试用基底</w:t>
      </w:r>
      <m:oMath>
        <m:r>
          <m:rPr/>
          <w:rPr>
            <w:rFonts w:hint="default" w:ascii="Cambria Math" w:hAnsi="Cambria Math" w:eastAsia="宋体" w:cs="Times New Roman"/>
          </w:rPr>
          <m:t>{</m:t>
        </m:r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</w:rPr>
          <m:t>,</m:t>
        </m:r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AD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</w:rPr>
          <m:t>,</m:t>
        </m:r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AS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</w:rPr>
          <m:t>}</m:t>
        </m:r>
      </m:oMath>
      <w:r>
        <w:rPr>
          <w:rFonts w:hint="default" w:ascii="Times New Roman" w:hAnsi="Times New Roman" w:cs="Times New Roman"/>
        </w:rPr>
        <w:t>表示向量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GE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(2)求线段</w:t>
      </w:r>
      <m:oMath>
        <m:r>
          <m:rPr/>
          <w:rPr>
            <w:rFonts w:hint="default" w:ascii="Cambria Math" w:hAnsi="Cambria Math" w:eastAsia="宋体" w:cs="Times New Roman"/>
          </w:rPr>
          <m:t>GE</m:t>
        </m:r>
      </m:oMath>
      <w:r>
        <w:rPr>
          <w:rFonts w:hint="default" w:ascii="Times New Roman" w:hAnsi="Times New Roman" w:cs="Times New Roman"/>
        </w:rPr>
        <w:t>的长．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【变式8-1】</w:t>
      </w:r>
      <w:r>
        <w:rPr>
          <w:rFonts w:hint="default" w:ascii="Times New Roman" w:hAnsi="Times New Roman" w:cs="Times New Roman"/>
        </w:rPr>
        <w:t>（23-24高二下·江苏·课前预习）如图，正三棱柱</w:t>
      </w:r>
      <m:oMath>
        <m:r>
          <m:rPr/>
          <w:rPr>
            <w:rFonts w:hint="default" w:ascii="Cambria Math" w:hAnsi="Cambria Math" w:eastAsia="宋体" w:cs="Times New Roman"/>
          </w:rPr>
          <m:t>ABC−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的各棱长都为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分别是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、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的中点，求</w:t>
      </w:r>
      <m:oMath>
        <m:r>
          <m:rPr/>
          <w:rPr>
            <w:rFonts w:hint="default" w:ascii="Cambria Math" w:hAnsi="Cambria Math" w:eastAsia="宋体" w:cs="Times New Roman"/>
          </w:rPr>
          <m:t>EF</m:t>
        </m:r>
      </m:oMath>
      <w:r>
        <w:rPr>
          <w:rFonts w:hint="default" w:ascii="Times New Roman" w:hAnsi="Times New Roman" w:cs="Times New Roman"/>
        </w:rPr>
        <w:t>的长.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28700" cy="1314450"/>
            <wp:effectExtent l="0" t="0" r="0" b="6350"/>
            <wp:docPr id="100053" name="图片 100053" descr="@@@1af18b93-4fe5-40e7-9a1d-4a1444debd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1af18b93-4fe5-40e7-9a1d-4a1444debd3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  <w:bookmarkStart w:id="48" w:name="_GoBack"/>
      <w:bookmarkEnd w:id="48"/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【微博：暖色君】萌妹体">
    <w:panose1 w:val="020B0604000101010104"/>
    <w:charset w:val="86"/>
    <w:family w:val="auto"/>
    <w:pitch w:val="default"/>
    <w:sig w:usb0="00000001" w:usb1="08694000" w:usb2="00000012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s0lY7tAAAAAFAQAADwAAAAAAAAABACAAAAA4AAAA&#10;ZHJzL2Rvd25yZXYueG1sUEsBAhQAFAAAAAgAh07iQH+OrREyAgAAYQQAAA4AAAAAAAAAAQAgAAAA&#10;NQEAAGRycy9lMm9Eb2MueG1sUEsFBgAAAAAGAAYAWQEAANk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B6CA0E"/>
    <w:multiLevelType w:val="singleLevel"/>
    <w:tmpl w:val="FEB6CA0E"/>
    <w:lvl w:ilvl="0" w:tentative="0">
      <w:start w:val="1"/>
      <w:numFmt w:val="upperLetter"/>
      <w:suff w:val="nothing"/>
      <w:lvlText w:val="%1．"/>
      <w:lvlJc w:val="left"/>
    </w:lvl>
  </w:abstractNum>
  <w:abstractNum w:abstractNumId="1">
    <w:nsid w:val="66BB9063"/>
    <w:multiLevelType w:val="singleLevel"/>
    <w:tmpl w:val="66BB9063"/>
    <w:lvl w:ilvl="0" w:tentative="0">
      <w:start w:val="1"/>
      <w:numFmt w:val="upperLetter"/>
      <w:suff w:val="nothing"/>
      <w:lvlText w:val="%1．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removePersonalInformation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U2Y2JiZTM3NTg3ODkwYzFlYWI0ZDUzMjZmOWY5NjAifQ=="/>
  </w:docVars>
  <w:rsids>
    <w:rsidRoot w:val="00363227"/>
    <w:rsid w:val="0001360E"/>
    <w:rsid w:val="00041561"/>
    <w:rsid w:val="00051F46"/>
    <w:rsid w:val="000A16CF"/>
    <w:rsid w:val="000C2F75"/>
    <w:rsid w:val="000D38AA"/>
    <w:rsid w:val="000D7007"/>
    <w:rsid w:val="000E4A0D"/>
    <w:rsid w:val="00146953"/>
    <w:rsid w:val="001D66EB"/>
    <w:rsid w:val="001E5426"/>
    <w:rsid w:val="001F3490"/>
    <w:rsid w:val="0027067E"/>
    <w:rsid w:val="002771D2"/>
    <w:rsid w:val="002E56FE"/>
    <w:rsid w:val="00302400"/>
    <w:rsid w:val="00363227"/>
    <w:rsid w:val="0037342B"/>
    <w:rsid w:val="003C5C81"/>
    <w:rsid w:val="0040402F"/>
    <w:rsid w:val="004151FC"/>
    <w:rsid w:val="0047331D"/>
    <w:rsid w:val="00481283"/>
    <w:rsid w:val="00486104"/>
    <w:rsid w:val="0051447A"/>
    <w:rsid w:val="005340C6"/>
    <w:rsid w:val="0054712E"/>
    <w:rsid w:val="0056487D"/>
    <w:rsid w:val="0059489A"/>
    <w:rsid w:val="005E09A7"/>
    <w:rsid w:val="00656815"/>
    <w:rsid w:val="006B2D97"/>
    <w:rsid w:val="006E1094"/>
    <w:rsid w:val="006E406D"/>
    <w:rsid w:val="0085328A"/>
    <w:rsid w:val="009035F2"/>
    <w:rsid w:val="00913910"/>
    <w:rsid w:val="00A46095"/>
    <w:rsid w:val="00A610B7"/>
    <w:rsid w:val="00B205AE"/>
    <w:rsid w:val="00B84DD0"/>
    <w:rsid w:val="00BF2518"/>
    <w:rsid w:val="00BF4AD7"/>
    <w:rsid w:val="00C02FC6"/>
    <w:rsid w:val="00C2613D"/>
    <w:rsid w:val="00C50D8B"/>
    <w:rsid w:val="00CD0775"/>
    <w:rsid w:val="00D43CCC"/>
    <w:rsid w:val="00DD0D58"/>
    <w:rsid w:val="00F419B9"/>
    <w:rsid w:val="00FB4C24"/>
    <w:rsid w:val="012453C2"/>
    <w:rsid w:val="02831858"/>
    <w:rsid w:val="02D50685"/>
    <w:rsid w:val="036D5B0F"/>
    <w:rsid w:val="03DD4930"/>
    <w:rsid w:val="04745993"/>
    <w:rsid w:val="05214CF2"/>
    <w:rsid w:val="05F17CC7"/>
    <w:rsid w:val="06216D15"/>
    <w:rsid w:val="06F127DE"/>
    <w:rsid w:val="07717FB8"/>
    <w:rsid w:val="07A13052"/>
    <w:rsid w:val="07E1518D"/>
    <w:rsid w:val="08292036"/>
    <w:rsid w:val="08843074"/>
    <w:rsid w:val="088A3542"/>
    <w:rsid w:val="0957267A"/>
    <w:rsid w:val="0982332F"/>
    <w:rsid w:val="0A0856A7"/>
    <w:rsid w:val="0A246B2F"/>
    <w:rsid w:val="0A6C0445"/>
    <w:rsid w:val="0AD84291"/>
    <w:rsid w:val="0B3B3D60"/>
    <w:rsid w:val="0B4E74ED"/>
    <w:rsid w:val="0B892750"/>
    <w:rsid w:val="0CB66F97"/>
    <w:rsid w:val="0DDA7292"/>
    <w:rsid w:val="0DF00E1B"/>
    <w:rsid w:val="0FDF4873"/>
    <w:rsid w:val="10300C7B"/>
    <w:rsid w:val="10BB16FE"/>
    <w:rsid w:val="11621A79"/>
    <w:rsid w:val="11625F1D"/>
    <w:rsid w:val="11877B74"/>
    <w:rsid w:val="11934328"/>
    <w:rsid w:val="11D21107"/>
    <w:rsid w:val="12BF5534"/>
    <w:rsid w:val="135F2210"/>
    <w:rsid w:val="13EF5C30"/>
    <w:rsid w:val="144C1411"/>
    <w:rsid w:val="146B3036"/>
    <w:rsid w:val="1480407D"/>
    <w:rsid w:val="1484238C"/>
    <w:rsid w:val="148B12E6"/>
    <w:rsid w:val="152F138C"/>
    <w:rsid w:val="159F4573"/>
    <w:rsid w:val="15E4302B"/>
    <w:rsid w:val="15FE3A0D"/>
    <w:rsid w:val="16013F56"/>
    <w:rsid w:val="16571072"/>
    <w:rsid w:val="16C26C27"/>
    <w:rsid w:val="170F2053"/>
    <w:rsid w:val="175207E1"/>
    <w:rsid w:val="176C3651"/>
    <w:rsid w:val="17964994"/>
    <w:rsid w:val="179A0189"/>
    <w:rsid w:val="17A252C5"/>
    <w:rsid w:val="18491BE4"/>
    <w:rsid w:val="18923606"/>
    <w:rsid w:val="18B25451"/>
    <w:rsid w:val="19143FA0"/>
    <w:rsid w:val="1B560A32"/>
    <w:rsid w:val="1C146065"/>
    <w:rsid w:val="1D507571"/>
    <w:rsid w:val="1D5373E8"/>
    <w:rsid w:val="1F5B2334"/>
    <w:rsid w:val="203F66C7"/>
    <w:rsid w:val="203F7BAD"/>
    <w:rsid w:val="212871CD"/>
    <w:rsid w:val="2219112A"/>
    <w:rsid w:val="226250CD"/>
    <w:rsid w:val="229A7295"/>
    <w:rsid w:val="23F55B53"/>
    <w:rsid w:val="250A3BFF"/>
    <w:rsid w:val="25401C79"/>
    <w:rsid w:val="25AA3AD7"/>
    <w:rsid w:val="25F756FE"/>
    <w:rsid w:val="26666720"/>
    <w:rsid w:val="26DC18E5"/>
    <w:rsid w:val="27117097"/>
    <w:rsid w:val="28A644E9"/>
    <w:rsid w:val="28CC250B"/>
    <w:rsid w:val="2A162603"/>
    <w:rsid w:val="2A482CB6"/>
    <w:rsid w:val="2A5A37DD"/>
    <w:rsid w:val="2AF169E0"/>
    <w:rsid w:val="2B827AE3"/>
    <w:rsid w:val="2C3F712F"/>
    <w:rsid w:val="2C4B5E25"/>
    <w:rsid w:val="2CB105EC"/>
    <w:rsid w:val="2CDD2034"/>
    <w:rsid w:val="2CE43832"/>
    <w:rsid w:val="2D240F25"/>
    <w:rsid w:val="2D672B94"/>
    <w:rsid w:val="2D917516"/>
    <w:rsid w:val="2E075A2A"/>
    <w:rsid w:val="2E9848D4"/>
    <w:rsid w:val="2E9D0FF0"/>
    <w:rsid w:val="2EC13E2B"/>
    <w:rsid w:val="2F1644DE"/>
    <w:rsid w:val="2F2E08AA"/>
    <w:rsid w:val="2F3B040D"/>
    <w:rsid w:val="2F4B7B98"/>
    <w:rsid w:val="2FE04785"/>
    <w:rsid w:val="30273B1E"/>
    <w:rsid w:val="30650773"/>
    <w:rsid w:val="3115045E"/>
    <w:rsid w:val="31293F09"/>
    <w:rsid w:val="31660CB9"/>
    <w:rsid w:val="31F47A4D"/>
    <w:rsid w:val="32004C6A"/>
    <w:rsid w:val="326E53FB"/>
    <w:rsid w:val="32C20171"/>
    <w:rsid w:val="333328D1"/>
    <w:rsid w:val="334E5FB4"/>
    <w:rsid w:val="33B43189"/>
    <w:rsid w:val="33B91D90"/>
    <w:rsid w:val="33F348CD"/>
    <w:rsid w:val="34893069"/>
    <w:rsid w:val="35696FCA"/>
    <w:rsid w:val="35770CB3"/>
    <w:rsid w:val="35D2393D"/>
    <w:rsid w:val="360F7B72"/>
    <w:rsid w:val="361B6516"/>
    <w:rsid w:val="36954E2E"/>
    <w:rsid w:val="37113475"/>
    <w:rsid w:val="37122FE8"/>
    <w:rsid w:val="372633C5"/>
    <w:rsid w:val="375B6016"/>
    <w:rsid w:val="37782933"/>
    <w:rsid w:val="38E67F6F"/>
    <w:rsid w:val="38EC628C"/>
    <w:rsid w:val="39276F80"/>
    <w:rsid w:val="39B762CE"/>
    <w:rsid w:val="39DB4C12"/>
    <w:rsid w:val="39DD2CF7"/>
    <w:rsid w:val="3A443B62"/>
    <w:rsid w:val="3ACF77EE"/>
    <w:rsid w:val="3AF559DA"/>
    <w:rsid w:val="3B857F2C"/>
    <w:rsid w:val="3BCC415F"/>
    <w:rsid w:val="3C2854E9"/>
    <w:rsid w:val="3E2B73BD"/>
    <w:rsid w:val="3E690684"/>
    <w:rsid w:val="3F1E2BD3"/>
    <w:rsid w:val="3F7D3D9E"/>
    <w:rsid w:val="3F890EDF"/>
    <w:rsid w:val="405047C4"/>
    <w:rsid w:val="40972C3D"/>
    <w:rsid w:val="40AD2587"/>
    <w:rsid w:val="41065D1D"/>
    <w:rsid w:val="41506F85"/>
    <w:rsid w:val="42073DF3"/>
    <w:rsid w:val="42133790"/>
    <w:rsid w:val="42CB4E20"/>
    <w:rsid w:val="42E40D59"/>
    <w:rsid w:val="430D3A72"/>
    <w:rsid w:val="432079ED"/>
    <w:rsid w:val="44B244EA"/>
    <w:rsid w:val="44F1047F"/>
    <w:rsid w:val="44F77C59"/>
    <w:rsid w:val="44FA618E"/>
    <w:rsid w:val="457572C5"/>
    <w:rsid w:val="458319E2"/>
    <w:rsid w:val="458D0AB3"/>
    <w:rsid w:val="45CD7101"/>
    <w:rsid w:val="45F41352"/>
    <w:rsid w:val="4735289E"/>
    <w:rsid w:val="4766336A"/>
    <w:rsid w:val="47787A34"/>
    <w:rsid w:val="47D879EE"/>
    <w:rsid w:val="480908C5"/>
    <w:rsid w:val="486A0C38"/>
    <w:rsid w:val="48B773BE"/>
    <w:rsid w:val="496B4C67"/>
    <w:rsid w:val="4A581496"/>
    <w:rsid w:val="4B7C3882"/>
    <w:rsid w:val="4BEB02E1"/>
    <w:rsid w:val="4C382F17"/>
    <w:rsid w:val="4CD3567B"/>
    <w:rsid w:val="4CEF5BAF"/>
    <w:rsid w:val="4D9F113E"/>
    <w:rsid w:val="4DF74D1B"/>
    <w:rsid w:val="4EA737B5"/>
    <w:rsid w:val="500A14F8"/>
    <w:rsid w:val="5185206F"/>
    <w:rsid w:val="51BA7D66"/>
    <w:rsid w:val="51C520EA"/>
    <w:rsid w:val="52713FC8"/>
    <w:rsid w:val="531E2D4A"/>
    <w:rsid w:val="54370965"/>
    <w:rsid w:val="54C6369A"/>
    <w:rsid w:val="54E029AD"/>
    <w:rsid w:val="54FA3C3B"/>
    <w:rsid w:val="559D264C"/>
    <w:rsid w:val="55B017CF"/>
    <w:rsid w:val="55EF09CE"/>
    <w:rsid w:val="56A47A0A"/>
    <w:rsid w:val="58404FE4"/>
    <w:rsid w:val="5855720E"/>
    <w:rsid w:val="594E29FC"/>
    <w:rsid w:val="598F6750"/>
    <w:rsid w:val="5A761768"/>
    <w:rsid w:val="5AD461F7"/>
    <w:rsid w:val="5C283DD7"/>
    <w:rsid w:val="5C712CEA"/>
    <w:rsid w:val="5CD96ED2"/>
    <w:rsid w:val="5CF51F99"/>
    <w:rsid w:val="5D261179"/>
    <w:rsid w:val="5D3302C2"/>
    <w:rsid w:val="5D5B399E"/>
    <w:rsid w:val="5DFE3EA4"/>
    <w:rsid w:val="5E8130D2"/>
    <w:rsid w:val="5EBB2DC3"/>
    <w:rsid w:val="5F7251CD"/>
    <w:rsid w:val="5F9271EC"/>
    <w:rsid w:val="605D3104"/>
    <w:rsid w:val="61577891"/>
    <w:rsid w:val="61D476D6"/>
    <w:rsid w:val="61E96C41"/>
    <w:rsid w:val="62CC4589"/>
    <w:rsid w:val="63394FF2"/>
    <w:rsid w:val="63887929"/>
    <w:rsid w:val="63F57AF7"/>
    <w:rsid w:val="64202A8D"/>
    <w:rsid w:val="646859BE"/>
    <w:rsid w:val="6564418A"/>
    <w:rsid w:val="65650BEB"/>
    <w:rsid w:val="66CB07D5"/>
    <w:rsid w:val="66F05398"/>
    <w:rsid w:val="67CE57EE"/>
    <w:rsid w:val="68885861"/>
    <w:rsid w:val="68FD3E23"/>
    <w:rsid w:val="690B75DC"/>
    <w:rsid w:val="6965484C"/>
    <w:rsid w:val="696E5C32"/>
    <w:rsid w:val="69744B9B"/>
    <w:rsid w:val="6A413A96"/>
    <w:rsid w:val="6A733B62"/>
    <w:rsid w:val="6BCA186A"/>
    <w:rsid w:val="6BCC7390"/>
    <w:rsid w:val="6C1F5794"/>
    <w:rsid w:val="6C84700F"/>
    <w:rsid w:val="6CDE737B"/>
    <w:rsid w:val="6D804A48"/>
    <w:rsid w:val="6D97276A"/>
    <w:rsid w:val="6E496DC5"/>
    <w:rsid w:val="6F060E0B"/>
    <w:rsid w:val="6F444467"/>
    <w:rsid w:val="6F7D2527"/>
    <w:rsid w:val="702E6433"/>
    <w:rsid w:val="70F36588"/>
    <w:rsid w:val="70F93405"/>
    <w:rsid w:val="719248F8"/>
    <w:rsid w:val="71A156E5"/>
    <w:rsid w:val="72230DF1"/>
    <w:rsid w:val="7249798C"/>
    <w:rsid w:val="72D05C7D"/>
    <w:rsid w:val="72F45FB6"/>
    <w:rsid w:val="72FE1CB1"/>
    <w:rsid w:val="735B08ED"/>
    <w:rsid w:val="73BD156A"/>
    <w:rsid w:val="74145075"/>
    <w:rsid w:val="745D327B"/>
    <w:rsid w:val="74BE59C8"/>
    <w:rsid w:val="751648DB"/>
    <w:rsid w:val="75BB792E"/>
    <w:rsid w:val="75C63A32"/>
    <w:rsid w:val="75DD24BF"/>
    <w:rsid w:val="770216E1"/>
    <w:rsid w:val="7940316B"/>
    <w:rsid w:val="79415429"/>
    <w:rsid w:val="79D5199C"/>
    <w:rsid w:val="79D7587D"/>
    <w:rsid w:val="7A4E495F"/>
    <w:rsid w:val="7A59162D"/>
    <w:rsid w:val="7AB07866"/>
    <w:rsid w:val="7B095F0A"/>
    <w:rsid w:val="7B536F3F"/>
    <w:rsid w:val="7B6632C2"/>
    <w:rsid w:val="7B9D775C"/>
    <w:rsid w:val="7BB37C24"/>
    <w:rsid w:val="7BC978AC"/>
    <w:rsid w:val="7BF216CF"/>
    <w:rsid w:val="7C044924"/>
    <w:rsid w:val="7CA27EDB"/>
    <w:rsid w:val="7CB6160D"/>
    <w:rsid w:val="7CC406CE"/>
    <w:rsid w:val="7CC46F35"/>
    <w:rsid w:val="7D04554E"/>
    <w:rsid w:val="7D763CAC"/>
    <w:rsid w:val="7F0B56D4"/>
    <w:rsid w:val="7FF90FD9"/>
    <w:rsid w:val="B13F8D4C"/>
    <w:rsid w:val="FA1F5BC7"/>
    <w:rsid w:val="FEBFD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semiHidden/>
    <w:unhideWhenUsed/>
    <w:qFormat/>
    <w:uiPriority w:val="39"/>
  </w:style>
  <w:style w:type="paragraph" w:styleId="16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7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9">
    <w:name w:val="Table Grid"/>
    <w:basedOn w:val="1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1">
    <w:name w:val="Hyperlink"/>
    <w:basedOn w:val="20"/>
    <w:semiHidden/>
    <w:unhideWhenUsed/>
    <w:qFormat/>
    <w:uiPriority w:val="99"/>
    <w:rPr>
      <w:color w:val="0000FF"/>
      <w:u w:val="single"/>
    </w:rPr>
  </w:style>
  <w:style w:type="character" w:customStyle="1" w:styleId="22">
    <w:name w:val="页眉 字符"/>
    <w:basedOn w:val="20"/>
    <w:link w:val="14"/>
    <w:qFormat/>
    <w:uiPriority w:val="99"/>
    <w:rPr>
      <w:sz w:val="18"/>
      <w:szCs w:val="18"/>
    </w:rPr>
  </w:style>
  <w:style w:type="character" w:customStyle="1" w:styleId="23">
    <w:name w:val="页脚 字符"/>
    <w:basedOn w:val="20"/>
    <w:link w:val="13"/>
    <w:qFormat/>
    <w:uiPriority w:val="99"/>
    <w:rPr>
      <w:sz w:val="18"/>
      <w:szCs w:val="18"/>
    </w:rPr>
  </w:style>
  <w:style w:type="character" w:customStyle="1" w:styleId="24">
    <w:name w:val="批注框文本 字符"/>
    <w:basedOn w:val="20"/>
    <w:link w:val="12"/>
    <w:semiHidden/>
    <w:qFormat/>
    <w:uiPriority w:val="99"/>
    <w:rPr>
      <w:sz w:val="18"/>
      <w:szCs w:val="18"/>
    </w:rPr>
  </w:style>
  <w:style w:type="paragraph" w:customStyle="1" w:styleId="25">
    <w:name w:val="Normal_6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en-US" w:bidi="ar-SA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styleId="28">
    <w:name w:val="List Paragraph"/>
    <w:basedOn w:val="1"/>
    <w:qFormat/>
    <w:uiPriority w:val="34"/>
    <w:pPr>
      <w:ind w:firstLine="420" w:firstLineChars="200"/>
    </w:pPr>
  </w:style>
  <w:style w:type="paragraph" w:customStyle="1" w:styleId="29">
    <w:name w:val="【知识导航】——内容"/>
    <w:basedOn w:val="1"/>
    <w:qFormat/>
    <w:uiPriority w:val="0"/>
    <w:pPr>
      <w:widowControl/>
      <w:snapToGrid w:val="0"/>
      <w:spacing w:line="312" w:lineRule="atLeast"/>
      <w:ind w:firstLine="200" w:firstLineChars="200"/>
    </w:pPr>
    <w:rPr>
      <w:rFonts w:ascii="Times New Roman" w:hAnsi="Times New Roman" w:eastAsia="楷体_GB2312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4810</Words>
  <Characters>5534</Characters>
  <Lines>1</Lines>
  <Paragraphs>1</Paragraphs>
  <TotalTime>14</TotalTime>
  <ScaleCrop>false</ScaleCrop>
  <LinksUpToDate>false</LinksUpToDate>
  <CharactersWithSpaces>5728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2020-03-01T01:17:00Z</dcterms:created>
  <dcterms:modified xsi:type="dcterms:W3CDTF">2025-07-22T16:49:56Z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2052-6.5.2.8766</vt:lpwstr>
  </property>
  <property fmtid="{D5CDD505-2E9C-101B-9397-08002B2CF9AE}" pid="7" name="ICV">
    <vt:lpwstr>56C36FAD6206C10B924D7F68AA1EC4DC_42</vt:lpwstr>
  </property>
</Properties>
</file>