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1436B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11430000</wp:posOffset>
            </wp:positionH>
            <wp:positionV relativeFrom="topMargin">
              <wp:posOffset>12293600</wp:posOffset>
            </wp:positionV>
            <wp:extent cx="431800" cy="419100"/>
            <wp:effectExtent l="0" t="0" r="0" b="12700"/>
            <wp:wrapNone/>
            <wp:docPr id="100245" name="图片 10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" name="图片 1002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43B427B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第4.3.1讲 等比数列的性质及其应用（第2课时）</w:t>
      </w:r>
    </w:p>
    <w:p w14:paraId="7B64226A">
      <w:pPr>
        <w:widowControl w:val="0"/>
        <w:numPr>
          <w:ilvl w:val="0"/>
          <w:numId w:val="0"/>
        </w:numPr>
        <w:jc w:val="both"/>
      </w:pPr>
    </w:p>
    <w:p w14:paraId="2C6A947F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49D6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类比等差数列的性质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理解掌握等比数列的性质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能应用等比数列的性质解决简单问题．　</w:t>
      </w:r>
    </w:p>
    <w:p w14:paraId="28A42345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能在具体的问题情境中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发现数列的等比关系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并解决相应的问题．</w:t>
      </w:r>
    </w:p>
    <w:p w14:paraId="460D978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0E8B480F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1F4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等比数列性质的应用</w:t>
      </w:r>
    </w:p>
    <w:p w14:paraId="1F3A059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3683BA0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等比数列的实际应用</w:t>
      </w:r>
    </w:p>
    <w:p w14:paraId="16DB4B7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0E2A798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等比数列性质的综合应用</w:t>
      </w:r>
    </w:p>
    <w:p w14:paraId="7F1E5C68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38175F8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6F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33FFC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等比数列通项公式的变形推广</w:t>
      </w:r>
    </w:p>
    <w:p w14:paraId="7207BF5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&gt;0且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是指数型函数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)在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时的函数值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59BA7D3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(2)等比数列{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的图象是指数型函数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的图象上的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孤立</w:t>
      </w:r>
      <w:r>
        <w:rPr>
          <w:rFonts w:ascii="Times New Roman" w:hAnsi="Times New Roman" w:cs="Times New Roman"/>
          <w:color w:val="000000"/>
          <w:sz w:val="24"/>
          <w:szCs w:val="24"/>
        </w:rPr>
        <w:t>点．</w:t>
      </w:r>
    </w:p>
    <w:p w14:paraId="7AFBAF0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m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425A912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等比数列的性质</w:t>
      </w:r>
    </w:p>
    <w:p w14:paraId="550F571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在等比数列{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的公比为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9D8B1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s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148942A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hAnsi="宋体" w:cs="Times New Roman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如果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\o\al(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instrText xml:space="preserve">2</w:instrText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k</w:instrText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  <w:bookmarkStart w:id="0" w:name="_GoBack"/>
      <w:bookmarkEnd w:id="0"/>
    </w:p>
    <w:p w14:paraId="2582D5B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hAnsi="宋体" w:cs="Times New Roman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对有穷等比数列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与首末两项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等距离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的两项之积等于首末两项之积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A5215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)成等差数列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成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</w:t>
      </w:r>
      <w:r>
        <w:rPr>
          <w:rFonts w:ascii="Times New Roman" w:hAnsi="Times New Roman" w:cs="Times New Roman"/>
          <w:color w:val="000000"/>
          <w:sz w:val="24"/>
          <w:szCs w:val="24"/>
        </w:rPr>
        <w:t>数列．</w:t>
      </w:r>
    </w:p>
    <w:p w14:paraId="0F15BD8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特别地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若取出所有的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的倍数项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组成的数列仍为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</w:t>
      </w:r>
      <w:r>
        <w:rPr>
          <w:rFonts w:ascii="Times New Roman" w:hAnsi="Times New Roman" w:cs="Times New Roman"/>
          <w:color w:val="000000"/>
          <w:sz w:val="24"/>
          <w:szCs w:val="24"/>
        </w:rPr>
        <w:t>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59D19D2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</w:pPr>
    </w:p>
    <w:p w14:paraId="12E3E53A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50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1F1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等比数列性质的应用</w:t>
      </w:r>
    </w:p>
    <w:p w14:paraId="18F3B2CA">
      <w:pPr>
        <w:shd w:val="clear" w:color="auto" w:fill="FFFFFF"/>
        <w:spacing w:line="360" w:lineRule="auto"/>
        <w:jc w:val="left"/>
        <w:textAlignment w:val="center"/>
      </w:pPr>
      <w:r>
        <w:t>1．在正项等比数列</w:t>
      </w:r>
      <w: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中，若</w:t>
      </w:r>
      <w:r>
        <w:object>
          <v:shape id="_x0000_i1026" o:spt="75" alt="eqId01f79ad0a40f12421e7d33ff80ab25fd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6" o:title="eqId01f79ad0a40f12421e7d33ff80ab25f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，则</w:t>
      </w:r>
      <w:r>
        <w:object>
          <v:shape id="_x0000_i10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>的公比</w:t>
      </w:r>
      <w:r>
        <w:object>
          <v:shape id="_x0000_i1028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" o:title="eqIdad0d99fef1aa4dbcc6dc7b30b7d2c9a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322D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1" o:title="eqIdcf298f00799cbf34b4db26f5f63af92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3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3" o:title="eqId95bacae35b6e16a0a33c2bdc6bc07df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ab/>
      </w:r>
      <w:r>
        <w:t>D．4</w:t>
      </w:r>
    </w:p>
    <w:p w14:paraId="76203919">
      <w:pPr>
        <w:shd w:val="clear" w:color="auto" w:fill="FFFFFF"/>
        <w:spacing w:line="360" w:lineRule="auto"/>
        <w:jc w:val="left"/>
        <w:textAlignment w:val="center"/>
      </w:pPr>
      <w:r>
        <w:t>2．已知等比数列</w:t>
      </w:r>
      <w:r>
        <w:object>
          <v:shape id="_x0000_i1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t>的前3项积64，</w:t>
      </w:r>
      <w:r>
        <w:object>
          <v:shape id="_x0000_i1032" o:spt="75" alt="eqId627411fce8e2b6ab40ac1166b45ada6b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6" o:title="eqId627411fce8e2b6ab40ac1166b45ada6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，则</w:t>
      </w:r>
      <w:r>
        <w:object>
          <v:shape id="_x0000_i1033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28" o:title="eqIdd7da2f386b78cdf6489efaa2f5820d3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等于（　　）</w:t>
      </w:r>
    </w:p>
    <w:p w14:paraId="03EA20D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A．16</w:t>
      </w:r>
      <w:r>
        <w:tab/>
      </w:r>
      <w:r>
        <w:t>B．8</w:t>
      </w:r>
      <w:r>
        <w:tab/>
      </w:r>
      <w:r>
        <w:t>C．4</w:t>
      </w:r>
      <w:r>
        <w:tab/>
      </w:r>
      <w:r>
        <w:t>D．2</w:t>
      </w:r>
    </w:p>
    <w:p w14:paraId="753CF57F">
      <w:pPr>
        <w:shd w:val="clear" w:color="auto" w:fill="FFFFFF"/>
        <w:spacing w:line="360" w:lineRule="auto"/>
        <w:jc w:val="left"/>
        <w:textAlignment w:val="center"/>
      </w:pPr>
      <w:r>
        <w:t>3．已知等比数列</w:t>
      </w:r>
      <w:r>
        <w:object>
          <v:shape id="_x0000_i10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满足</w:t>
      </w:r>
      <w:r>
        <w:object>
          <v:shape id="_x0000_i103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1" o:title="eqId039e4fe671d61e59b96ee525c9df43e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，</w:t>
      </w:r>
      <w:r>
        <w:object>
          <v:shape id="_x0000_i1036" o:spt="75" alt="eqId296d8be2044720e367ac0433dc2e7dc5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33" o:title="eqId296d8be2044720e367ac0433dc2e7dc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t>，则</w:t>
      </w:r>
      <w:r>
        <w:object>
          <v:shape id="_x0000_i1037" o:spt="75" alt="eqId683f895e37f92721bdab8f98b2890dc9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35" o:title="eqId683f895e37f92721bdab8f98b2890dc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F628A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A．26</w:t>
      </w:r>
      <w:r>
        <w:tab/>
      </w:r>
      <w:r>
        <w:t>B．78</w:t>
      </w:r>
      <w:r>
        <w:tab/>
      </w:r>
      <w:r>
        <w:t>C．104</w:t>
      </w:r>
      <w:r>
        <w:tab/>
      </w:r>
      <w:r>
        <w:t>D．130</w:t>
      </w:r>
    </w:p>
    <w:p w14:paraId="0DDBB559">
      <w:pPr>
        <w:shd w:val="clear" w:color="auto" w:fill="FFFFFF"/>
        <w:spacing w:line="360" w:lineRule="auto"/>
        <w:jc w:val="left"/>
        <w:textAlignment w:val="center"/>
      </w:pPr>
      <w:r>
        <w:t>4．在等比数列</w:t>
      </w:r>
      <w:r>
        <w:object>
          <v:shape id="_x0000_i1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t>中，如果</w:t>
      </w:r>
      <w:r>
        <w:object>
          <v:shape id="_x0000_i1039" o:spt="75" alt="eqId7870958ccb6a2ac90fb768c2305f665f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38" o:title="eqId7870958ccb6a2ac90fb768c2305f665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，</w:t>
      </w:r>
      <w:r>
        <w:object>
          <v:shape id="_x0000_i1040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40" o:title="eqIda7088824e4b57d70d0bb0efe2029cd9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，那么</w:t>
      </w:r>
      <w:r>
        <w:object>
          <v:shape id="_x0000_i1041" o:spt="75" alt="eqIdc947dc30f6ebc564c71a6b2da14481e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2" o:title="eqIdc947dc30f6ebc564c71a6b2da14481e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3C19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4b72ac611ae66b86761e080761d9aab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44" o:title="eqId4b72ac611ae66b86761e080761d9aab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46" o:title="eqId492b6d3883713fcaa8a4fdd87b87b48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dd2142368b10234525598c5c32dad846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48" o:title="eqIddd2142368b10234525598c5c32dad84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0" o:title="eqId2b7073684723741238b95b3b9d3b530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</w:p>
    <w:p w14:paraId="61F4BC72">
      <w:pPr>
        <w:shd w:val="clear" w:color="auto" w:fill="FFFFFF"/>
        <w:spacing w:line="360" w:lineRule="auto"/>
        <w:jc w:val="left"/>
        <w:textAlignment w:val="center"/>
      </w:pPr>
      <w:r>
        <w:t>5．在等比数列</w:t>
      </w:r>
      <w:r>
        <w:object>
          <v:shape id="_x0000_i10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中，</w:t>
      </w:r>
      <w:r>
        <w:object>
          <v:shape id="_x0000_i1047" o:spt="75" alt="eqId42b1e0ea371e807a997d1145a2718d32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53" o:title="eqId42b1e0ea371e807a997d1145a2718d3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，那么</w:t>
      </w:r>
      <w:r>
        <w:object>
          <v:shape id="_x0000_i1048" o:spt="75" alt="eqIdeed88494a1c51daa92014abbc34c266e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55" o:title="eqIdeed88494a1c51daa92014abbc34c266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(　　)</w:t>
      </w:r>
    </w:p>
    <w:p w14:paraId="7E4932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57" o:title="eqId417ef963f7042f5648acebc2f38246f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57" o:title="eqId417ef963f7042f5648acebc2f38246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或</w:t>
      </w:r>
      <w:r>
        <w:object>
          <v:shape id="_x0000_i1051" o:spt="75" alt="eqId49cd48b9f4a2d6fdc3fa433d920b48a3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0" o:title="eqId49cd48b9f4a2d6fdc3fa433d920b48a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0" o:title="eqId2b7073684723741238b95b3b9d3b530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0" o:title="eqId2b7073684723741238b95b3b9d3b530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或</w:t>
      </w:r>
      <w:r>
        <w:object>
          <v:shape id="_x0000_i1054" o:spt="75" alt="eqId734161e5ba37cffb31803828c2ad3d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4" o:title="eqId734161e5ba37cffb31803828c2ad3d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</w:p>
    <w:p w14:paraId="1524DC9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AF0EE5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等比数列的实际应用</w:t>
      </w:r>
    </w:p>
    <w:p w14:paraId="6A6CBBD2">
      <w:pPr>
        <w:shd w:val="clear" w:color="auto" w:fill="FFFFFF"/>
        <w:spacing w:line="360" w:lineRule="auto"/>
        <w:jc w:val="left"/>
        <w:textAlignment w:val="center"/>
      </w:pPr>
      <w:r>
        <w:t>6．某工厂去年产值为</w:t>
      </w:r>
      <w:r>
        <w:object>
          <v:shape id="_x0000_i10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6" o:title="eqId0a6936d370d6a238a608ca56f8719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，计划10年内每年比上一年产值增长</w:t>
      </w:r>
      <w:r>
        <w:object>
          <v:shape id="_x0000_i1056" o:spt="75" alt="eqId3de0640bc12a9b2ffd7247fa20f1daf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8" o:title="eqId3de0640bc12a9b2ffd7247fa20f1daf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，那么从今年起第几年这个工厂的产值将超过</w:t>
      </w:r>
      <w:r>
        <w:object>
          <v:shape id="_x0000_i1057" o:spt="75" alt="eqId878e89b6eca35e34c863e832a2c661db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70" o:title="eqId878e89b6eca35e34c863e832a2c661d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？（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B1DE7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B．7</w:t>
      </w:r>
    </w:p>
    <w:p w14:paraId="5D05DE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C．8</w:t>
      </w:r>
      <w:r>
        <w:tab/>
      </w:r>
      <w:r>
        <w:t>D．9</w:t>
      </w:r>
    </w:p>
    <w:p w14:paraId="17F20FB6">
      <w:pPr>
        <w:shd w:val="clear" w:color="auto" w:fill="FFFFFF"/>
        <w:spacing w:line="360" w:lineRule="auto"/>
        <w:jc w:val="left"/>
        <w:textAlignment w:val="center"/>
      </w:pPr>
      <w:r>
        <w:t>7．折纸与剪纸是一种用纸张折成或剪成各种不同形状的艺术活动，是我们中华民族的传统文化，历史悠久，内涵博大精深，世代传承．现将一张腰长为1的等腰直角三角形纸，每次对折后仍成等腰直角三角形，对折5次，然后用剪刀剪下其内切圆，则可得到若干个相同的圆片纸，这些圆片纸的半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EED7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e3d3ef3f47359246ec4b4d4c9d712820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72" o:title="eqIde3d3ef3f47359246ec4b4d4c9d71282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99c62907403d9b1b7332d42521cee748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74" o:title="eqId99c62907403d9b1b7332d42521cee7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a08ce880f79d5b2740b7ab3ce8e37e62" type="#_x0000_t75" style="height:26.35pt;width:16.7pt;" o:ole="t" filled="f" o:preferrelative="t" stroked="f" coordsize="21600,21600">
            <v:path/>
            <v:fill on="f" focussize="0,0"/>
            <v:stroke on="f" joinstyle="miter"/>
            <v:imagedata r:id="rId76" o:title="eqIda08ce880f79d5b2740b7ab3ce8e37e6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8" o:title="eqId6ca8b26c3ad6d892590290a2304126b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 w14:paraId="769F76E9">
      <w:pPr>
        <w:shd w:val="clear" w:color="auto" w:fill="FFFFFF"/>
        <w:spacing w:line="360" w:lineRule="auto"/>
        <w:jc w:val="left"/>
        <w:textAlignment w:val="center"/>
      </w:pPr>
      <w:r>
        <w:t>8．若在数列的每相邻两项之间插入此两项的和，可以形成一个新的数列，再把所得数列按照同样的方法可以不断构造出新的数列．现将数列1，3进行构造，第1次得到数列1，4，3；第2次得到数列1，5，4，7，3；依次构造，第</w:t>
      </w:r>
      <w:r>
        <w:object>
          <v:shape id="_x0000_i1062" o:spt="75" alt="eqIdbfc321599521a98661ed719cc82ca87c" type="#_x0000_t75" style="height:19.35pt;width:45.75pt;" o:ole="t" filled="f" o:preferrelative="t" stroked="f" coordsize="21600,21600">
            <v:path/>
            <v:fill on="f" focussize="0,0"/>
            <v:stroke on="f" joinstyle="miter"/>
            <v:imagedata r:id="rId80" o:title="eqIdbfc321599521a98661ed719cc82ca87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>次得到数列1，</w:t>
      </w:r>
      <w:r>
        <w:object>
          <v:shape id="_x0000_i1063" o:spt="75" alt="eqId61dcab695e9af2e0ec14fe0e8161d56f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82" o:title="eqId61dcab695e9af2e0ec14fe0e8161d56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t>，3．记</w:t>
      </w:r>
      <w:r>
        <w:object>
          <v:shape id="_x0000_i1064" o:spt="75" alt="eqIdfea31d71b0a573f016cb8d7a73ec1fba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84" o:title="eqIdfea31d71b0a573f016cb8d7a73ec1fb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>，若</w:t>
      </w:r>
      <w:r>
        <w:object>
          <v:shape id="_x0000_i1065" o:spt="75" alt="eqId915741b7738d5e3ddb39752aead8b83b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86" o:title="eqId915741b7738d5e3ddb39752aead8b83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n</w: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09266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B．7</w:t>
      </w:r>
      <w:r>
        <w:tab/>
      </w:r>
      <w:r>
        <w:t>C．8</w:t>
      </w:r>
      <w:r>
        <w:tab/>
      </w:r>
      <w:r>
        <w:t>D．9</w:t>
      </w:r>
    </w:p>
    <w:p w14:paraId="4A0C6FD7">
      <w:pPr>
        <w:shd w:val="clear" w:color="auto" w:fill="FFFFFF"/>
        <w:spacing w:line="360" w:lineRule="auto"/>
        <w:jc w:val="left"/>
        <w:textAlignment w:val="center"/>
      </w:pPr>
      <w:r>
        <w:t>9．2023年10月17～18日，第三届“一带一路”高峰论坛在北京举行，有150个国家、92个国际组织的外宾参与论坛．从2013年到2022年，中国与共建“一带一路”国家的进出口累计总额年均增长率为</w:t>
      </w:r>
      <w:r>
        <w:object>
          <v:shape id="_x0000_i1066" o:spt="75" alt="eqId67aa17c068ab9106be90ab06d463c2e8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88" o:title="eqId67aa17c068ab9106be90ab06d463c2e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．现已知2013年进出口累计总额为10.9万亿美元，则2022年进出口累计总额（保留1位小数）约为（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24472A65">
      <w:pPr>
        <w:shd w:val="clear" w:color="auto" w:fill="FFFFFF"/>
        <w:spacing w:line="360" w:lineRule="auto"/>
        <w:jc w:val="left"/>
        <w:textAlignment w:val="center"/>
      </w:pPr>
      <w:r>
        <w:t>参考数据：</w:t>
      </w:r>
      <w:r>
        <w:object>
          <v:shape id="_x0000_i1067" o:spt="75" alt="eqId933160b2b2e8e258748a69a84c63efb5" type="#_x0000_t75" style="height:16.15pt;width:238.45pt;" o:ole="t" filled="f" o:preferrelative="t" stroked="f" coordsize="21600,21600">
            <v:path/>
            <v:fill on="f" focussize="0,0"/>
            <v:stroke on="f" joinstyle="miter"/>
            <v:imagedata r:id="rId90" o:title="eqId933160b2b2e8e258748a69a84c63efb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 w14:paraId="44DDD98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A．17.9万亿</w:t>
      </w:r>
      <w:r>
        <w:tab/>
      </w:r>
      <w:r>
        <w:t>B．19.1万亿</w:t>
      </w:r>
      <w:r>
        <w:tab/>
      </w:r>
      <w:r>
        <w:t>C．20.3万亿</w:t>
      </w:r>
      <w:r>
        <w:tab/>
      </w:r>
      <w:r>
        <w:t>D．21.6万亿</w:t>
      </w:r>
    </w:p>
    <w:p w14:paraId="3AFABCE5">
      <w:pPr>
        <w:shd w:val="clear" w:color="auto" w:fill="FFFFFF"/>
        <w:spacing w:line="360" w:lineRule="auto"/>
        <w:jc w:val="left"/>
        <w:textAlignment w:val="center"/>
      </w:pPr>
      <w:r>
        <w:t>10．古典吉他的示意图如图所示．</w:t>
      </w:r>
      <w:r>
        <w:object>
          <v:shape id="_x0000_i1068" o:spt="75" alt="eqIdaeda6556b273180b66a53659eeadac34" type="#_x0000_t75" style="height:16.2pt;width:24.6pt;" o:ole="t" filled="f" o:preferrelative="t" stroked="f" coordsize="21600,21600">
            <v:path/>
            <v:fill on="f" focussize="0,0"/>
            <v:stroke on="f" joinstyle="miter"/>
            <v:imagedata r:id="rId92" o:title="eqIdaeda6556b273180b66a53659eeadac3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分别是上弦枕、下弦枕，</w:t>
      </w:r>
      <w:r>
        <w:object>
          <v:shape id="_x0000_i1069" o:spt="75" alt="eqId803a8ea4247016155c9a187ebaa53638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94" o:title="eqId803a8ea4247016155c9a187ebaa5363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是第</w:t>
      </w:r>
      <w:r>
        <w:object>
          <v:shape id="_x0000_i1070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6" o:title="eqId2c05b9832b09731a574d4a4adf7448d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t>品丝．记</w:t>
      </w:r>
      <w:r>
        <w:object>
          <v:shape id="_x0000_i1071" o:spt="75" alt="eqId50a272adba0f1120109824440f0e252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8" o:title="eqId50a272adba0f1120109824440f0e252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为</w:t>
      </w:r>
      <w:r>
        <w:object>
          <v:shape id="_x0000_i1072" o:spt="75" alt="eqIde819b87f90651d89fcd258c276294e43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00" o:title="eqIde819b87f90651d89fcd258c276294e4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与</w:t>
      </w:r>
      <w:r>
        <w:object>
          <v:shape id="_x0000_i1073" o:spt="75" alt="eqId2d684305a0fdb39ba43c738a01a5f90d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102" o:title="eqId2d684305a0fdb39ba43c738a01a5f90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t>的距离，</w:t>
      </w:r>
      <w:r>
        <w:object>
          <v:shape id="_x0000_i1074" o:spt="75" alt="eqId8f4e3e503b6e4970d4cd280a85de40e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04" o:title="eqId8f4e3e503b6e4970d4cd280a85de40e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>为</w:t>
      </w:r>
      <w:r>
        <w:object>
          <v:shape id="_x0000_i1075" o:spt="75" alt="eqIde819b87f90651d89fcd258c276294e43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00" o:title="eqIde819b87f90651d89fcd258c276294e4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t>与</w:t>
      </w:r>
      <w:r>
        <w:object>
          <v:shape id="_x0000_i1076" o:spt="75" alt="eqId7356ec98b600ece41f3a6b4bc26a7d59" type="#_x0000_t75" style="height:16.35pt;width:13.2pt;" o:ole="t" filled="f" o:preferrelative="t" stroked="f" coordsize="21600,21600">
            <v:path/>
            <v:fill on="f" focussize="0,0"/>
            <v:stroke on="f" joinstyle="miter"/>
            <v:imagedata r:id="rId107" o:title="eqId7356ec98b600ece41f3a6b4bc26a7d5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>的距离，且满足</w:t>
      </w:r>
      <w:r>
        <w:object>
          <v:shape id="_x0000_i1077" o:spt="75" alt="eqId7760ff37388ab870612d3c6c31a5af2a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109" o:title="eqId7760ff37388ab870612d3c6c31a5af2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>，其中</w:t>
      </w:r>
      <w:r>
        <w:object>
          <v:shape id="_x0000_i1078" o:spt="75" alt="eqIded4705a5b146767de8e657442da533c1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11" o:title="eqIded4705a5b146767de8e657442da533c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>为弦长（</w:t>
      </w:r>
      <w:r>
        <w:object>
          <v:shape id="_x0000_i1079" o:spt="75" alt="eqId7356ec98b600ece41f3a6b4bc26a7d59" type="#_x0000_t75" style="height:16.35pt;width:13.2pt;" o:ole="t" filled="f" o:preferrelative="t" stroked="f" coordsize="21600,21600">
            <v:path/>
            <v:fill on="f" focussize="0,0"/>
            <v:stroke on="f" joinstyle="miter"/>
            <v:imagedata r:id="rId107" o:title="eqId7356ec98b600ece41f3a6b4bc26a7d5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与</w:t>
      </w:r>
      <w:r>
        <w:object>
          <v:shape id="_x0000_i10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4" o:title="eqId7f9e8449aad35c5d840a3395ea86df6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的距离），</w:t>
      </w:r>
      <w:r>
        <w:object>
          <v:shape id="_x0000_i108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6" o:title="eqIdac047e91852b91af639feec23a9598b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为大于1的常数，并规定</w:t>
      </w:r>
      <w:r>
        <w:object>
          <v:shape id="_x0000_i1082" o:spt="75" alt="eqId4df525d052e612fcb6120564748885c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18" o:title="eqId4df525d052e612fcb6120564748885c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F0F54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2124075"/>
            <wp:effectExtent l="0" t="0" r="0" b="0"/>
            <wp:docPr id="100003" name="图片 100003" descr="@@@096bdbab-97eb-4a78-b8e7-5a836d93b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96bdbab-97eb-4a78-b8e7-5a836d93bbcc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288E">
      <w:pPr>
        <w:shd w:val="clear" w:color="auto" w:fill="FFFFFF"/>
        <w:spacing w:line="360" w:lineRule="auto"/>
        <w:ind w:left="380"/>
        <w:jc w:val="left"/>
        <w:textAlignment w:val="center"/>
      </w:pPr>
      <w:r>
        <w:t>A．数列</w:t>
      </w:r>
      <w:r>
        <w:object>
          <v:shape id="_x0000_i1083" o:spt="75" alt="eqId71a728df7a361a8db6b2c06b15c35f3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21" o:title="eqId71a728df7a361a8db6b2c06b15c35f3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是等差数列，且公差为</w:t>
      </w:r>
      <w:r>
        <w:object>
          <v:shape id="_x0000_i1084" o:spt="75" alt="eqId043012db84e7d76571cb26ee87d7860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23" o:title="eqId043012db84e7d76571cb26ee87d7860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</w:p>
    <w:p w14:paraId="072919D6">
      <w:pPr>
        <w:shd w:val="clear" w:color="auto" w:fill="FFFFFF"/>
        <w:spacing w:line="360" w:lineRule="auto"/>
        <w:ind w:left="380"/>
        <w:jc w:val="left"/>
        <w:textAlignment w:val="center"/>
      </w:pPr>
      <w:r>
        <w:t>B．数列</w:t>
      </w:r>
      <w:r>
        <w:object>
          <v:shape id="_x0000_i1085" o:spt="75" alt="eqId71a728df7a361a8db6b2c06b15c35f3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21" o:title="eqId71a728df7a361a8db6b2c06b15c35f3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是等比数列，且公比为</w:t>
      </w:r>
      <w:r>
        <w:object>
          <v:shape id="_x0000_i1086" o:spt="75" alt="eqId993f297d7be631e81d64f4449b8a1f87" type="#_x0000_t75" style="height:27.55pt;width:28.1pt;" o:ole="t" filled="f" o:preferrelative="t" stroked="f" coordsize="21600,21600">
            <v:path/>
            <v:fill on="f" focussize="0,0"/>
            <v:stroke on="f" joinstyle="miter"/>
            <v:imagedata r:id="rId126" o:title="eqId993f297d7be631e81d64f4449b8a1f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</w:p>
    <w:p w14:paraId="68656753">
      <w:pPr>
        <w:shd w:val="clear" w:color="auto" w:fill="FFFFFF"/>
        <w:spacing w:line="360" w:lineRule="auto"/>
        <w:ind w:left="380"/>
        <w:jc w:val="left"/>
        <w:textAlignment w:val="center"/>
      </w:pPr>
      <w:r>
        <w:t>C．数列</w:t>
      </w:r>
      <w:r>
        <w:object>
          <v:shape id="_x0000_i1087" o:spt="75" alt="eqIdd998b585f170e981f84487edfe6e1065" type="#_x0000_t75" style="height:16.1pt;width:55.4pt;" o:ole="t" filled="f" o:preferrelative="t" stroked="f" coordsize="21600,21600">
            <v:path/>
            <v:fill on="f" focussize="0,0"/>
            <v:stroke on="f" joinstyle="miter"/>
            <v:imagedata r:id="rId128" o:title="eqIdd998b585f170e981f84487edfe6e106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t>是等比数列，且公比为</w:t>
      </w:r>
      <w:r>
        <w:object>
          <v:shape id="_x0000_i1088" o:spt="75" alt="eqId6a636a0db93aeaf8b58d8656b1a421f2" type="#_x0000_t75" style="height:27.45pt;width:33.4pt;" o:ole="t" filled="f" o:preferrelative="t" stroked="f" coordsize="21600,21600">
            <v:path/>
            <v:fill on="f" focussize="0,0"/>
            <v:stroke on="f" joinstyle="miter"/>
            <v:imagedata r:id="rId130" o:title="eqId6a636a0db93aeaf8b58d8656b1a421f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</w:p>
    <w:p w14:paraId="2669675F">
      <w:pPr>
        <w:shd w:val="clear" w:color="auto" w:fill="FFFFFF"/>
        <w:spacing w:line="360" w:lineRule="auto"/>
        <w:ind w:left="380"/>
        <w:jc w:val="left"/>
        <w:textAlignment w:val="center"/>
      </w:pPr>
      <w:r>
        <w:t>D．数列</w:t>
      </w:r>
      <w:r>
        <w:object>
          <v:shape id="_x0000_i1089" o:spt="75" alt="eqIdd998b585f170e981f84487edfe6e1065" type="#_x0000_t75" style="height:16.1pt;width:55.4pt;" o:ole="t" filled="f" o:preferrelative="t" stroked="f" coordsize="21600,21600">
            <v:path/>
            <v:fill on="f" focussize="0,0"/>
            <v:stroke on="f" joinstyle="miter"/>
            <v:imagedata r:id="rId128" o:title="eqIdd998b585f170e981f84487edfe6e106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t>是等差数列，且公差为</w:t>
      </w:r>
      <w:r>
        <w:object>
          <v:shape id="_x0000_i1090" o:spt="75" alt="eqIdeffd4a5917d14823e21ba3c94e10807f" type="#_x0000_t75" style="height:29.4pt;width:51pt;" o:ole="t" filled="f" o:preferrelative="t" stroked="f" coordsize="21600,21600">
            <v:path/>
            <v:fill on="f" focussize="0,0"/>
            <v:stroke on="f" joinstyle="miter"/>
            <v:imagedata r:id="rId133" o:title="eqIdeffd4a5917d14823e21ba3c94e10807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</w:p>
    <w:p w14:paraId="24418362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221401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等比数列性质的综合应用</w:t>
      </w:r>
    </w:p>
    <w:p w14:paraId="0BD578AC">
      <w:pPr>
        <w:shd w:val="clear" w:color="auto" w:fill="FFFFFF"/>
        <w:spacing w:line="360" w:lineRule="auto"/>
        <w:jc w:val="left"/>
        <w:textAlignment w:val="center"/>
      </w:pPr>
      <w:r>
        <w:t>11．设等比数列</w:t>
      </w:r>
      <w:r>
        <w:object>
          <v:shape id="_x0000_i10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的公比为</w:t>
      </w:r>
      <w:r>
        <w:rPr>
          <w:rFonts w:ascii="Times New Roman" w:hAnsi="Times New Roman" w:eastAsia="Times New Roman" w:cs="Times New Roman"/>
          <w:i/>
        </w:rPr>
        <w:t>q</w:t>
      </w:r>
      <w:r>
        <w:t>，前</w:t>
      </w:r>
      <w:r>
        <w:rPr>
          <w:rFonts w:ascii="Times New Roman" w:hAnsi="Times New Roman" w:eastAsia="Times New Roman" w:cs="Times New Roman"/>
          <w:i/>
        </w:rPr>
        <w:t>n</w:t>
      </w:r>
      <w:r>
        <w:t>项积为</w:t>
      </w:r>
      <w:r>
        <w:object>
          <v:shape id="_x0000_i109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36" o:title="eqIdf1ae9a3b0b7aeb1545b65d91aa371b3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，并且满足条件</w:t>
      </w:r>
      <w:r>
        <w:object>
          <v:shape id="_x0000_i1093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38" o:title="eqId8141d87fb02b08c88b0c9f27f839a7d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t>，</w:t>
      </w:r>
      <w:r>
        <w:object>
          <v:shape id="_x0000_i1094" o:spt="75" alt="eqId4a4bab0bb9bd67510ba6e82dfe453771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40" o:title="eqId4a4bab0bb9bd67510ba6e82dfe45377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t>，</w:t>
      </w:r>
      <w:r>
        <w:object>
          <v:shape id="_x0000_i1095" o:spt="75" alt="eqId56bfa9b4820a4e8a2d91a6c598f6e967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42" o:title="eqId56bfa9b4820a4e8a2d91a6c598f6e96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E4628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6" o:spt="75" alt="eqId3847b58b367aaaf0aa2228b048b5c786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44" o:title="eqId3847b58b367aaaf0aa2228b048b5c7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6" o:title="eqId9ca664b1e82da6f50064a76fe118aa8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ab/>
      </w:r>
      <w:r>
        <w:t>C．</w:t>
      </w:r>
      <w:r>
        <w:object>
          <v:shape id="_x0000_i1098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48" o:title="eqIdeda6dc559d07bc22c9a0ed1e3a6d01d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36" o:title="eqIdf1ae9a3b0b7aeb1545b65d91aa371b3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t>没有最大值</w:t>
      </w:r>
    </w:p>
    <w:p w14:paraId="0347FADB">
      <w:pPr>
        <w:shd w:val="clear" w:color="auto" w:fill="FFFFFF"/>
        <w:spacing w:line="360" w:lineRule="auto"/>
        <w:jc w:val="left"/>
        <w:textAlignment w:val="center"/>
      </w:pPr>
      <w:r>
        <w:t>12．正项等比数列</w:t>
      </w:r>
      <w:r>
        <w:object>
          <v:shape id="_x0000_i11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t>中，</w:t>
      </w:r>
      <w:r>
        <w:object>
          <v:shape id="_x0000_i1101" o:spt="75" alt="eqIdad2da0ff9dc73d62f8162fc3de186150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52" o:title="eqIdad2da0ff9dc73d62f8162fc3de18615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，</w:t>
      </w:r>
      <w:r>
        <w:object>
          <v:shape id="_x0000_i1102" o:spt="75" alt="eqId4fea5d30d942c0500bba5c0550761c7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54" o:title="eqId4fea5d30d942c0500bba5c0550761c7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，则</w:t>
      </w:r>
      <w:r>
        <w:object>
          <v:shape id="_x0000_i1103" o:spt="75" alt="eqId0ebce85ea9bc18815ef8887057030a63" type="#_x0000_t75" style="height:15.85pt;width:21.15pt;" o:ole="t" filled="f" o:preferrelative="t" stroked="f" coordsize="21600,21600">
            <v:path/>
            <v:fill on="f" focussize="0,0"/>
            <v:stroke on="f" joinstyle="miter"/>
            <v:imagedata r:id="rId156" o:title="eqId0ebce85ea9bc18815ef8887057030a6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AC0D2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58" o:title="eqIda7ffe8515ff6183c1c7775dc6f94bdb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ab/>
      </w:r>
      <w:r>
        <w:t>B．3</w:t>
      </w:r>
      <w:r>
        <w:tab/>
      </w:r>
      <w:r>
        <w:t>C．6</w:t>
      </w:r>
      <w:r>
        <w:tab/>
      </w:r>
      <w:r>
        <w:t>D．9</w:t>
      </w:r>
    </w:p>
    <w:p w14:paraId="57E57173">
      <w:pPr>
        <w:shd w:val="clear" w:color="auto" w:fill="FFFFFF"/>
        <w:spacing w:line="360" w:lineRule="auto"/>
        <w:jc w:val="left"/>
        <w:textAlignment w:val="center"/>
      </w:pPr>
      <w:r>
        <w:t>13．在等比数列</w:t>
      </w:r>
      <w:r>
        <w:object>
          <v:shape id="_x0000_i11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t>中，如果</w:t>
      </w:r>
      <w:r>
        <w:object>
          <v:shape id="_x0000_i1106" o:spt="75" alt="eqId7870958ccb6a2ac90fb768c2305f665f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38" o:title="eqId7870958ccb6a2ac90fb768c2305f665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t>，</w:t>
      </w:r>
      <w:r>
        <w:object>
          <v:shape id="_x0000_i1107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40" o:title="eqIda7088824e4b57d70d0bb0efe2029cd9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t>，那么</w:t>
      </w:r>
      <w:r>
        <w:object>
          <v:shape id="_x0000_i1108" o:spt="75" alt="eqIdc947dc30f6ebc564c71a6b2da14481e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2" o:title="eqIdc947dc30f6ebc564c71a6b2da14481e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D057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A．72</w:t>
      </w:r>
      <w:r>
        <w:tab/>
      </w:r>
      <w:r>
        <w:t>B．81</w:t>
      </w:r>
      <w:r>
        <w:tab/>
      </w:r>
      <w:r>
        <w:t>C．36</w:t>
      </w:r>
      <w:r>
        <w:tab/>
      </w:r>
      <w:r>
        <w:t>D．54</w:t>
      </w:r>
    </w:p>
    <w:p w14:paraId="2A515F6B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109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4" o:title="eqId894aaec56149f880c7cf2bbc0f358d2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t>为无穷等比数列，且公比</w:t>
      </w:r>
      <w:r>
        <w:object>
          <v:shape id="_x0000_i1110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6" o:title="eqId9ca664b1e82da6f50064a76fe118aa8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t>，记</w:t>
      </w:r>
      <w:r>
        <w:object>
          <v:shape id="_x0000_i111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7" o:title="eqId08eb71ecf8d733b6932f4680874dbbf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t>为</w:t>
      </w:r>
      <w:r>
        <w:object>
          <v:shape id="_x0000_i1112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4" o:title="eqId894aaec56149f880c7cf2bbc0f358d2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t>的前</w:t>
      </w:r>
      <w:r>
        <w:object>
          <v:shape id="_x0000_i111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0" o:title="eqIdb6a24198bd04c29321ae5dc5a28fe42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t>项和，则下面结论正确的是（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A6855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4" o:spt="75" alt="eqId7e5f8f370ce4f5fbd60b726e232410c4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172" o:title="eqId7e5f8f370ce4f5fbd60b726e232410c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5f3ef3aebc68db83c4066d70dcdc618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74" o:title="eqId5f3ef3aebc68db83c4066d70dcdc618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4" o:title="eqId894aaec56149f880c7cf2bbc0f358d2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t>是递减数列</w:t>
      </w:r>
      <w:r>
        <w:tab/>
      </w:r>
      <w:r>
        <w:t>D．</w:t>
      </w:r>
      <w:r>
        <w:object>
          <v:shape id="_x0000_i11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7" o:title="eqId08eb71ecf8d733b6932f4680874dbbf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t>存在最小值</w:t>
      </w:r>
    </w:p>
    <w:p w14:paraId="66CCC82E">
      <w:pPr>
        <w:shd w:val="clear" w:color="auto" w:fill="FFFFFF"/>
        <w:spacing w:line="360" w:lineRule="auto"/>
        <w:jc w:val="left"/>
        <w:textAlignment w:val="center"/>
      </w:pPr>
      <w:r>
        <w:t>15．已知等比数列</w:t>
      </w:r>
      <w:r>
        <w:object>
          <v:shape id="_x0000_i111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t>中，</w:t>
      </w:r>
      <w:r>
        <w:object>
          <v:shape id="_x0000_i1119" o:spt="75" alt="eqIda6da992dab60cad034b2ad9e90ae4e0b" type="#_x0000_t75" style="height:15.9pt;width:99.4pt;" o:ole="t" filled="f" o:preferrelative="t" stroked="f" coordsize="21600,21600">
            <v:path/>
            <v:fill on="f" focussize="0,0"/>
            <v:stroke on="f" joinstyle="miter"/>
            <v:imagedata r:id="rId179" o:title="eqIda6da992dab60cad034b2ad9e90ae4e0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t>，</w:t>
      </w:r>
      <w:r>
        <w:object>
          <v:shape id="_x0000_i1120" o:spt="75" alt="eqIdf45c5b8a72ab5ed5f8d0050934af3def" type="#_x0000_t75" style="height:15.9pt;width:125.8pt;" o:ole="t" filled="f" o:preferrelative="t" stroked="f" coordsize="21600,21600">
            <v:path/>
            <v:fill on="f" focussize="0,0"/>
            <v:stroke on="f" joinstyle="miter"/>
            <v:imagedata r:id="rId181" o:title="eqIdf45c5b8a72ab5ed5f8d0050934af3de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t>，则公比</w:t>
      </w:r>
      <w:r>
        <w:object>
          <v:shape id="_x0000_i1121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" o:title="eqIdad0d99fef1aa4dbcc6dc7b30b7d2c9a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4E1F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 w14:paraId="50537F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CFD949C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C8961D0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32C8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566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FF33331">
      <w:pPr>
        <w:shd w:val="clear" w:color="auto" w:fill="FFFFFF"/>
        <w:spacing w:line="360" w:lineRule="auto"/>
        <w:jc w:val="left"/>
        <w:textAlignment w:val="center"/>
      </w:pPr>
      <w:r>
        <w:t>1．在等比数列</w:t>
      </w:r>
      <w:r>
        <w:object>
          <v:shape id="_x0000_i11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t>中，若</w:t>
      </w:r>
      <w:r>
        <w:object>
          <v:shape id="_x0000_i1123" o:spt="75" alt="eqId9b499ee374be0ec0f07b28d7529c473e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188" o:title="eqId9b499ee374be0ec0f07b28d7529c473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t>，则</w:t>
      </w:r>
      <w:r>
        <w:object>
          <v:shape id="_x0000_i1124" o:spt="75" alt="eqId8e7a570879659633f515528294f68a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90" o:title="eqId8e7a570879659633f515528294f68a3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6265B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B．9</w:t>
      </w:r>
      <w:r>
        <w:tab/>
      </w:r>
      <w:r>
        <w:t>C．</w:t>
      </w:r>
      <w:r>
        <w:object>
          <v:shape id="_x0000_i1125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92" o:title="eqId39fa8414146b94d4b04cd4ca6f4ef93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b4b09c353126088902e6476dfe4e7735" type="#_x0000_t75" style="height:7.2pt;width:7.95pt;" o:ole="t" filled="f" o:preferrelative="t" stroked="f" coordsize="21600,21600">
            <v:path/>
            <v:fill on="f" focussize="0,0"/>
            <v:stroke on="f" joinstyle="miter"/>
            <v:imagedata r:id="rId194" o:title="eqIdb4b09c353126088902e6476dfe4e773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</w:p>
    <w:p w14:paraId="5B5FA877">
      <w:pPr>
        <w:shd w:val="clear" w:color="auto" w:fill="FFFFFF"/>
        <w:spacing w:line="360" w:lineRule="auto"/>
        <w:jc w:val="left"/>
        <w:textAlignment w:val="center"/>
      </w:pPr>
      <w:r>
        <w:t>2．在等比数列</w:t>
      </w:r>
      <w:r>
        <w:object>
          <v:shape id="_x0000_i11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t>中，</w:t>
      </w:r>
      <w:r>
        <w:object>
          <v:shape id="_x0000_i1128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97" o:title="eqId3e88093a749c0d46e0ee931ecfaff92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t>，</w:t>
      </w:r>
      <w:r>
        <w:object>
          <v:shape id="_x0000_i1129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99" o:title="eqId5da4cd81500bdb43118150dbdb1541e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t>是方程</w:t>
      </w:r>
      <w:r>
        <w:object>
          <v:shape id="_x0000_i1130" o:spt="75" alt="eqId8ddd2e4dad2d7e941b228008537afc09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201" o:title="eqId8ddd2e4dad2d7e941b228008537afc0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t>两根，若</w:t>
      </w:r>
      <w:r>
        <w:object>
          <v:shape id="_x0000_i1131" o:spt="75" alt="eqIdb1fc3dfaf2d0689397d71431ce3aaec8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03" o:title="eqIdb1fc3dfaf2d0689397d71431ce3aaec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EE68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B．9</w:t>
      </w:r>
      <w:r>
        <w:tab/>
      </w:r>
      <w:r>
        <w:t>C．</w:t>
      </w:r>
      <w:r>
        <w:object>
          <v:shape id="_x0000_i1132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5" o:title="eqIdd3aab28a20b5bf47040aaec03b1eb55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07" o:title="eqId81fb134b2b48acc99213fff6ccfee65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</w:p>
    <w:p w14:paraId="1489949F">
      <w:pPr>
        <w:shd w:val="clear" w:color="auto" w:fill="FFFFFF"/>
        <w:spacing w:line="360" w:lineRule="auto"/>
        <w:jc w:val="left"/>
        <w:textAlignment w:val="center"/>
      </w:pPr>
      <w:r>
        <w:t>3．在正项等比数列</w:t>
      </w:r>
      <w:r>
        <w:object>
          <v:shape id="_x0000_i11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t>中，</w:t>
      </w:r>
      <w:r>
        <w:object>
          <v:shape id="_x0000_i1135" o:spt="75" alt="eqId34c699d8ba07bce64a3e098fae76fd6b" type="#_x0000_t75" style="height:18.3pt;width:92.35pt;" o:ole="t" filled="f" o:preferrelative="t" stroked="f" coordsize="21600,21600">
            <v:path/>
            <v:fill on="f" focussize="0,0"/>
            <v:stroke on="f" joinstyle="miter"/>
            <v:imagedata r:id="rId210" o:title="eqId34c699d8ba07bce64a3e098fae76fd6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t>，则</w:t>
      </w:r>
      <w:r>
        <w:object>
          <v:shape id="_x0000_i11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t>的公比为（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0103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13" o:title="eqId274a9dc37509f01c2606fb3086a46f4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t>或3</w:t>
      </w:r>
      <w:r>
        <w:tab/>
      </w:r>
      <w:r>
        <w:t>B．3</w:t>
      </w:r>
      <w:r>
        <w:tab/>
      </w:r>
      <w:r>
        <w:t>C．2或</w:t>
      </w:r>
      <w:r>
        <w:object>
          <v:shape id="_x0000_i113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07" o:title="eqId81fb134b2b48acc99213fff6ccfee65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tab/>
      </w:r>
      <w:r>
        <w:t>D．2</w:t>
      </w:r>
    </w:p>
    <w:p w14:paraId="45DCD3A8">
      <w:pPr>
        <w:shd w:val="clear" w:color="auto" w:fill="FFFFFF"/>
        <w:spacing w:line="360" w:lineRule="auto"/>
        <w:jc w:val="left"/>
        <w:textAlignment w:val="center"/>
      </w:pPr>
      <w:r>
        <w:t>4．已知正项等比数列</w:t>
      </w:r>
      <w:r>
        <w:object>
          <v:shape id="_x0000_i11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项积为</w:t>
      </w:r>
      <w:r>
        <w:object>
          <v:shape id="_x0000_i1140" o:spt="75" alt="eqId6ddad3d9fdb5e9951b6a1c31f9a72a71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17" o:title="eqId6ddad3d9fdb5e9951b6a1c31f9a72a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t>，且</w:t>
      </w:r>
      <w:r>
        <w:object>
          <v:shape id="_x0000_i1141" o:spt="75" alt="eqIdae0d976b273e9447e2496265f93e1527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219" o:title="eqIdae0d976b273e9447e2496265f93e152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t>，若</w:t>
      </w:r>
      <w:r>
        <w:object>
          <v:shape id="_x0000_i1142" o:spt="75" alt="eqIdb83de9a45d9b680da8835bac1fee9c9b" type="#_x0000_t75" style="height:14.35pt;width:44.85pt;" o:ole="t" filled="f" o:preferrelative="t" stroked="f" coordsize="21600,21600">
            <v:path/>
            <v:fill on="f" focussize="0,0"/>
            <v:stroke on="f" joinstyle="miter"/>
            <v:imagedata r:id="rId221" o:title="eqIdb83de9a45d9b680da8835bac1fee9c9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t>，则</w:t>
      </w:r>
      <w:r>
        <w:object>
          <v:shape id="_x0000_i1143" o:spt="75" alt="eqIdc3d980d293c313fc09c2bdc8fa6641b9" type="#_x0000_t75" style="height:16.15pt;width:55.4pt;" o:ole="t" filled="f" o:preferrelative="t" stroked="f" coordsize="21600,21600">
            <v:path/>
            <v:fill on="f" focussize="0,0"/>
            <v:stroke on="f" joinstyle="miter"/>
            <v:imagedata r:id="rId223" o:title="eqIdc3d980d293c313fc09c2bdc8fa6641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899AD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4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225" o:title="eqIdd3ffd5c35bba71ea54c28622b6cf505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7" o:title="eqIdd33adb74906403b0b00fcbd9fa691d8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tab/>
      </w:r>
      <w:r>
        <w:t>C．</w:t>
      </w:r>
      <w:r>
        <w:object>
          <v:shape id="_x0000_i1146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29" o:title="eqIdeac97e6740365c85ad857aff85cefbe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31" o:title="eqId4dac452fbb5ef6dd653e7fbbef63948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</w:p>
    <w:p w14:paraId="7700DD3C">
      <w:pPr>
        <w:shd w:val="clear" w:color="auto" w:fill="FFFFFF"/>
        <w:spacing w:line="360" w:lineRule="auto"/>
        <w:jc w:val="left"/>
        <w:textAlignment w:val="center"/>
      </w:pPr>
      <w:r>
        <w:t>5．等比数列</w:t>
      </w:r>
      <w: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t>中，</w:t>
      </w:r>
      <w:r>
        <w:object>
          <v:shape id="_x0000_i1149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34" o:title="eqId2693734765399876e9e93cdb110231c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t>，</w:t>
      </w:r>
      <w:r>
        <w:object>
          <v:shape id="_x0000_i1150" o:spt="75" alt="eqId66c5c4f74280f0e35402335e91a3435e" type="#_x0000_t75" style="height:16.8pt;width:51pt;" o:ole="t" filled="f" o:preferrelative="t" stroked="f" coordsize="21600,21600">
            <v:path/>
            <v:fill on="f" focussize="0,0"/>
            <v:stroke on="f" joinstyle="miter"/>
            <v:imagedata r:id="rId236" o:title="eqId66c5c4f74280f0e35402335e91a3435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t>，则</w:t>
      </w:r>
      <w:r>
        <w:object>
          <v:shape id="_x0000_i1151" o:spt="75" alt="eqId047dbd9ff686703cad03aa383e5fec21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38" o:title="eqId047dbd9ff686703cad03aa383e5fec2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CEB5F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2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240" o:title="eqId69ee3c61d2298e75fc4f1643f8ebc2e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42" o:title="eqId8b2a698891d42c70b597f0da4f215f0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tab/>
      </w:r>
      <w:r>
        <w:t>C．</w:t>
      </w:r>
      <w:r>
        <w:object>
          <v:shape id="_x0000_i1154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44" o:title="eqId8da45c443af7994a26ffa9d8894e726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246" o:title="eqId49e60fbe6820130fb20abc555a94b5e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</w:p>
    <w:p w14:paraId="0FB67FAC">
      <w:pPr>
        <w:shd w:val="clear" w:color="auto" w:fill="FFFFFF"/>
        <w:spacing w:line="360" w:lineRule="auto"/>
        <w:jc w:val="left"/>
        <w:textAlignment w:val="center"/>
      </w:pPr>
      <w:r>
        <w:t>6．已知等比数列</w:t>
      </w:r>
      <w: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t>中，</w:t>
      </w:r>
      <w:r>
        <w:object>
          <v:shape id="_x0000_i1157" o:spt="75" alt="eqId8410666c9f32c4fce74e7c69a9b8dc36" type="#_x0000_t75" style="height:15.85pt;width:220pt;" o:ole="t" filled="f" o:preferrelative="t" stroked="f" coordsize="21600,21600">
            <v:path/>
            <v:fill on="f" focussize="0,0"/>
            <v:stroke on="f" joinstyle="miter"/>
            <v:imagedata r:id="rId249" o:title="eqId8410666c9f32c4fce74e7c69a9b8dc3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t>，则公比</w:t>
      </w:r>
      <w:r>
        <w:object>
          <v:shape id="_x0000_i1158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51" o:title="eqIdad0d99fef1aa4dbcc6dc7b30b7d2c9a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t>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 w14:paraId="6ADCDA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38AC3DB6">
      <w:pPr>
        <w:shd w:val="clear" w:color="auto" w:fill="FFFFFF"/>
        <w:spacing w:line="360" w:lineRule="auto"/>
        <w:jc w:val="left"/>
        <w:textAlignment w:val="center"/>
      </w:pPr>
      <w:r>
        <w:t>7．等比数列</w:t>
      </w:r>
      <w:r>
        <w:object>
          <v:shape id="_x0000_i11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t>为递减数列，若</w:t>
      </w:r>
      <w:r>
        <w:object>
          <v:shape id="_x0000_i1160" o:spt="75" alt="eqId9153eef6477f9ad9a03ea233767ba293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254" o:title="eqId9153eef6477f9ad9a03ea233767ba29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t>，</w:t>
      </w:r>
      <w:r>
        <w:object>
          <v:shape id="_x0000_i1161" o:spt="75" alt="eqIded90f7d9c9f3fb31078c0161fa77f432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256" o:title="eqIded90f7d9c9f3fb31078c0161fa77f43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t>，则</w:t>
      </w:r>
      <w:r>
        <w:object>
          <v:shape id="_x0000_i1162" o:spt="75" alt="eqIdc06429ccae7fc0b7cce6f95ede08dd10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258" o:title="eqIdc06429ccae7fc0b7cce6f95ede08dd1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7ED5F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60" o:title="eqIda4b8503f4706b8321e4e79a87eadea8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62" o:title="eqIdbf31876698721a199c7c53c6b320aa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264" o:title="eqId5e6486784415f3537c9a13556c05d89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tab/>
      </w:r>
      <w:r>
        <w:t>D．6</w:t>
      </w:r>
    </w:p>
    <w:p w14:paraId="6FE6B2BF"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1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6" o:title="eqId0a6936d370d6a238a608ca56f87198d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  <w:r>
        <w:t>，</w:t>
      </w:r>
      <w:r>
        <w:object>
          <v:shape id="_x0000_i1167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68" o:title="eqIdb03b011f69dfc5262a3d82f64676739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t>，数列</w:t>
      </w:r>
      <w:r>
        <w:object>
          <v:shape id="_x0000_i1168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70" o:title="eqId63d471926f7b27322d90c82b9ce21d3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t>的前</w:t>
      </w:r>
      <w:r>
        <w:object>
          <v:shape id="_x0000_i116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72" o:title="eqIdb6a24198bd04c29321ae5dc5a28fe42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t>项和</w:t>
      </w:r>
      <w:r>
        <w:object>
          <v:shape id="_x0000_i1170" o:spt="75" alt="eqId2316716e493bfd2ed8f584fc40800a85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274" o:title="eqId2316716e493bfd2ed8f584fc40800a8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t>，</w:t>
      </w:r>
      <w:r>
        <w:object>
          <v:shape id="_x0000_i1171" o:spt="75" alt="eqId1933b7c3ace69622339353431c519b13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276" o:title="eqId1933b7c3ace69622339353431c519b1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t>，则存在数列</w:t>
      </w:r>
      <w:r>
        <w:object>
          <v:shape id="_x0000_i1172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78" o:title="eqId5fce83115a50f99e08e9a2db7267aee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t>和</w:t>
      </w:r>
      <w:r>
        <w:object>
          <v:shape id="_x0000_i1173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80" o:title="eqId38ef4c4439b36c2847b0056a116d56d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t>使得（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2EC7B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3cb2db37e079b735acc41ea3035139e9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82" o:title="eqId3cb2db37e079b735acc41ea3035139e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t>，其中</w:t>
      </w:r>
      <w:r>
        <w:object>
          <v:shape id="_x0000_i1175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78" o:title="eqId5fce83115a50f99e08e9a2db7267aee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t>和</w:t>
      </w:r>
      <w:r>
        <w:object>
          <v:shape id="_x0000_i1176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80" o:title="eqId38ef4c4439b36c2847b0056a116d56d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t>都为等比数列</w:t>
      </w:r>
    </w:p>
    <w:p w14:paraId="243BD336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77" o:spt="75" alt="eqId3cb2db37e079b735acc41ea3035139e9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82" o:title="eqId3cb2db37e079b735acc41ea3035139e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t>，其中</w:t>
      </w:r>
      <w:r>
        <w:object>
          <v:shape id="_x0000_i1178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78" o:title="eqId5fce83115a50f99e08e9a2db7267aee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t>为等差数列，</w:t>
      </w:r>
      <w:r>
        <w:object>
          <v:shape id="_x0000_i1179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80" o:title="eqId38ef4c4439b36c2847b0056a116d56d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7">
            <o:LockedField>false</o:LockedField>
          </o:OLEObject>
        </w:object>
      </w:r>
      <w:r>
        <w:t>为等比数列</w:t>
      </w:r>
    </w:p>
    <w:p w14:paraId="7FE1DB26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0" o:spt="75" alt="eqId138e486145200b0fce176d6959bd388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89" o:title="eqId138e486145200b0fce176d6959bd388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t>，其中</w:t>
      </w:r>
      <w:r>
        <w:object>
          <v:shape id="_x0000_i1181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78" o:title="eqId5fce83115a50f99e08e9a2db7267aee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t>和</w:t>
      </w:r>
      <w:r>
        <w:object>
          <v:shape id="_x0000_i1182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80" o:title="eqId38ef4c4439b36c2847b0056a116d56d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t>都为等比数列</w:t>
      </w:r>
    </w:p>
    <w:p w14:paraId="3AF65FDC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83" o:spt="75" alt="eqId138e486145200b0fce176d6959bd388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89" o:title="eqId138e486145200b0fce176d6959bd388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t>，其中</w:t>
      </w:r>
      <w:r>
        <w:object>
          <v:shape id="_x0000_i1184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78" o:title="eqId5fce83115a50f99e08e9a2db7267aee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t>为等差数列，</w:t>
      </w:r>
      <w:r>
        <w:object>
          <v:shape id="_x0000_i1185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80" o:title="eqId38ef4c4439b36c2847b0056a116d56d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t>为等比数列</w:t>
      </w:r>
    </w:p>
    <w:p w14:paraId="37D0CF8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061FBA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4320E846">
      <w:pPr>
        <w:shd w:val="clear" w:color="auto" w:fill="FFFFFF"/>
        <w:spacing w:line="360" w:lineRule="auto"/>
        <w:jc w:val="left"/>
        <w:textAlignment w:val="center"/>
      </w:pPr>
      <w:r>
        <w:t>9．已知等比数列</w:t>
      </w:r>
      <w:r>
        <w:object>
          <v:shape id="_x0000_i11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t>中</w:t>
      </w:r>
      <w:r>
        <w:object>
          <v:shape id="_x0000_i1187" o:spt="75" alt="eqId22c5c4ac959eb2c4b74afabc9cdd3a6b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297" o:title="eqId22c5c4ac959eb2c4b74afabc9cdd3a6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t>，</w:t>
      </w:r>
      <w:r>
        <w:object>
          <v:shape id="_x0000_i1188" o:spt="75" alt="eqId3f86a8746a583f411fb73c6334eb27b0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299" o:title="eqId3f86a8746a583f411fb73c6334eb27b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C9EB6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9" o:spt="75" alt="eqId9e17e57347f9a00e62394b89c9846cae" type="#_x0000_t75" style="height:18.45pt;width:36.9pt;" o:ole="t" filled="f" o:preferrelative="t" stroked="f" coordsize="21600,21600">
            <v:path/>
            <v:fill on="f" focussize="0,0"/>
            <v:stroke on="f" joinstyle="miter"/>
            <v:imagedata r:id="rId301" o:title="eqId9e17e57347f9a00e62394b89c9846ca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6a20e8d5865e82705145f1766fe65931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303" o:title="eqId6a20e8d5865e82705145f1766fe6593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</w:p>
    <w:p w14:paraId="289963B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191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05" o:title="eqId831608f09609c37f757f5bfcd01253f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t>时，</w:t>
      </w:r>
      <w:r>
        <w:object>
          <v:shape id="_x0000_i1192" o:spt="75" alt="eqId25809c4ad8f07e80b10fdb5b40d6dfae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07" o:title="eqId25809c4ad8f07e80b10fdb5b40d6dfa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t>的前10项积为1</w:t>
      </w:r>
    </w:p>
    <w:p w14:paraId="22DB2288">
      <w:pPr>
        <w:shd w:val="clear" w:color="auto" w:fill="FFFFFF"/>
        <w:spacing w:line="360" w:lineRule="auto"/>
        <w:jc w:val="left"/>
        <w:textAlignment w:val="center"/>
      </w:pPr>
      <w:r>
        <w:t>10．设公比为</w:t>
      </w:r>
      <w:r>
        <w:rPr>
          <w:rFonts w:ascii="Times New Roman" w:hAnsi="Times New Roman" w:eastAsia="Times New Roman" w:cs="Times New Roman"/>
          <w:i/>
        </w:rPr>
        <w:t>q</w:t>
      </w:r>
      <w:r>
        <w:t>的等比数列</w:t>
      </w:r>
      <w:r>
        <w:object>
          <v:shape id="_x0000_i11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项积为</w:t>
      </w:r>
      <w:r>
        <w:object>
          <v:shape id="_x0000_i119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1" o:title="eqIdf1ae9a3b0b7aeb1545b65d91aa371b3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t>，若</w:t>
      </w:r>
      <w:r>
        <w:object>
          <v:shape id="_x0000_i1196" o:spt="75" alt="eqId692db525098c7039d8197cdb19dd50a1" type="#_x0000_t75" style="height:16.1pt;width:40.45pt;" o:ole="t" filled="f" o:preferrelative="t" stroked="f" coordsize="21600,21600">
            <v:path/>
            <v:fill on="f" focussize="0,0"/>
            <v:stroke on="f" joinstyle="miter"/>
            <v:imagedata r:id="rId313" o:title="eqId692db525098c7039d8197cdb19dd50a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9448C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7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15" o:title="eqIdea6c2e49c873187b12e90a7b4d5d906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4">
            <o:LockedField>false</o:LockedField>
          </o:OLEObject>
        </w:object>
      </w:r>
      <w:r>
        <w:tab/>
      </w:r>
      <w:r>
        <w:t>B．当</w:t>
      </w:r>
      <w:r>
        <w:object>
          <v:shape id="_x0000_i119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17" o:title="eqIdb065334d8f60c49f4bd3d9f1373fe4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6">
            <o:LockedField>false</o:LockedField>
          </o:OLEObject>
        </w:object>
      </w:r>
      <w:r>
        <w:t>时，</w:t>
      </w:r>
      <w:r>
        <w:object>
          <v:shape id="_x0000_i1199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319" o:title="eqId926a1eb87dd979e1f857041eacd9a74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</w:p>
    <w:p w14:paraId="72D9794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0" o:spt="75" alt="eqIdd5badff2f6be70c07c64875e3a290e98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321" o:title="eqIdd5badff2f6be70c07c64875e3a290e9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tab/>
      </w:r>
      <w:r>
        <w:t>D．</w:t>
      </w:r>
      <w:r>
        <w:object>
          <v:shape id="_x0000_i1201" o:spt="75" alt="eqIddf293b0efcf94cb6681b8daabf265a05" type="#_x0000_t75" style="height:16.75pt;width:56.3pt;" o:ole="t" filled="f" o:preferrelative="t" stroked="f" coordsize="21600,21600">
            <v:path/>
            <v:fill on="f" focussize="0,0"/>
            <v:stroke on="f" joinstyle="miter"/>
            <v:imagedata r:id="rId323" o:title="eqIddf293b0efcf94cb6681b8daabf265a0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</w:p>
    <w:p w14:paraId="7DE3C79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B5793A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DF6F19B">
      <w:pPr>
        <w:shd w:val="clear" w:color="auto" w:fill="FFFFFF"/>
        <w:spacing w:line="360" w:lineRule="auto"/>
        <w:jc w:val="left"/>
        <w:textAlignment w:val="center"/>
      </w:pPr>
      <w:r>
        <w:t>11．已知等比数列</w:t>
      </w:r>
      <w:r>
        <w:object>
          <v:shape id="_x0000_i1202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25" o:title="eqId87e38321617930485aed7b188a22f46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t>中，</w:t>
      </w:r>
      <w:r>
        <w:object>
          <v:shape id="_x0000_i1203" o:spt="75" alt="eqIde756025b57512485ea5490781151bb6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27" o:title="eqIde756025b57512485ea5490781151bb6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t>，</w:t>
      </w:r>
      <w:r>
        <w:object>
          <v:shape id="_x0000_i1204" o:spt="75" alt="eqId410f09b601a45018e169e3aceafbcd1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29" o:title="eqId410f09b601a45018e169e3aceafbcd1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t>，则</w:t>
      </w:r>
      <w:r>
        <w:object>
          <v:shape id="_x0000_i1205" o:spt="75" alt="eqIdf698e0fc091da05db4de03a4a774e1d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31" o:title="eqIdf698e0fc091da05db4de03a4a774e1d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1AAE8906">
      <w:pPr>
        <w:shd w:val="clear" w:color="auto" w:fill="FFFFFF"/>
        <w:spacing w:line="360" w:lineRule="auto"/>
        <w:jc w:val="left"/>
        <w:textAlignment w:val="center"/>
      </w:pPr>
      <w:r>
        <w:t>12．设等比数列</w:t>
      </w:r>
      <w:r>
        <w:object>
          <v:shape id="_x0000_i12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t>满足</w:t>
      </w:r>
      <w:r>
        <w:object>
          <v:shape id="_x0000_i1207" o:spt="75" alt="eqIdd3b0c9b657e5937ef250ce983c3e6121" type="#_x0000_t75" style="height:16.25pt;width:51pt;" o:ole="t" filled="f" o:preferrelative="t" stroked="f" coordsize="21600,21600">
            <v:path/>
            <v:fill on="f" focussize="0,0"/>
            <v:stroke on="f" joinstyle="miter"/>
            <v:imagedata r:id="rId334" o:title="eqIdd3b0c9b657e5937ef250ce983c3e612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t>，</w:t>
      </w:r>
      <w:r>
        <w:object>
          <v:shape id="_x0000_i1208" o:spt="75" alt="eqId6fa3a7ce62e7bf557d9e1bf77c8dac0c" type="#_x0000_t75" style="height:15.55pt;width:51.9pt;" o:ole="t" filled="f" o:preferrelative="t" stroked="f" coordsize="21600,21600">
            <v:path/>
            <v:fill on="f" focussize="0,0"/>
            <v:stroke on="f" joinstyle="miter"/>
            <v:imagedata r:id="rId336" o:title="eqId6fa3a7ce62e7bf557d9e1bf77c8dac0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t>，若</w:t>
      </w:r>
      <w:r>
        <w:object>
          <v:shape id="_x0000_i120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1" o:title="eqIdf1ae9a3b0b7aeb1545b65d91aa371b3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t>为数列</w:t>
      </w:r>
      <w:r>
        <w:object>
          <v:shape id="_x0000_i12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8">
            <o:LockedField>false</o:LockedField>
          </o:OLEObject>
        </w:object>
      </w:r>
      <w:r>
        <w:t>的前</w:t>
      </w:r>
      <w:r>
        <w:object>
          <v:shape id="_x0000_i121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72" o:title="eqIdb6a24198bd04c29321ae5dc5a28fe42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t>项积，则</w:t>
      </w:r>
      <w:r>
        <w:object>
          <v:shape id="_x0000_i121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1" o:title="eqIdf1ae9a3b0b7aeb1545b65d91aa371b3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1EA3BE2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CA259A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09F02FDB">
      <w:pPr>
        <w:shd w:val="clear" w:color="auto" w:fill="FFFFFF"/>
        <w:spacing w:line="360" w:lineRule="auto"/>
        <w:jc w:val="left"/>
        <w:textAlignment w:val="center"/>
      </w:pPr>
      <w:r>
        <w:t>13．已知{</w:t>
      </w:r>
      <w:r>
        <w:rPr>
          <w:rFonts w:ascii="Times New Roman" w:hAnsi="Times New Roman" w:eastAsia="Times New Roman" w:cs="Times New Roman"/>
          <w:i/>
        </w:rPr>
        <w:t>an</w:t>
      </w:r>
      <w:r>
        <w:t>}为等比数列．</w:t>
      </w:r>
    </w:p>
    <w:p w14:paraId="66A12334">
      <w:pPr>
        <w:shd w:val="clear" w:color="auto" w:fill="FFFFFF"/>
        <w:spacing w:line="360" w:lineRule="auto"/>
        <w:jc w:val="left"/>
        <w:textAlignment w:val="center"/>
      </w:pPr>
      <w:r>
        <w:t>(1)等比数列{</w:t>
      </w:r>
      <w:r>
        <w:rPr>
          <w:rFonts w:ascii="Times New Roman" w:hAnsi="Times New Roman" w:eastAsia="Times New Roman" w:cs="Times New Roman"/>
          <w:i/>
        </w:rPr>
        <w:t>an</w:t>
      </w:r>
      <w:r>
        <w:t>}满足</w:t>
      </w:r>
      <w:r>
        <w:object>
          <v:shape id="_x0000_i1213" o:spt="75" alt="eqIdf30150307a0e0a89f7772a3f44de8d65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42" o:title="eqIdf30150307a0e0a89f7772a3f44de8d6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t>，求</w:t>
      </w:r>
      <w:r>
        <w:object>
          <v:shape id="_x0000_i1214" o:spt="75" alt="eqId2ba80bbcfba311b30e935d533cd4acdf" type="#_x0000_t75" style="height:16.45pt;width:29pt;" o:ole="t" filled="f" o:preferrelative="t" stroked="f" coordsize="21600,21600">
            <v:path/>
            <v:fill on="f" focussize="0,0"/>
            <v:stroke on="f" joinstyle="miter"/>
            <v:imagedata r:id="rId344" o:title="eqId2ba80bbcfba311b30e935d533cd4acd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t>；</w:t>
      </w:r>
    </w:p>
    <w:p w14:paraId="793415D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15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46" o:title="eqIde9645bd4d2002993b90ec6d48f9c04f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t>，</w:t>
      </w:r>
      <w:r>
        <w:object>
          <v:shape id="_x0000_i1216" o:spt="75" alt="eqId92dc56354e3c527de203edbc65b5a894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348" o:title="eqId92dc56354e3c527de203edbc65b5a89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t>，求</w:t>
      </w:r>
      <w:r>
        <w:object>
          <v:shape id="_x0000_i1217" o:spt="75" alt="eqId2483e5f5db5093a12d65e82e0b785f30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50" o:title="eqId2483e5f5db5093a12d65e82e0b785f3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9">
            <o:LockedField>false</o:LockedField>
          </o:OLEObject>
        </w:object>
      </w:r>
      <w:r>
        <w:t>；</w:t>
      </w:r>
    </w:p>
    <w:p w14:paraId="1AD93261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218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46" o:title="eqIde9645bd4d2002993b90ec6d48f9c04f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1">
            <o:LockedField>false</o:LockedField>
          </o:OLEObject>
        </w:object>
      </w:r>
      <w:r>
        <w:t>，</w:t>
      </w:r>
      <w:r>
        <w:object>
          <v:shape id="_x0000_i1219" o:spt="75" alt="eqId3fd120107c9cb358dc00bdd212668e39" type="#_x0000_t75" style="height:15.6pt;width:36.9pt;" o:ole="t" filled="f" o:preferrelative="t" stroked="f" coordsize="21600,21600">
            <v:path/>
            <v:fill on="f" focussize="0,0"/>
            <v:stroke on="f" joinstyle="miter"/>
            <v:imagedata r:id="rId353" o:title="eqId3fd120107c9cb358dc00bdd212668e3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t>，求</w:t>
      </w:r>
      <w:r>
        <w:object>
          <v:shape id="_x0000_i1220" o:spt="75" alt="eqId1dd64b1e54ee55598173becb0fa23322" type="#_x0000_t75" style="height:15.8pt;width:119.65pt;" o:ole="t" filled="f" o:preferrelative="t" stroked="f" coordsize="21600,21600">
            <v:path/>
            <v:fill on="f" focussize="0,0"/>
            <v:stroke on="f" joinstyle="miter"/>
            <v:imagedata r:id="rId355" o:title="eqId1dd64b1e54ee55598173becb0fa2332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  <w:r>
        <w:t>的值．</w:t>
      </w:r>
    </w:p>
    <w:p w14:paraId="0C139DF8">
      <w:pPr>
        <w:shd w:val="clear" w:color="auto" w:fill="FFFFFF"/>
        <w:spacing w:line="360" w:lineRule="auto"/>
        <w:jc w:val="left"/>
        <w:textAlignment w:val="center"/>
      </w:pPr>
    </w:p>
    <w:p w14:paraId="3E012CC0">
      <w:pPr>
        <w:shd w:val="clear" w:color="auto" w:fill="FFFFFF"/>
        <w:spacing w:line="360" w:lineRule="auto"/>
        <w:jc w:val="left"/>
        <w:textAlignment w:val="center"/>
      </w:pPr>
    </w:p>
    <w:p w14:paraId="78538DAA">
      <w:pPr>
        <w:shd w:val="clear" w:color="auto" w:fill="FFFFFF"/>
        <w:spacing w:line="360" w:lineRule="auto"/>
        <w:jc w:val="left"/>
        <w:textAlignment w:val="center"/>
      </w:pPr>
    </w:p>
    <w:p w14:paraId="062A5E8F">
      <w:pPr>
        <w:shd w:val="clear" w:color="auto" w:fill="FFFFFF"/>
        <w:spacing w:line="360" w:lineRule="auto"/>
        <w:jc w:val="left"/>
        <w:textAlignment w:val="center"/>
      </w:pPr>
    </w:p>
    <w:p w14:paraId="5C826BA7">
      <w:pPr>
        <w:shd w:val="clear" w:color="auto" w:fill="FFFFFF"/>
        <w:spacing w:line="360" w:lineRule="auto"/>
        <w:jc w:val="left"/>
        <w:textAlignment w:val="center"/>
      </w:pPr>
    </w:p>
    <w:p w14:paraId="1F1902B0">
      <w:pPr>
        <w:shd w:val="clear" w:color="auto" w:fill="FFFFFF"/>
        <w:spacing w:line="360" w:lineRule="auto"/>
        <w:jc w:val="left"/>
        <w:textAlignment w:val="center"/>
      </w:pPr>
      <w:r>
        <w:t>14．等比数列</w:t>
      </w:r>
      <w:r>
        <w:object>
          <v:shape id="_x0000_i12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t>满足：</w:t>
      </w:r>
      <w:r>
        <w:object>
          <v:shape id="_x0000_i1222" o:spt="75" alt="eqIdf794b51140d59c43b50d7b1473b266ef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358" o:title="eqIdf794b51140d59c43b50d7b1473b266e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t>，</w:t>
      </w:r>
      <w:r>
        <w:object>
          <v:shape id="_x0000_i1223" o:spt="75" alt="eqIdc16ed0aa126d05b800a8e10107252d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360" o:title="eqIdc16ed0aa126d05b800a8e10107252d2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t>，公比</w:t>
      </w:r>
      <w:r>
        <w:object>
          <v:shape id="_x0000_i1224" o:spt="75" alt="eqIdfecd48d65ac4f8197c45231f68e8bce1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62" o:title="eqIdfecd48d65ac4f8197c45231f68e8bce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t>．求</w:t>
      </w:r>
      <w:r>
        <w:object>
          <v:shape id="_x0000_i12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t>的通项公式．</w:t>
      </w:r>
    </w:p>
    <w:p w14:paraId="315F66FF">
      <w:pPr>
        <w:shd w:val="clear" w:color="auto" w:fill="FFFFFF"/>
        <w:spacing w:line="360" w:lineRule="auto"/>
        <w:jc w:val="left"/>
        <w:textAlignment w:val="center"/>
      </w:pPr>
    </w:p>
    <w:p w14:paraId="123EF459">
      <w:pPr>
        <w:shd w:val="clear" w:color="auto" w:fill="FFFFFF"/>
        <w:spacing w:line="360" w:lineRule="auto"/>
        <w:jc w:val="left"/>
        <w:textAlignment w:val="center"/>
      </w:pPr>
    </w:p>
    <w:p w14:paraId="3B7B298E">
      <w:pPr>
        <w:shd w:val="clear" w:color="auto" w:fill="FFFFFF"/>
        <w:spacing w:line="360" w:lineRule="auto"/>
        <w:jc w:val="left"/>
        <w:textAlignment w:val="center"/>
      </w:pPr>
    </w:p>
    <w:p w14:paraId="1FA3B619">
      <w:pPr>
        <w:shd w:val="clear" w:color="auto" w:fill="FFFFFF"/>
        <w:spacing w:line="360" w:lineRule="auto"/>
        <w:jc w:val="left"/>
        <w:textAlignment w:val="center"/>
      </w:pPr>
    </w:p>
    <w:p w14:paraId="57ADD752">
      <w:pPr>
        <w:shd w:val="clear" w:color="auto" w:fill="FFFFFF"/>
        <w:spacing w:line="360" w:lineRule="auto"/>
        <w:jc w:val="left"/>
        <w:textAlignment w:val="center"/>
      </w:pPr>
    </w:p>
    <w:p w14:paraId="4703CD36">
      <w:pPr>
        <w:shd w:val="clear" w:color="auto" w:fill="FFFFFF"/>
        <w:spacing w:line="360" w:lineRule="auto"/>
        <w:jc w:val="left"/>
        <w:textAlignment w:val="center"/>
      </w:pPr>
    </w:p>
    <w:p w14:paraId="551DB17E">
      <w:pPr>
        <w:shd w:val="clear" w:color="auto" w:fill="FFFFFF"/>
        <w:spacing w:line="360" w:lineRule="auto"/>
        <w:jc w:val="left"/>
        <w:textAlignment w:val="center"/>
      </w:pPr>
    </w:p>
    <w:p w14:paraId="409421C4">
      <w:pPr>
        <w:shd w:val="clear" w:color="auto" w:fill="FFFFFF"/>
        <w:spacing w:line="360" w:lineRule="auto"/>
        <w:jc w:val="left"/>
        <w:textAlignment w:val="center"/>
      </w:pPr>
    </w:p>
    <w:p w14:paraId="5B13433B">
      <w:pPr>
        <w:shd w:val="clear" w:color="auto" w:fill="FFFFFF"/>
        <w:spacing w:line="360" w:lineRule="auto"/>
        <w:jc w:val="left"/>
        <w:textAlignment w:val="center"/>
      </w:pPr>
    </w:p>
    <w:p w14:paraId="629A56A5">
      <w:pPr>
        <w:shd w:val="clear" w:color="auto" w:fill="FFFFFF"/>
        <w:spacing w:line="360" w:lineRule="auto"/>
        <w:jc w:val="left"/>
        <w:textAlignment w:val="center"/>
      </w:pPr>
    </w:p>
    <w:p w14:paraId="61EA7212">
      <w:pPr>
        <w:shd w:val="clear" w:color="auto" w:fill="FFFFFF"/>
        <w:spacing w:line="360" w:lineRule="auto"/>
        <w:jc w:val="left"/>
        <w:textAlignment w:val="center"/>
      </w:pPr>
      <w:r>
        <w:t>15．（1）已知等比数列</w:t>
      </w:r>
      <w:r>
        <w:object>
          <v:shape id="_x0000_i12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4">
            <o:LockedField>false</o:LockedField>
          </o:OLEObject>
        </w:object>
      </w:r>
      <w:r>
        <w:t>满足</w:t>
      </w:r>
      <w:r>
        <w:object>
          <v:shape id="_x0000_i1227" o:spt="75" alt="eqId2438f2272d7b7ab51dbbe587025a553d" type="#_x0000_t75" style="height:24.4pt;width:26.4pt;" o:ole="t" filled="f" o:preferrelative="t" stroked="f" coordsize="21600,21600">
            <v:path/>
            <v:fill on="f" focussize="0,0"/>
            <v:stroke on="f" joinstyle="miter"/>
            <v:imagedata r:id="rId366" o:title="eqId2438f2272d7b7ab51dbbe587025a553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t>，</w:t>
      </w:r>
      <w:r>
        <w:object>
          <v:shape id="_x0000_i1228" o:spt="75" alt="eqId3fceadecacc514ec47996f574e152c4d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368" o:title="eqId3fceadecacc514ec47996f574e152c4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7">
            <o:LockedField>false</o:LockedField>
          </o:OLEObject>
        </w:object>
      </w:r>
      <w:r>
        <w:t>，求</w:t>
      </w:r>
      <w:r>
        <w:object>
          <v:shape id="_x0000_i1229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97" o:title="eqId3e88093a749c0d46e0ee931ecfaff92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9">
            <o:LockedField>false</o:LockedField>
          </o:OLEObject>
        </w:object>
      </w:r>
      <w:r>
        <w:t>的值；</w:t>
      </w:r>
    </w:p>
    <w:p w14:paraId="73FA492F">
      <w:pPr>
        <w:shd w:val="clear" w:color="auto" w:fill="FFFFFF"/>
        <w:spacing w:line="360" w:lineRule="auto"/>
        <w:jc w:val="left"/>
        <w:textAlignment w:val="center"/>
      </w:pPr>
      <w:r>
        <w:t>（2）已知等比数列</w:t>
      </w:r>
      <w:r>
        <w:object>
          <v:shape id="_x0000_i12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t>为递增数列.若</w:t>
      </w:r>
      <w:r>
        <w:object>
          <v:shape id="_x0000_i123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72" o:title="eqId390636a89883bd64bf8da9bf8654aff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1">
            <o:LockedField>false</o:LockedField>
          </o:OLEObject>
        </w:object>
      </w:r>
      <w:r>
        <w:t>，且</w:t>
      </w:r>
      <w:r>
        <w:object>
          <v:shape id="_x0000_i1232" o:spt="75" alt="eqId3aeecc6e31b90dd5ff31b1fbb5f1d5be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374" o:title="eqId3aeecc6e31b90dd5ff31b1fbb5f1d5b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3">
            <o:LockedField>false</o:LockedField>
          </o:OLEObject>
        </w:object>
      </w:r>
      <w:r>
        <w:t>，求数列</w:t>
      </w:r>
      <w:r>
        <w:object>
          <v:shape id="_x0000_i12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5">
            <o:LockedField>false</o:LockedField>
          </o:OLEObject>
        </w:object>
      </w:r>
      <w:r>
        <w:t>的公比</w:t>
      </w:r>
      <w:r>
        <w:object>
          <v:shape id="_x0000_i123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77" o:title="eqId9aa8a716a31b0f51b70fdf9bdb25790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t>.</w:t>
      </w:r>
    </w:p>
    <w:p w14:paraId="2578E5A1">
      <w:pPr>
        <w:shd w:val="clear" w:color="auto" w:fill="FFFFFF"/>
        <w:spacing w:line="360" w:lineRule="auto"/>
        <w:jc w:val="left"/>
        <w:textAlignment w:val="center"/>
      </w:pPr>
    </w:p>
    <w:p w14:paraId="64EC0F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19DFE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D3F67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D3F67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0C6F73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C24629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A151FC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7A269">
    <w:pPr>
      <w:pStyle w:val="5"/>
    </w:pPr>
  </w:p>
  <w:p w14:paraId="1D29835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3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922A8B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F65625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21FA3"/>
    <w:multiLevelType w:val="singleLevel"/>
    <w:tmpl w:val="07021FA3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221EB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74670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E44E94"/>
    <w:rsid w:val="0FFF0AD2"/>
    <w:rsid w:val="1010343F"/>
    <w:rsid w:val="10262C63"/>
    <w:rsid w:val="10563548"/>
    <w:rsid w:val="10891711"/>
    <w:rsid w:val="108C6F6A"/>
    <w:rsid w:val="10B21E22"/>
    <w:rsid w:val="10EC5C5A"/>
    <w:rsid w:val="111B6540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5B58E8"/>
    <w:rsid w:val="17795D6E"/>
    <w:rsid w:val="178169D1"/>
    <w:rsid w:val="178564C1"/>
    <w:rsid w:val="179B5CE4"/>
    <w:rsid w:val="17A4103D"/>
    <w:rsid w:val="17A54DB5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9571A6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0765A"/>
    <w:rsid w:val="1F32168E"/>
    <w:rsid w:val="1F4E7AE0"/>
    <w:rsid w:val="1F680BA2"/>
    <w:rsid w:val="1F707A57"/>
    <w:rsid w:val="1F8654CC"/>
    <w:rsid w:val="1F932DF5"/>
    <w:rsid w:val="1FC658C9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7635D6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982667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64EF1"/>
    <w:rsid w:val="28292E99"/>
    <w:rsid w:val="283D1473"/>
    <w:rsid w:val="28483B04"/>
    <w:rsid w:val="28551EE0"/>
    <w:rsid w:val="28763C93"/>
    <w:rsid w:val="28904CC6"/>
    <w:rsid w:val="28E374EB"/>
    <w:rsid w:val="28FE280A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0423DE"/>
    <w:rsid w:val="2E334A71"/>
    <w:rsid w:val="2E36630F"/>
    <w:rsid w:val="2E3C1F89"/>
    <w:rsid w:val="2E4F2F2D"/>
    <w:rsid w:val="2E6714D2"/>
    <w:rsid w:val="2E7A444E"/>
    <w:rsid w:val="2E884DBD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0F450FB"/>
    <w:rsid w:val="31181CFC"/>
    <w:rsid w:val="312B5ED3"/>
    <w:rsid w:val="3140197F"/>
    <w:rsid w:val="31540F86"/>
    <w:rsid w:val="31565927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5A58BF"/>
    <w:rsid w:val="3C8A61A4"/>
    <w:rsid w:val="3C8D0352"/>
    <w:rsid w:val="3CC35212"/>
    <w:rsid w:val="3CFE5C97"/>
    <w:rsid w:val="3D332398"/>
    <w:rsid w:val="3D491BBB"/>
    <w:rsid w:val="3D826E7B"/>
    <w:rsid w:val="3DFC4E7F"/>
    <w:rsid w:val="3E015FF2"/>
    <w:rsid w:val="3E0932F6"/>
    <w:rsid w:val="3E497999"/>
    <w:rsid w:val="3E740EBA"/>
    <w:rsid w:val="3E80785E"/>
    <w:rsid w:val="3EB43064"/>
    <w:rsid w:val="3ED71449"/>
    <w:rsid w:val="3F375A43"/>
    <w:rsid w:val="3F4343E8"/>
    <w:rsid w:val="3F6F1681"/>
    <w:rsid w:val="3F6F59BD"/>
    <w:rsid w:val="3F8639AD"/>
    <w:rsid w:val="3F8C5D8F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0B16C1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3FD36FF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4757D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B76E58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C61AC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30746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0717E"/>
    <w:rsid w:val="64737B69"/>
    <w:rsid w:val="6488096B"/>
    <w:rsid w:val="648D73F9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7248C"/>
    <w:rsid w:val="683A418D"/>
    <w:rsid w:val="684B23DC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9FF522C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4FA6D1C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595A9B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79089F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EE2719E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BFD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5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image" Target="media/image4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oleObject" Target="embeddings/oleObject28.bin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3.bin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0" Type="http://schemas.openxmlformats.org/officeDocument/2006/relationships/fontTable" Target="fontTable.xml"/><Relationship Id="rId38" Type="http://schemas.openxmlformats.org/officeDocument/2006/relationships/image" Target="media/image20.wmf"/><Relationship Id="rId379" Type="http://schemas.openxmlformats.org/officeDocument/2006/relationships/numbering" Target="numbering.xml"/><Relationship Id="rId378" Type="http://schemas.openxmlformats.org/officeDocument/2006/relationships/customXml" Target="../customXml/item1.xml"/><Relationship Id="rId377" Type="http://schemas.openxmlformats.org/officeDocument/2006/relationships/image" Target="media/image164.wmf"/><Relationship Id="rId376" Type="http://schemas.openxmlformats.org/officeDocument/2006/relationships/oleObject" Target="embeddings/oleObject210.bin"/><Relationship Id="rId375" Type="http://schemas.openxmlformats.org/officeDocument/2006/relationships/oleObject" Target="embeddings/oleObject209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8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7.bin"/><Relationship Id="rId370" Type="http://schemas.openxmlformats.org/officeDocument/2006/relationships/oleObject" Target="embeddings/oleObject206.bin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05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5.bin"/><Relationship Id="rId351" Type="http://schemas.openxmlformats.org/officeDocument/2006/relationships/oleObject" Target="embeddings/oleObject194.bin"/><Relationship Id="rId350" Type="http://schemas.openxmlformats.org/officeDocument/2006/relationships/image" Target="media/image154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9.bin"/><Relationship Id="rId340" Type="http://schemas.openxmlformats.org/officeDocument/2006/relationships/oleObject" Target="embeddings/oleObject188.bin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87.bin"/><Relationship Id="rId338" Type="http://schemas.openxmlformats.org/officeDocument/2006/relationships/oleObject" Target="embeddings/oleObject186.bin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9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3.bin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81.bin"/><Relationship Id="rId33" Type="http://schemas.openxmlformats.org/officeDocument/2006/relationships/image" Target="media/image18.wmf"/><Relationship Id="rId329" Type="http://schemas.openxmlformats.org/officeDocument/2006/relationships/image" Target="media/image146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5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71.bin"/><Relationship Id="rId31" Type="http://schemas.openxmlformats.org/officeDocument/2006/relationships/image" Target="media/image17.wmf"/><Relationship Id="rId309" Type="http://schemas.openxmlformats.org/officeDocument/2006/relationships/oleObject" Target="embeddings/oleObject170.bin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6.bin"/><Relationship Id="rId287" Type="http://schemas.openxmlformats.org/officeDocument/2006/relationships/oleObject" Target="embeddings/oleObject155.bin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oleObject" Target="embeddings/oleObject152.bin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8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8.wmf"/><Relationship Id="rId26" Type="http://schemas.openxmlformats.org/officeDocument/2006/relationships/image" Target="media/image15.wmf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3.bin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9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5.bin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3.bin"/><Relationship Id="rId23" Type="http://schemas.openxmlformats.org/officeDocument/2006/relationships/image" Target="media/image14.wmf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6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6.bin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image" Target="media/image96.wmf"/><Relationship Id="rId21" Type="http://schemas.openxmlformats.org/officeDocument/2006/relationships/image" Target="media/image13.wmf"/><Relationship Id="rId209" Type="http://schemas.openxmlformats.org/officeDocument/2006/relationships/oleObject" Target="embeddings/oleObject111.bin"/><Relationship Id="rId208" Type="http://schemas.openxmlformats.org/officeDocument/2006/relationships/oleObject" Target="embeddings/oleObject110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4.bin"/><Relationship Id="rId195" Type="http://schemas.openxmlformats.org/officeDocument/2006/relationships/oleObject" Target="embeddings/oleObject103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7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image" Target="media/image85.png"/><Relationship Id="rId184" Type="http://schemas.openxmlformats.org/officeDocument/2006/relationships/image" Target="media/image84.png"/><Relationship Id="rId183" Type="http://schemas.openxmlformats.org/officeDocument/2006/relationships/image" Target="media/image83.png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4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oleObject" Target="embeddings/oleObject94.bin"/><Relationship Id="rId176" Type="http://schemas.openxmlformats.org/officeDocument/2006/relationships/oleObject" Target="embeddings/oleObject93.bin"/><Relationship Id="rId175" Type="http://schemas.openxmlformats.org/officeDocument/2006/relationships/oleObject" Target="embeddings/oleObject92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9.bin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5.bin"/><Relationship Id="rId162" Type="http://schemas.openxmlformats.org/officeDocument/2006/relationships/oleObject" Target="embeddings/oleObject84.bin"/><Relationship Id="rId161" Type="http://schemas.openxmlformats.org/officeDocument/2006/relationships/oleObject" Target="embeddings/oleObject83.bin"/><Relationship Id="rId160" Type="http://schemas.openxmlformats.org/officeDocument/2006/relationships/oleObject" Target="embeddings/oleObject82.bin"/><Relationship Id="rId16" Type="http://schemas.openxmlformats.org/officeDocument/2006/relationships/image" Target="media/image11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image" Target="media/image10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oleObject" Target="embeddings/oleObject65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9.png"/><Relationship Id="rId119" Type="http://schemas.openxmlformats.org/officeDocument/2006/relationships/image" Target="media/image58.png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8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2024-10-06T15:30:41Z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D97D71D5697986B2A13C0267AD354606_42</vt:lpwstr>
  </property>
</Properties>
</file>