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F647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11353800</wp:posOffset>
            </wp:positionV>
            <wp:extent cx="368300" cy="254000"/>
            <wp:effectExtent l="0" t="0" r="12700" b="0"/>
            <wp:wrapNone/>
            <wp:docPr id="100222" name="图片 10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" name="图片 100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459AFF82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第4.3.2讲 等比数列的前n项和公式（第1课时）</w:t>
      </w:r>
    </w:p>
    <w:p w14:paraId="4D7045FA">
      <w:pPr>
        <w:widowControl w:val="0"/>
        <w:numPr>
          <w:ilvl w:val="0"/>
          <w:numId w:val="0"/>
        </w:numPr>
        <w:jc w:val="both"/>
      </w:pPr>
    </w:p>
    <w:p w14:paraId="554F1D93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0EB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探索并掌握等比数列的前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项和公式．　</w:t>
      </w:r>
    </w:p>
    <w:p w14:paraId="710C0E7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2.理解等比数列的通项公式与前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项和公式的关系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能用公式求解相关问题．　</w:t>
      </w:r>
    </w:p>
    <w:p w14:paraId="62FDF85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3.掌握错位相减法求数列前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项和的方法及应用．</w:t>
      </w:r>
    </w:p>
    <w:p w14:paraId="5A3BD19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132AEB8D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AEB0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项和的基本运算</w:t>
      </w:r>
    </w:p>
    <w:p w14:paraId="40C95FA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A0B6CC6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黑体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的函数特性</w:t>
      </w:r>
    </w:p>
    <w:p w14:paraId="597FD6F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B68E5AC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错位相减法求和</w:t>
      </w:r>
    </w:p>
    <w:p w14:paraId="55141459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7238F3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D3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0FE95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等比数列的前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</w:p>
    <w:tbl>
      <w:tblPr>
        <w:tblStyle w:val="7"/>
        <w:tblW w:w="8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4197"/>
        <w:gridCol w:w="3177"/>
      </w:tblGrid>
      <w:tr w14:paraId="46310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5382888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已知量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56C6E5F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、公比和项数</w:t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213E794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首项、末项和公比</w:t>
            </w:r>
          </w:p>
        </w:tc>
      </w:tr>
      <w:tr w14:paraId="3832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6D31490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公式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6BAA02C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\b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lc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\{(\a\vs4\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al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co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　　　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＝1）</w:instrText>
            </w:r>
            <w:r>
              <w:rPr>
                <w:rFonts w:hint="eastAsia" w:hAnsi="宋体" w:cs="宋体"/>
                <w:color w:val="000000"/>
                <w:sz w:val="24"/>
                <w:szCs w:val="24"/>
                <w:u w:val="single"/>
              </w:rPr>
              <w:instrText xml:space="preserve">，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（1－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instrText xml:space="preserve">n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≠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1）))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56920D1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\b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lc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\{(\a\vs4\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al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co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　　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＝1）</w:instrText>
            </w:r>
            <w:r>
              <w:rPr>
                <w:rFonts w:hint="eastAsia" w:hAnsi="宋体" w:cs="宋体"/>
                <w:color w:val="000000"/>
                <w:sz w:val="24"/>
                <w:szCs w:val="24"/>
                <w:u w:val="single"/>
              </w:rPr>
              <w:instrText xml:space="preserve">，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bscript"/>
              </w:rPr>
              <w:instrText xml:space="preserve">n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q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≠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1）))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3C2D6D4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55A15E9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(1)等比数列前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项和公式分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＝1与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Ansi="宋体" w:eastAsia="仿宋_GB2312" w:cs="Times New Roman"/>
          <w:color w:val="000000"/>
          <w:sz w:val="24"/>
          <w:szCs w:val="24"/>
        </w:rPr>
        <w:t>≠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1两种情况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因此当公比未知或是代数式时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要对公比分类讨论．</w:t>
      </w:r>
    </w:p>
    <w:p w14:paraId="39B4C8F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(2)当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Ansi="宋体" w:eastAsia="仿宋_GB2312" w:cs="Times New Roman"/>
          <w:color w:val="000000"/>
          <w:sz w:val="24"/>
          <w:szCs w:val="24"/>
        </w:rPr>
        <w:t>≠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1时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若已知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和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则用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（1－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instrText xml:space="preserve">n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较方便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若已知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及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则用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q,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较好．</w:t>
      </w:r>
      <w:bookmarkStart w:id="0" w:name="_GoBack"/>
      <w:bookmarkEnd w:id="0"/>
    </w:p>
    <w:p w14:paraId="5E69CD7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等比数列前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项和公式的函数特性</w:t>
      </w:r>
    </w:p>
    <w:p w14:paraId="5C3FA95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当公比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1时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等比数列的前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项和公式是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(1－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的指数型函数与常数的和．</w:t>
      </w:r>
    </w:p>
    <w:p w14:paraId="46813F4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当公比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＝1时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因为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hAnsi="宋体" w:cs="Times New Roman"/>
          <w:color w:val="000000"/>
          <w:sz w:val="24"/>
          <w:szCs w:val="24"/>
        </w:rPr>
        <w:t>≠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0，</w:t>
      </w:r>
      <w:r>
        <w:rPr>
          <w:rFonts w:ascii="Times New Roman" w:hAnsi="Times New Roman" w:cs="Times New Roman"/>
          <w:color w:val="000000"/>
          <w:sz w:val="24"/>
          <w:szCs w:val="24"/>
        </w:rPr>
        <w:t>所以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na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的正比例函数．</w:t>
      </w:r>
    </w:p>
    <w:p w14:paraId="3215286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440A8ED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当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Ansi="宋体" w:eastAsia="仿宋_GB2312" w:cs="Times New Roman"/>
          <w:color w:val="000000"/>
          <w:sz w:val="24"/>
          <w:szCs w:val="24"/>
        </w:rPr>
        <w:t>≠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（1－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instrText xml:space="preserve">n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1－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1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instrText xml:space="preserve">q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·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所以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·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perscript"/>
        </w:rPr>
        <w:t>n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可用指数函数的观点和方法认识理解等比数列的前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项和问题．</w:t>
      </w:r>
    </w:p>
    <w:p w14:paraId="18B2DF5B"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sz w:val="24"/>
          <w:szCs w:val="24"/>
          <w:lang w:val="en-US" w:eastAsia="zh-CN"/>
        </w:rPr>
      </w:pPr>
    </w:p>
    <w:p w14:paraId="66DA0FE8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CA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946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项和的基本运算</w:t>
      </w:r>
    </w:p>
    <w:p w14:paraId="14950091">
      <w:pPr>
        <w:shd w:val="clear" w:color="auto" w:fill="FFFFFF"/>
        <w:spacing w:line="360" w:lineRule="auto"/>
        <w:jc w:val="left"/>
        <w:textAlignment w:val="center"/>
      </w:pPr>
      <w:r>
        <w:t>1．已知全部是正项的等比数列</w:t>
      </w:r>
      <w:r>
        <w:object>
          <v:shape id="_x0000_i102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的前</w:t>
      </w:r>
      <w:r>
        <w:object>
          <v:shape id="_x0000_i10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项和为</w:t>
      </w:r>
      <w:r>
        <w:object>
          <v:shape id="_x0000_i10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t>，若</w:t>
      </w:r>
      <w:r>
        <w:object>
          <v:shape id="_x0000_i1028" o:spt="75" alt="eqId802b14e3db5beee2024754629346ba7f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2" o:title="eqId802b14e3db5beee2024754629346ba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>，则其公比</w:t>
      </w:r>
      <w:r>
        <w:object>
          <v:shape id="_x0000_i102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t>为（　　）</w:t>
      </w:r>
    </w:p>
    <w:p w14:paraId="5CF664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B．﹣1</w:t>
      </w:r>
      <w:r>
        <w:tab/>
      </w:r>
      <w:r>
        <w:t>C．1</w:t>
      </w:r>
      <w:r>
        <w:tab/>
      </w:r>
      <w:r>
        <w:t>D．2</w:t>
      </w:r>
    </w:p>
    <w:p w14:paraId="4988C172">
      <w:pPr>
        <w:shd w:val="clear" w:color="auto" w:fill="FFFFFF"/>
        <w:spacing w:line="360" w:lineRule="auto"/>
        <w:jc w:val="left"/>
        <w:textAlignment w:val="center"/>
      </w:pPr>
      <w:r>
        <w:t>2．已知等比数列</w:t>
      </w:r>
      <w:r>
        <w:object>
          <v:shape id="_x0000_i10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t>的公比为</w:t>
      </w:r>
      <w:r>
        <w:rPr>
          <w:rFonts w:ascii="Times New Roman" w:hAnsi="Times New Roman" w:eastAsia="Times New Roman" w:cs="Times New Roman"/>
          <w:i/>
        </w:rPr>
        <w:t>q</w:t>
      </w:r>
      <w:r>
        <w:t>，前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3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t>．若</w:t>
      </w:r>
      <w:r>
        <w:object>
          <v:shape id="_x0000_i1032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9" o:title="eqId26d9b6c86435e0ceff94d8ad1cd0373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t>，</w:t>
      </w:r>
      <w:r>
        <w:object>
          <v:shape id="_x0000_i1033" o:spt="75" alt="eqId85f7519e1b1dd927bc634eedafc8882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1" o:title="eqId85f7519e1b1dd927bc634eedafc88820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t>，则</w:t>
      </w:r>
      <w:r>
        <w:object>
          <v:shape id="_x0000_i1034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3" o:title="eqId7999465d0e871febde66296a0cbf058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B36FF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03CFEF46">
      <w:pPr>
        <w:shd w:val="clear" w:color="auto" w:fill="FFFFFF"/>
        <w:spacing w:line="360" w:lineRule="auto"/>
        <w:jc w:val="left"/>
        <w:textAlignment w:val="center"/>
      </w:pPr>
      <w:r>
        <w:t>3．已知等比数列</w:t>
      </w:r>
      <w:r>
        <w:object>
          <v:shape id="_x0000_i10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t>的前3项和为</w:t>
      </w:r>
      <w:r>
        <w:object>
          <v:shape id="_x0000_i1036" o:spt="75" alt="eqId5bde375d6fbf6c7554e7bee776d19922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36" o:title="eqId5bde375d6fbf6c7554e7bee776d1992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t>，则</w:t>
      </w:r>
      <w:r>
        <w:object>
          <v:shape id="_x0000_i1037" o:spt="75" alt="eqId42e4487468ab2823d6dbf7f0ebd2eb38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38" o:title="eqId42e4487468ab2823d6dbf7f0ebd2eb3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7DD98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B．12</w:t>
      </w:r>
      <w:r>
        <w:tab/>
      </w:r>
      <w:r>
        <w:t>C．6</w:t>
      </w:r>
      <w:r>
        <w:tab/>
      </w:r>
      <w:r>
        <w:t>D．3</w:t>
      </w:r>
    </w:p>
    <w:p w14:paraId="274AB7EC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38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0" o:title="eqIdb28ef6f1b2279af482557a8ea46f2e4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t>是首项为1的等比数列，</w:t>
      </w:r>
      <w:r>
        <w:object>
          <v:shape id="_x0000_i103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t>是</w:t>
      </w:r>
      <w:r>
        <w:object>
          <v:shape id="_x0000_i1040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0" o:title="eqIdb28ef6f1b2279af482557a8ea46f2e4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t>的前</w:t>
      </w:r>
      <w:r>
        <w:object>
          <v:shape id="_x0000_i1041" o:spt="75" alt="eqIda425978da20cebf8c4c63953579e7b35" type="#_x0000_t75" style="height:10.4pt;width:8.75pt;" o:ole="t" filled="f" o:preferrelative="t" stroked="f" coordsize="21600,21600">
            <v:path/>
            <v:fill on="f" focussize="0,0"/>
            <v:stroke on="f" joinstyle="miter"/>
            <v:imagedata r:id="rId44" o:title="eqIda425978da20cebf8c4c63953579e7b3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项和，且</w:t>
      </w:r>
      <w:r>
        <w:object>
          <v:shape id="_x0000_i1042" o:spt="75" alt="eqId230f2b5fd1342d4d771d8b1a005e984a" type="#_x0000_t75" style="height:16.05pt;width:42.2pt;" o:ole="t" filled="f" o:preferrelative="t" stroked="f" coordsize="21600,21600">
            <v:path/>
            <v:fill on="f" focussize="0,0"/>
            <v:stroke on="f" joinstyle="miter"/>
            <v:imagedata r:id="rId46" o:title="eqId230f2b5fd1342d4d771d8b1a005e984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，则</w:t>
      </w:r>
      <w:r>
        <w:object>
          <v:shape id="_x0000_i1043" o:spt="75" alt="eqId4b38474a7edd5aeae4f09490f94a64a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8" o:title="eqId614306cc3f34bdee4d5d885b7966764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6F7C31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A．31</w:t>
      </w:r>
      <w:r>
        <w:tab/>
      </w:r>
      <w:r>
        <w:t>B．</w:t>
      </w:r>
      <w:r>
        <w:object>
          <v:shape id="_x0000_i1044" o:spt="75" alt="eqIdf044da3ef71ec0d5d150cfb3b05fe3b0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50" o:title="eqIdf044da3ef71ec0d5d150cfb3b05fe3b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ab/>
      </w:r>
      <w:r>
        <w:t>C．31或5</w:t>
      </w:r>
      <w:r>
        <w:tab/>
      </w:r>
      <w:r>
        <w:t>D．</w:t>
      </w:r>
      <w:r>
        <w:object>
          <v:shape id="_x0000_i1045" o:spt="75" alt="eqIdf044da3ef71ec0d5d150cfb3b05fe3b0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50" o:title="eqIdf044da3ef71ec0d5d150cfb3b05fe3b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t>或5</w:t>
      </w:r>
    </w:p>
    <w:p w14:paraId="43B58801">
      <w:pPr>
        <w:shd w:val="clear" w:color="auto" w:fill="FFFFFF"/>
        <w:spacing w:line="360" w:lineRule="auto"/>
        <w:jc w:val="left"/>
        <w:textAlignment w:val="center"/>
      </w:pPr>
      <w:r>
        <w:t>5．已知正项等比数列</w:t>
      </w:r>
      <w:r>
        <w:object>
          <v:shape id="_x0000_i10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前</w:t>
      </w:r>
      <w:r>
        <w:object>
          <v:shape id="_x0000_i104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项和为</w:t>
      </w:r>
      <w:r>
        <w:object>
          <v:shape id="_x0000_i104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，且</w:t>
      </w:r>
      <w:r>
        <w:object>
          <v:shape id="_x0000_i1049" o:spt="75" alt="eqId00d194ba78838168b0e2dd321063d807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56" o:title="eqId00d194ba78838168b0e2dd321063d80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>，</w:t>
      </w:r>
      <w:r>
        <w:object>
          <v:shape id="_x0000_i1050" o:spt="75" alt="eqId516ac118e10ea9d3cb52d5eab15e0cea" type="#_x0000_t75" style="height:13.85pt;width:59.8pt;" o:ole="t" filled="f" o:preferrelative="t" stroked="f" coordsize="21600,21600">
            <v:path/>
            <v:fill on="f" focussize="0,0"/>
            <v:stroke on="f" joinstyle="miter"/>
            <v:imagedata r:id="rId58" o:title="eqId516ac118e10ea9d3cb52d5eab15e0c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t>，则等比数列的公比为（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F239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0" o:title="eqIdf89eef3148f2d4d09379767b4af6913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5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2" o:title="eqId4dac452fbb5ef6dd653e7fbbef63948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tab/>
      </w:r>
      <w:r>
        <w:t>D．3</w:t>
      </w:r>
    </w:p>
    <w:p w14:paraId="59F6B767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7B9E64F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黑体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的函数特性</w:t>
      </w:r>
    </w:p>
    <w:p w14:paraId="664F017B">
      <w:pPr>
        <w:shd w:val="clear" w:color="auto" w:fill="FFFFFF"/>
        <w:spacing w:line="360" w:lineRule="auto"/>
        <w:jc w:val="left"/>
        <w:textAlignment w:val="center"/>
      </w:pPr>
      <w:r>
        <w:t>6．在等比数列</w:t>
      </w:r>
      <w:r>
        <w:object>
          <v:shape id="_x0000_i10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中，若</w:t>
      </w:r>
      <w:r>
        <w:object>
          <v:shape id="_x0000_i1054" o:spt="75" alt="eqId4aed5ae9eb10a9f7ec5fe347cd66c35d" type="#_x0000_t75" style="height:16.45pt;width:97.6pt;" o:ole="t" filled="f" o:preferrelative="t" stroked="f" coordsize="21600,21600">
            <v:path/>
            <v:fill on="f" focussize="0,0"/>
            <v:stroke on="f" joinstyle="miter"/>
            <v:imagedata r:id="rId65" o:title="eqId4aed5ae9eb10a9f7ec5fe347cd66c35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，则</w:t>
      </w:r>
      <w:r>
        <w:object>
          <v:shape id="_x0000_i1055" o:spt="75" alt="eqId3e839e7318ca46fbb6288519a175c5d2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67" o:title="eqId3e839e7318ca46fbb6288519a175c5d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DC019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6" o:spt="75" alt="eqId40c80726355c30bea1c5b71e314f7de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69" o:title="eqId40c80726355c30bea1c5b71e314f7de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c24770da49e0c8f49ee339ab31d3423c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71" o:title="eqIdc24770da49e0c8f49ee339ab31d3423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tab/>
      </w:r>
      <w:r>
        <w:t>C．</w:t>
      </w:r>
      <w:r>
        <w:object>
          <v:shape id="_x0000_i1058" o:spt="75" alt="eqIdbcf392825457b5898d4df3dab716065d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73" o:title="eqIdbcf392825457b5898d4df3dab716065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249af811698a5a9b873f0dbe50ccb9cc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75" o:title="eqId249af811698a5a9b873f0dbe50ccb9c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</w:p>
    <w:p w14:paraId="5B0EA128">
      <w:pPr>
        <w:shd w:val="clear" w:color="auto" w:fill="FFFFFF"/>
        <w:spacing w:line="360" w:lineRule="auto"/>
        <w:jc w:val="left"/>
        <w:textAlignment w:val="center"/>
      </w:pPr>
      <w:r>
        <w:t>7．在数列</w:t>
      </w:r>
      <w:r>
        <w:object>
          <v:shape id="_x0000_i10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t>中，它的前</w:t>
      </w:r>
      <w:r>
        <w:object>
          <v:shape id="_x0000_i106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t>项和为</w:t>
      </w:r>
      <w:r>
        <w:object>
          <v:shape id="_x0000_i1062" o:spt="75" alt="eqIda233358b1fc531ce6e9add3b5b9f8587" type="#_x0000_t75" style="height:16.5pt;width:50.15pt;" o:ole="t" filled="f" o:preferrelative="t" stroked="f" coordsize="21600,21600">
            <v:path/>
            <v:fill on="f" focussize="0,0"/>
            <v:stroke on="f" joinstyle="miter"/>
            <v:imagedata r:id="rId79" o:title="eqIda233358b1fc531ce6e9add3b5b9f858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（</w:t>
      </w:r>
      <w:r>
        <w:object>
          <v:shape id="_x0000_i106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81" o:title="eqIdb1010846eeec6c9da29640f5aa3f873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>为常数），若</w:t>
      </w:r>
      <w:r>
        <w:object>
          <v:shape id="_x0000_i10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t>是以</w:t>
      </w:r>
      <w:r>
        <w:object>
          <v:shape id="_x0000_i106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4" o:title="eqId9aa8a716a31b0f51b70fdf9bdb25790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t>为公比的等比数列，则</w:t>
      </w:r>
      <w:r>
        <w:object>
          <v:shape id="_x0000_i1066" o:spt="75" alt="eqIdff6d838c156e98b50813db582fcf7aac" type="#_x0000_t75" style="height:12.15pt;width:33.4pt;" o:ole="t" filled="f" o:preferrelative="t" stroked="f" coordsize="21600,21600">
            <v:path/>
            <v:fill on="f" focussize="0,0"/>
            <v:stroke on="f" joinstyle="miter"/>
            <v:imagedata r:id="rId85" o:title="eqIdff6d838c156e98b50813db582fcf7a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F26F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C．3</w:t>
      </w:r>
      <w:r>
        <w:tab/>
      </w:r>
      <w:r>
        <w:t>D．4</w:t>
      </w:r>
    </w:p>
    <w:p w14:paraId="2FE67802">
      <w:pPr>
        <w:shd w:val="clear" w:color="auto" w:fill="FFFFFF"/>
        <w:spacing w:line="360" w:lineRule="auto"/>
        <w:jc w:val="left"/>
        <w:textAlignment w:val="center"/>
      </w:pPr>
      <w:r>
        <w:t>8．已知等比数列</w:t>
      </w:r>
      <w:r>
        <w:object>
          <v:shape id="_x0000_i10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6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t>，且</w:t>
      </w:r>
      <w:r>
        <w:object>
          <v:shape id="_x0000_i1069" o:spt="75" alt="eqId85007265a0e6138323a430c9e5cba88c" type="#_x0000_t75" style="height:27.15pt;width:65.05pt;" o:ole="t" filled="f" o:preferrelative="t" stroked="f" coordsize="21600,21600">
            <v:path/>
            <v:fill on="f" focussize="0,0"/>
            <v:stroke on="f" joinstyle="miter"/>
            <v:imagedata r:id="rId89" o:title="eqId85007265a0e6138323a430c9e5cba88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t>，</w:t>
      </w:r>
      <w:r>
        <w:object>
          <v:shape id="_x0000_i1070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1" o:title="eqIddcd9218a657b17654c5d757a6f7dee9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t>，则</w:t>
      </w:r>
      <w:r>
        <w:object>
          <v:shape id="_x0000_i1071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3" o:title="eqId9620357ea5be4037cfdccd09a27d386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762C9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920412ba07915840a5475e3c7d29894e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5" o:title="eqId920412ba07915840a5475e3c7d29894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tab/>
      </w:r>
      <w:r>
        <w:t>B．5</w:t>
      </w:r>
      <w:r>
        <w:tab/>
      </w:r>
      <w:r>
        <w:t>C．</w:t>
      </w:r>
      <w:r>
        <w:object>
          <v:shape id="_x0000_i1073" o:spt="75" alt="eqId9d9be8aee023b3fbb9e51fe9e846d810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7" o:title="eqId9d9be8aee023b3fbb9e51fe9e846d81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79c826b00095ef69cd327f760c71150c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9" o:title="eqId79c826b00095ef69cd327f760c71150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</w:p>
    <w:p w14:paraId="44AFA738">
      <w:pPr>
        <w:shd w:val="clear" w:color="auto" w:fill="FFFFFF"/>
        <w:spacing w:line="360" w:lineRule="auto"/>
        <w:jc w:val="left"/>
        <w:textAlignment w:val="center"/>
      </w:pPr>
      <w:r>
        <w:t>9．等比数列的前</w:t>
      </w:r>
      <w:r>
        <w:rPr>
          <w:rFonts w:ascii="Times New Roman" w:hAnsi="Times New Roman" w:eastAsia="Times New Roman" w:cs="Times New Roman"/>
          <w:i/>
        </w:rPr>
        <w:t>n</w:t>
      </w:r>
      <w:r>
        <w:t>项和</w:t>
      </w:r>
      <w:r>
        <w:object>
          <v:shape id="_x0000_i1075" o:spt="75" alt="eqIdaed5b8486c7982f1f92c40601414aba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01" o:title="eqIdaed5b8486c7982f1f92c40601414aba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k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06D1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A．全体实数</w:t>
      </w:r>
      <w:r>
        <w:tab/>
      </w:r>
      <w:r>
        <w:t>B．</w:t>
      </w:r>
      <w:r>
        <w:object>
          <v:shape id="_x0000_i107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tab/>
      </w:r>
      <w:r>
        <w:t>C．1</w:t>
      </w:r>
      <w:r>
        <w:tab/>
      </w:r>
      <w:r>
        <w:t>D．3</w:t>
      </w:r>
    </w:p>
    <w:p w14:paraId="1A78DEAD">
      <w:pPr>
        <w:shd w:val="clear" w:color="auto" w:fill="FFFFFF"/>
        <w:spacing w:line="360" w:lineRule="auto"/>
        <w:jc w:val="left"/>
        <w:textAlignment w:val="center"/>
      </w:pPr>
      <w:r>
        <w:t>10．在数列</w:t>
      </w:r>
      <w:r>
        <w:object>
          <v:shape id="_x0000_i10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t>中，</w:t>
      </w:r>
      <w:r>
        <w:object>
          <v:shape id="_x0000_i1078" o:spt="75" alt="eqIdc558d723490c5e73b3f8d9d9261f72d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6" o:title="eqIdc558d723490c5e73b3f8d9d9261f72d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t>（</w:t>
      </w:r>
      <w:r>
        <w:object>
          <v:shape id="_x0000_i107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08" o:title="eqId071a7e733d466949ac935b4b8ee8d18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t>为非零常数），且其前</w:t>
      </w:r>
      <w:r>
        <w:rPr>
          <w:rFonts w:ascii="Times New Roman" w:hAnsi="Times New Roman" w:eastAsia="Times New Roman" w:cs="Times New Roman"/>
          <w:i/>
        </w:rPr>
        <w:t>n</w:t>
      </w:r>
      <w:r>
        <w:t>项和</w:t>
      </w:r>
      <w:r>
        <w:object>
          <v:shape id="_x0000_i1080" o:spt="75" alt="eqId76d8a19736803d7784fcb9c5fe997d23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110" o:title="eqId76d8a19736803d7784fcb9c5fe997d2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t>，则实数</w:t>
      </w:r>
      <w:r>
        <w:object>
          <v:shape id="_x0000_i108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12" o:title="eqIdf0a532e15e232cb4b99a8d4d07c8957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9A543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3" o:title="eqIdacbc6a613224461ade69362d4655047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15" o:title="eqIdf30d314a642667fef55903226464736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ab/>
      </w:r>
      <w:r>
        <w:t>C．</w:t>
      </w:r>
      <w:r>
        <w:object>
          <v:shape id="_x0000_i1084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7" o:title="eqId158b045c6172c4178d7aa52083e1489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2267442b286785e89a0b5fb19b039669" type="#_x0000_t75" style="height:28.35pt;width:17.55pt;" o:ole="t" filled="f" o:preferrelative="t" stroked="f" coordsize="21600,21600">
            <v:path/>
            <v:fill on="f" focussize="0,0"/>
            <v:stroke on="f" joinstyle="miter"/>
            <v:imagedata r:id="rId119" o:title="eqId2267442b286785e89a0b5fb19b03966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</w:p>
    <w:p w14:paraId="52C023E5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D2F8B3D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错位相减法求和</w:t>
      </w:r>
    </w:p>
    <w:p w14:paraId="7C38A45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54C40AF8">
      <w:pPr>
        <w:shd w:val="clear" w:color="auto" w:fill="FFFFFF"/>
        <w:spacing w:line="360" w:lineRule="auto"/>
        <w:jc w:val="left"/>
        <w:textAlignment w:val="center"/>
      </w:pPr>
      <w:r>
        <w:t>11．已知数列</w:t>
      </w:r>
      <w:r>
        <w:object>
          <v:shape id="_x0000_i10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t>满足</w:t>
      </w:r>
      <w:r>
        <w:object>
          <v:shape id="_x0000_i108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22" o:title="eqIdb065334d8f60c49f4bd3d9f1373fe4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t>，</w:t>
      </w:r>
      <w:r>
        <w:object>
          <v:shape id="_x0000_i1088" o:spt="75" alt="eqId6d2a8e1e6df65cc2a7add1f6aa1dd6c4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124" o:title="eqId6d2a8e1e6df65cc2a7add1f6aa1dd6c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t>．</w:t>
      </w:r>
    </w:p>
    <w:p w14:paraId="3CE58973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0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t>的通项公式；</w:t>
      </w:r>
    </w:p>
    <w:p w14:paraId="7C303C8C">
      <w:pPr>
        <w:shd w:val="clear" w:color="auto" w:fill="FFFFFF"/>
        <w:spacing w:line="360" w:lineRule="auto"/>
        <w:jc w:val="left"/>
        <w:textAlignment w:val="center"/>
      </w:pPr>
      <w:r>
        <w:t>(2)求数列</w:t>
      </w:r>
      <w:r>
        <w:object>
          <v:shape id="_x0000_i10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t>的前</w:t>
      </w:r>
      <w:r>
        <w:object>
          <v:shape id="_x0000_i109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t>项和．</w:t>
      </w:r>
    </w:p>
    <w:p w14:paraId="2986B46E">
      <w:pPr>
        <w:shd w:val="clear" w:color="auto" w:fill="FFFFFF"/>
        <w:spacing w:line="360" w:lineRule="auto"/>
        <w:jc w:val="left"/>
        <w:textAlignment w:val="center"/>
      </w:pPr>
    </w:p>
    <w:p w14:paraId="2C5375E8">
      <w:pPr>
        <w:shd w:val="clear" w:color="auto" w:fill="FFFFFF"/>
        <w:spacing w:line="360" w:lineRule="auto"/>
        <w:jc w:val="left"/>
        <w:textAlignment w:val="center"/>
      </w:pPr>
    </w:p>
    <w:p w14:paraId="1F93A473">
      <w:pPr>
        <w:shd w:val="clear" w:color="auto" w:fill="FFFFFF"/>
        <w:spacing w:line="360" w:lineRule="auto"/>
        <w:jc w:val="left"/>
        <w:textAlignment w:val="center"/>
      </w:pPr>
    </w:p>
    <w:p w14:paraId="4BD46267">
      <w:pPr>
        <w:shd w:val="clear" w:color="auto" w:fill="FFFFFF"/>
        <w:spacing w:line="360" w:lineRule="auto"/>
        <w:jc w:val="left"/>
        <w:textAlignment w:val="center"/>
      </w:pPr>
    </w:p>
    <w:p w14:paraId="04E8E348">
      <w:pPr>
        <w:shd w:val="clear" w:color="auto" w:fill="FFFFFF"/>
        <w:spacing w:line="360" w:lineRule="auto"/>
        <w:jc w:val="left"/>
        <w:textAlignment w:val="center"/>
      </w:pPr>
    </w:p>
    <w:p w14:paraId="1FD78166">
      <w:pPr>
        <w:shd w:val="clear" w:color="auto" w:fill="FFFFFF"/>
        <w:spacing w:line="360" w:lineRule="auto"/>
        <w:jc w:val="left"/>
        <w:textAlignment w:val="center"/>
      </w:pPr>
    </w:p>
    <w:p w14:paraId="4A9E222F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0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t>为等差数列，</w:t>
      </w:r>
      <w:r>
        <w:object>
          <v:shape id="_x0000_i109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30" o:title="eqId034ba25825c13725931c483aa47c936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t>为等比数列，</w:t>
      </w:r>
      <w:r>
        <w:object>
          <v:shape id="_x0000_i109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30" o:title="eqId034ba25825c13725931c483aa47c936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t>的前</w:t>
      </w:r>
      <w:r>
        <w:object>
          <v:shape id="_x0000_i109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t>项和</w:t>
      </w:r>
      <w:r>
        <w:object>
          <v:shape id="_x0000_i1096" o:spt="75" alt="eqId8ff998826a90e62b09f8e08b65f875cf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134" o:title="eqId8ff998826a90e62b09f8e08b65f875c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t>，</w:t>
      </w:r>
      <w:r>
        <w:object>
          <v:shape id="_x0000_i1097" o:spt="75" alt="eqId89fe0f4e8a80a2840c0f6929a8a6351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36" o:title="eqId89fe0f4e8a80a2840c0f6929a8a6351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，</w:t>
      </w:r>
      <w:r>
        <w:object>
          <v:shape id="_x0000_i1098" o:spt="75" alt="eqIdd4710246a18aa4a68d814572e7a7b98b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138" o:title="eqIdd4710246a18aa4a68d814572e7a7b98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t>．</w:t>
      </w:r>
    </w:p>
    <w:p w14:paraId="4D83CA1E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0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t>，</w:t>
      </w:r>
      <w:r>
        <w:object>
          <v:shape id="_x0000_i110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30" o:title="eqId034ba25825c13725931c483aa47c936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t>的通项公式；</w:t>
      </w:r>
    </w:p>
    <w:p w14:paraId="53B89F6D">
      <w:pPr>
        <w:shd w:val="clear" w:color="auto" w:fill="FFFFFF"/>
        <w:spacing w:line="360" w:lineRule="auto"/>
        <w:jc w:val="left"/>
        <w:textAlignment w:val="center"/>
      </w:pPr>
      <w:r>
        <w:t>(2)记</w:t>
      </w:r>
      <w:r>
        <w:object>
          <v:shape id="_x0000_i1101" o:spt="75" alt="eqId9d23225f0ffdb4d9e8f2cbb2b74d01eb" type="#_x0000_t75" style="height:30.1pt;width:46.6pt;" o:ole="t" filled="f" o:preferrelative="t" stroked="f" coordsize="21600,21600">
            <v:path/>
            <v:fill on="f" focussize="0,0"/>
            <v:stroke on="f" joinstyle="miter"/>
            <v:imagedata r:id="rId142" o:title="eqId9d23225f0ffdb4d9e8f2cbb2b74d01e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t>，求数列</w:t>
      </w:r>
      <w:r>
        <w:object>
          <v:shape id="_x0000_i1102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44" o:title="eqId57ef6d44448092ebdb9e4a49d866a74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t>的前</w:t>
      </w:r>
      <w:r>
        <w:object>
          <v:shape id="_x0000_i110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t>项和</w:t>
      </w:r>
      <w:r>
        <w:object>
          <v:shape id="_x0000_i1104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47" o:title="eqIdf1ae9a3b0b7aeb1545b65d91aa371b3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t>．</w:t>
      </w:r>
    </w:p>
    <w:p w14:paraId="6346A353">
      <w:pPr>
        <w:shd w:val="clear" w:color="auto" w:fill="FFFFFF"/>
        <w:spacing w:line="360" w:lineRule="auto"/>
        <w:jc w:val="left"/>
        <w:textAlignment w:val="center"/>
      </w:pPr>
    </w:p>
    <w:p w14:paraId="637C6DF1">
      <w:pPr>
        <w:shd w:val="clear" w:color="auto" w:fill="FFFFFF"/>
        <w:spacing w:line="360" w:lineRule="auto"/>
        <w:jc w:val="left"/>
        <w:textAlignment w:val="center"/>
      </w:pPr>
    </w:p>
    <w:p w14:paraId="3D04F2CD">
      <w:pPr>
        <w:shd w:val="clear" w:color="auto" w:fill="FFFFFF"/>
        <w:spacing w:line="360" w:lineRule="auto"/>
        <w:jc w:val="left"/>
        <w:textAlignment w:val="center"/>
      </w:pPr>
    </w:p>
    <w:p w14:paraId="7F77D1EC">
      <w:pPr>
        <w:shd w:val="clear" w:color="auto" w:fill="FFFFFF"/>
        <w:spacing w:line="360" w:lineRule="auto"/>
        <w:jc w:val="left"/>
        <w:textAlignment w:val="center"/>
      </w:pPr>
    </w:p>
    <w:p w14:paraId="6EE6B2E0">
      <w:pPr>
        <w:shd w:val="clear" w:color="auto" w:fill="FFFFFF"/>
        <w:spacing w:line="360" w:lineRule="auto"/>
        <w:jc w:val="left"/>
        <w:textAlignment w:val="center"/>
      </w:pPr>
    </w:p>
    <w:p w14:paraId="3E33930D">
      <w:pPr>
        <w:shd w:val="clear" w:color="auto" w:fill="FFFFFF"/>
        <w:spacing w:line="360" w:lineRule="auto"/>
        <w:jc w:val="left"/>
        <w:textAlignment w:val="center"/>
      </w:pPr>
    </w:p>
    <w:p w14:paraId="5AFADFC2">
      <w:pPr>
        <w:shd w:val="clear" w:color="auto" w:fill="FFFFFF"/>
        <w:spacing w:line="360" w:lineRule="auto"/>
        <w:jc w:val="left"/>
        <w:textAlignment w:val="center"/>
      </w:pPr>
    </w:p>
    <w:p w14:paraId="1BECA8A6">
      <w:pPr>
        <w:shd w:val="clear" w:color="auto" w:fill="FFFFFF"/>
        <w:spacing w:line="360" w:lineRule="auto"/>
        <w:jc w:val="left"/>
        <w:textAlignment w:val="center"/>
      </w:pPr>
      <w:r>
        <w:t>13．等比数列</w:t>
      </w:r>
      <w:r>
        <w:object>
          <v:shape id="_x0000_i110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t>的各项均为正数，且</w:t>
      </w:r>
      <w:r>
        <w:object>
          <v:shape id="_x0000_i1106" o:spt="75" alt="eqIdd5ef35b21da4cd8130642539d8245f83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50" o:title="eqIdd5ef35b21da4cd8130642539d8245f8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t>，</w:t>
      </w:r>
      <w:r>
        <w:object>
          <v:shape id="_x0000_i1107" o:spt="75" alt="eqId43892bcdec7206374e948ab4e8a30fe0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152" o:title="eqId43892bcdec7206374e948ab4e8a30fe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t>.</w:t>
      </w:r>
    </w:p>
    <w:p w14:paraId="43C7D1D9">
      <w:pPr>
        <w:shd w:val="clear" w:color="auto" w:fill="FFFFFF"/>
        <w:spacing w:line="360" w:lineRule="auto"/>
        <w:jc w:val="left"/>
        <w:textAlignment w:val="center"/>
      </w:pPr>
      <w:r>
        <w:t>（1）求数列</w:t>
      </w:r>
      <w:r>
        <w:object>
          <v:shape id="_x0000_i1108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" o:title="eqId63d471926f7b27322d90c82b9ce21d3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t>的通项公式；</w:t>
      </w:r>
    </w:p>
    <w:p w14:paraId="1C382639">
      <w:pPr>
        <w:shd w:val="clear" w:color="auto" w:fill="FFFFFF"/>
        <w:spacing w:line="360" w:lineRule="auto"/>
        <w:jc w:val="left"/>
        <w:textAlignment w:val="center"/>
      </w:pPr>
      <w:r>
        <w:t>（2）求数列</w:t>
      </w:r>
      <w:r>
        <w:object>
          <v:shape id="_x0000_i1109" o:spt="75" alt="eqId7f26f83c8b056f19bb94265e250095df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55" o:title="eqId7f26f83c8b056f19bb94265e250095d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t>的前</w:t>
      </w:r>
      <w:r>
        <w:object>
          <v:shape id="_x0000_i11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" o:title="eqIdb6a24198bd04c29321ae5dc5a28fe42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t>项和</w:t>
      </w:r>
      <w:r>
        <w:object>
          <v:shape id="_x0000_i111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47" o:title="eqIdf1ae9a3b0b7aeb1545b65d91aa371b3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t>.</w:t>
      </w:r>
    </w:p>
    <w:p w14:paraId="2820575F">
      <w:pPr>
        <w:shd w:val="clear" w:color="auto" w:fill="FFFFFF"/>
        <w:spacing w:line="360" w:lineRule="auto"/>
        <w:jc w:val="left"/>
        <w:textAlignment w:val="center"/>
      </w:pPr>
    </w:p>
    <w:p w14:paraId="6229609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5032E6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0DD877F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4EC2FB7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70543038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5633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CCC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drawing>
          <wp:inline distT="0" distB="0" distL="114300" distR="114300">
            <wp:extent cx="12700" cy="1270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63CDF8C">
      <w:pPr>
        <w:shd w:val="clear" w:color="auto" w:fill="FFFFFF"/>
        <w:spacing w:line="360" w:lineRule="auto"/>
        <w:jc w:val="left"/>
        <w:textAlignment w:val="center"/>
      </w:pPr>
      <w:r>
        <w:t>1．已知等比数列{</w:t>
      </w:r>
      <w:r>
        <w:rPr>
          <w:rFonts w:ascii="Times New Roman" w:hAnsi="Times New Roman" w:eastAsia="Times New Roman" w:cs="Times New Roman"/>
          <w:i/>
        </w:rPr>
        <w:t>an</w:t>
      </w:r>
      <w:r>
        <w:t>}的首项</w:t>
      </w:r>
      <w:r>
        <w:object>
          <v:shape id="_x0000_i1112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63" o:title="eqIdb13a6e1d671215fc96e4bee3541d109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t>，公比</w:t>
      </w:r>
      <w:r>
        <w:object>
          <v:shape id="_x0000_i111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65" o:title="eqId26d9b6c86435e0ceff94d8ad1cd0373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t>，则</w:t>
      </w:r>
      <w:r>
        <w:object>
          <v:shape id="_x0000_i1114" o:spt="75" alt="eqIdd27182444d3da4003680f07ec299087c" type="#_x0000_t75" style="height:16.1pt;width:12.3pt;" o:ole="t" filled="f" o:preferrelative="t" stroked="f" coordsize="21600,21600">
            <v:path/>
            <v:fill on="f" focussize="0,0"/>
            <v:stroke on="f" joinstyle="miter"/>
            <v:imagedata r:id="rId167" o:title="eqIdd27182444d3da4003680f07ec299087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6072B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A．93</w:t>
      </w:r>
      <w:r>
        <w:tab/>
      </w:r>
      <w:r>
        <w:t>B．－93</w:t>
      </w:r>
    </w:p>
    <w:p w14:paraId="170E6F7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C．45</w:t>
      </w:r>
      <w:r>
        <w:tab/>
      </w:r>
      <w:r>
        <w:t>D．－45</w:t>
      </w:r>
    </w:p>
    <w:p w14:paraId="308E6416">
      <w:pPr>
        <w:shd w:val="clear" w:color="auto" w:fill="FFFFFF"/>
        <w:spacing w:line="360" w:lineRule="auto"/>
        <w:jc w:val="left"/>
        <w:textAlignment w:val="center"/>
      </w:pPr>
      <w:r>
        <w:t>2．已知等比数列</w:t>
      </w:r>
      <w:r>
        <w:object>
          <v:shape id="_x0000_i11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t>的公比为</w:t>
      </w:r>
      <w:r>
        <w:rPr>
          <w:rFonts w:ascii="Times New Roman" w:hAnsi="Times New Roman" w:eastAsia="Times New Roman" w:cs="Times New Roman"/>
          <w:i/>
        </w:rPr>
        <w:t>q</w:t>
      </w:r>
      <w:r>
        <w:t>，前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1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t>．若</w:t>
      </w:r>
      <w:r>
        <w:object>
          <v:shape id="_x0000_i1117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65" o:title="eqId26d9b6c86435e0ceff94d8ad1cd0373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t>，</w:t>
      </w:r>
      <w:r>
        <w:object>
          <v:shape id="_x0000_i1118" o:spt="75" alt="eqId12c970689f7cfbd9a18375f0bbf184e1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172" o:title="eqId12c970689f7cfbd9a18375f0bbf184e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t>，则</w:t>
      </w:r>
      <w:r>
        <w:object>
          <v:shape id="_x0000_i1119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3" o:title="eqId9620357ea5be4037cfdccd09a27d386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5DE0C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A．－24</w:t>
      </w:r>
      <w:r>
        <w:tab/>
      </w:r>
      <w:r>
        <w:t>B．－28</w:t>
      </w:r>
      <w:r>
        <w:tab/>
      </w:r>
      <w:r>
        <w:t>C．－30</w:t>
      </w:r>
      <w:r>
        <w:tab/>
      </w:r>
      <w:r>
        <w:t>D．－32</w:t>
      </w:r>
    </w:p>
    <w:p w14:paraId="7F4D237B">
      <w:pPr>
        <w:shd w:val="clear" w:color="auto" w:fill="FFFFFF"/>
        <w:spacing w:line="360" w:lineRule="auto"/>
        <w:jc w:val="left"/>
        <w:textAlignment w:val="center"/>
      </w:pPr>
      <w:r>
        <w:t>3．中国古代数学著作《算法统宗》中有这样一个问题：“三百七十八里关，初步健步不为难，次日脚痛减一半，六朝才得到其关，要见次日行里数，请公仔细算相还．”其大意为：“有一个人走378里路，第一天健步行走，从第二天起脚痛每天走的路程为前一天的一半，走了6天后到达目的地．”则该人第一天走的路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E690A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A．228里</w:t>
      </w:r>
      <w:r>
        <w:tab/>
      </w:r>
      <w:r>
        <w:t>B．192里</w:t>
      </w:r>
      <w:r>
        <w:tab/>
      </w:r>
      <w:r>
        <w:t>C．126里</w:t>
      </w:r>
      <w:r>
        <w:tab/>
      </w:r>
      <w:r>
        <w:t>D．63里</w:t>
      </w:r>
    </w:p>
    <w:p w14:paraId="4ED182A0">
      <w:pPr>
        <w:shd w:val="clear" w:color="auto" w:fill="FFFFFF"/>
        <w:spacing w:line="360" w:lineRule="auto"/>
        <w:jc w:val="left"/>
        <w:textAlignment w:val="center"/>
      </w:pPr>
      <w:r>
        <w:t>4．已知正项等比数列</w:t>
      </w:r>
      <w:r>
        <w:object>
          <v:shape id="_x0000_i11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t>的前</w:t>
      </w:r>
      <w:r>
        <w:object>
          <v:shape id="_x0000_i112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t>项和为</w:t>
      </w:r>
      <w:r>
        <w:object>
          <v:shape id="_x0000_i1122" o:spt="75" alt="eqIdd3768db0f2e2881b810d44ddc39ff29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78" o:title="eqIdd3768db0f2e2881b810d44ddc39ff29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t>，且</w:t>
      </w:r>
      <w:r>
        <w:object>
          <v:shape id="_x0000_i1123" o:spt="75" alt="eqIdc341fd53d1b8a01971c94bf153c5766a" type="#_x0000_t75" style="height:18pt;width:65.05pt;" o:ole="t" filled="f" o:preferrelative="t" stroked="f" coordsize="21600,21600">
            <v:path/>
            <v:fill on="f" focussize="0,0"/>
            <v:stroke on="f" joinstyle="miter"/>
            <v:imagedata r:id="rId180" o:title="eqIdc341fd53d1b8a01971c94bf153c5766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t>，则</w:t>
      </w:r>
      <w:r>
        <w:object>
          <v:shape id="_x0000_i1124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2" o:title="eqIde3f7fda69e2b32b9ced2239f915fa59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AA80D1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84" o:title="eqId42e4fdefe69c7a75a18926ea42e571c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cde7689ce12f23bc59a8996081457572" type="#_x0000_t75" style="height:20.35pt;width:19.35pt;" o:ole="t" filled="f" o:preferrelative="t" stroked="f" coordsize="21600,21600">
            <v:path/>
            <v:fill on="f" focussize="0,0"/>
            <v:stroke on="f" joinstyle="miter"/>
            <v:imagedata r:id="rId186" o:title="eqIdcde7689ce12f23bc59a899608145757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188" o:title="eqIdf31971306914638e5ceb1bbe437535d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60fc5040378db09dc2341f61efc0cbf1" type="#_x0000_t75" style="height:20.15pt;width:13.15pt;" o:ole="t" filled="f" o:preferrelative="t" stroked="f" coordsize="21600,21600">
            <v:path/>
            <v:fill on="f" focussize="0,0"/>
            <v:stroke on="f" joinstyle="miter"/>
            <v:imagedata r:id="rId190" o:title="eqId60fc5040378db09dc2341f61efc0cbf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</w:p>
    <w:p w14:paraId="33352BED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2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t>为正项等比数列</w:t>
      </w:r>
      <w:r>
        <w:object>
          <v:shape id="_x0000_i11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项和，若</w:t>
      </w:r>
      <w:r>
        <w:object>
          <v:shape id="_x0000_i1131" o:spt="75" alt="eqId169c074810bd1e914fbb44da7259f498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94" o:title="eqId169c074810bd1e914fbb44da7259f49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t>，则</w:t>
      </w:r>
      <w:r>
        <w:object>
          <v:shape id="_x0000_i11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t>的公比</w:t>
      </w:r>
      <w:r>
        <w:object>
          <v:shape id="_x0000_i1133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97" o:title="eqIdad0d99fef1aa4dbcc6dc7b30b7d2c9a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AC557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13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99" o:title="eqIdcf298f00799cbf34b4db26f5f63af92f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1" o:title="eqIdf89eef3148f2d4d09379767b4af6913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</w:p>
    <w:p w14:paraId="733AD62C">
      <w:pPr>
        <w:shd w:val="clear" w:color="auto" w:fill="FFFFFF"/>
        <w:spacing w:line="360" w:lineRule="auto"/>
        <w:jc w:val="left"/>
        <w:textAlignment w:val="center"/>
      </w:pPr>
      <w:r>
        <w:t>6．已知等比数列</w:t>
      </w:r>
      <w:r>
        <w:object>
          <v:shape id="_x0000_i11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t>的公比为</w:t>
      </w:r>
      <w:r>
        <w:object>
          <v:shape id="_x0000_i113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3389f53711264b0acba3ba6019f8b90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t>，前</w:t>
      </w:r>
      <w:r>
        <w:object>
          <v:shape id="_x0000_i113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t>项和为</w:t>
      </w:r>
      <w:r>
        <w:object>
          <v:shape id="_x0000_i113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t>.若</w:t>
      </w:r>
      <w:r>
        <w:object>
          <v:shape id="_x0000_i1140" o:spt="75" alt="eqId95490a2f3562ecb4cb8ffea98b6b7f0b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208" o:title="eqId95490a2f3562ecb4cb8ffea98b6b7f0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t>，</w:t>
      </w:r>
      <w:r>
        <w:object>
          <v:shape id="_x0000_i1141" o:spt="75" alt="eqId3d0172f77399d2200e3829c2ae770e37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10" o:title="eqId3d0172f77399d2200e3829c2ae770e3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t>，则</w:t>
      </w:r>
      <w:r>
        <w:object>
          <v:shape id="_x0000_i1142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212" o:title="eqIda6c57bbef89a37f1a3808c0ceeac0c2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E49B4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D．7</w:t>
      </w:r>
    </w:p>
    <w:p w14:paraId="37738B84">
      <w:pPr>
        <w:shd w:val="clear" w:color="auto" w:fill="FFFFFF"/>
        <w:spacing w:line="360" w:lineRule="auto"/>
        <w:jc w:val="left"/>
        <w:textAlignment w:val="center"/>
      </w:pPr>
      <w:r>
        <w:t>7．已知数列</w:t>
      </w:r>
      <w:r>
        <w:object>
          <v:shape id="_x0000_i11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3">
            <o:LockedField>false</o:LockedField>
          </o:OLEObject>
        </w:object>
      </w:r>
      <w:r>
        <w:t>是递增的等比数列，其前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4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t>.若</w:t>
      </w:r>
      <w:r>
        <w:object>
          <v:shape id="_x0000_i1145" o:spt="75" alt="eqId22c658e0bd56a0b907850c2277f430f6" type="#_x0000_t75" style="height:27.2pt;width:47.5pt;" o:ole="t" filled="f" o:preferrelative="t" stroked="f" coordsize="21600,21600">
            <v:path/>
            <v:fill on="f" focussize="0,0"/>
            <v:stroke on="f" joinstyle="miter"/>
            <v:imagedata r:id="rId216" o:title="eqId22c658e0bd56a0b907850c2277f430f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t>，</w:t>
      </w:r>
      <w:r>
        <w:object>
          <v:shape id="_x0000_i1146" o:spt="75" alt="eqId0eb62710108bdf819a46d88394805e09" type="#_x0000_t75" style="height:27.1pt;width:42.2pt;" o:ole="t" filled="f" o:preferrelative="t" stroked="f" coordsize="21600,21600">
            <v:path/>
            <v:fill on="f" focussize="0,0"/>
            <v:stroke on="f" joinstyle="miter"/>
            <v:imagedata r:id="rId218" o:title="eqId0eb62710108bdf819a46d88394805e0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t>，则</w:t>
      </w:r>
      <w:r>
        <w:object>
          <v:shape id="_x0000_i1147" o:spt="75" alt="eqIdaf9bbe98100c8067ff36ac536d043a85" type="#_x0000_t75" style="height:16.35pt;width:21.1pt;" o:ole="t" filled="f" o:preferrelative="t" stroked="f" coordsize="21600,21600">
            <v:path/>
            <v:fill on="f" focussize="0,0"/>
            <v:stroke on="f" joinstyle="miter"/>
            <v:imagedata r:id="rId220" o:title="eqIdaf9bbe98100c8067ff36ac536d043a8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CF9C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o:spt="75" alt="eqId16547807da165fe5735b555a6efafb14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222" o:title="eqId16547807da165fe5735b555a6efafb1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3389f53711264b0acba3ba6019f8b90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16547807da165fe5735b555a6efafb14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222" o:title="eqId16547807da165fe5735b555a6efafb1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t>或</w:t>
      </w:r>
      <w:r>
        <w:object>
          <v:shape id="_x0000_i115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3389f53711264b0acba3ba6019f8b90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5">
            <o:LockedField>false</o:LockedField>
          </o:OLEObject>
        </w:object>
      </w:r>
      <w:r>
        <w:tab/>
      </w:r>
      <w:r>
        <w:t>D．－3或</w:t>
      </w:r>
      <w:r>
        <w:object>
          <v:shape id="_x0000_i115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04" o:title="eqId3389f53711264b0acba3ba6019f8b90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</w:p>
    <w:p w14:paraId="17E01819">
      <w:pPr>
        <w:shd w:val="clear" w:color="auto" w:fill="FFFFFF"/>
        <w:spacing w:line="360" w:lineRule="auto"/>
        <w:jc w:val="left"/>
        <w:textAlignment w:val="center"/>
      </w:pPr>
      <w:r>
        <w:t>8．等比数列</w:t>
      </w:r>
      <w:r>
        <w:object>
          <v:shape id="_x0000_i11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54" o:spt="75" alt="eqId5fa19c76f137f0f4cf17d1080910b564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229" o:title="eqId5fa19c76f137f0f4cf17d1080910b56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8">
            <o:LockedField>false</o:LockedField>
          </o:OLEObject>
        </w:object>
      </w:r>
      <w:r>
        <w:t>，则</w:t>
      </w:r>
      <w:r>
        <w:object>
          <v:shape id="_x0000_i1155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31" o:title="eqId380bbacf854e30e2e747fc286d2b999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0F977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A．－2</w:t>
      </w:r>
      <w:r>
        <w:tab/>
      </w:r>
      <w:r>
        <w:t>B．2</w:t>
      </w:r>
      <w:r>
        <w:tab/>
      </w:r>
      <w:r>
        <w:t>C．－1</w:t>
      </w:r>
      <w:r>
        <w:tab/>
      </w:r>
      <w:r>
        <w:t>D．－4</w:t>
      </w:r>
    </w:p>
    <w:p w14:paraId="19CA9967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6E6800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2E11F3C3">
      <w:pPr>
        <w:shd w:val="clear" w:color="auto" w:fill="FFFFFF"/>
        <w:spacing w:line="360" w:lineRule="auto"/>
        <w:jc w:val="left"/>
        <w:textAlignment w:val="center"/>
      </w:pPr>
      <w:r>
        <w:t>9．在《增减算法统宗》中有这样一则故事：“三百七十八里关，初行健步不为难；次日脚痛减一半，如此六日过其关．”则下列说法正确的是（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6ECEB4">
      <w:pPr>
        <w:shd w:val="clear" w:color="auto" w:fill="FFFFFF"/>
        <w:spacing w:line="360" w:lineRule="auto"/>
        <w:ind w:left="300"/>
        <w:jc w:val="left"/>
        <w:textAlignment w:val="center"/>
      </w:pPr>
      <w:r>
        <w:t>A．此人第一天走的路程比后五天走的路程之和多六里</w:t>
      </w:r>
    </w:p>
    <w:p w14:paraId="2993C2AA">
      <w:pPr>
        <w:shd w:val="clear" w:color="auto" w:fill="FFFFFF"/>
        <w:spacing w:line="360" w:lineRule="auto"/>
        <w:ind w:left="300"/>
        <w:jc w:val="left"/>
        <w:textAlignment w:val="center"/>
      </w:pPr>
      <w:r>
        <w:t>B．此人第三天走了二十四里</w:t>
      </w:r>
    </w:p>
    <w:p w14:paraId="7D2B17D0">
      <w:pPr>
        <w:shd w:val="clear" w:color="auto" w:fill="FFFFFF"/>
        <w:spacing w:line="360" w:lineRule="auto"/>
        <w:ind w:left="300"/>
        <w:jc w:val="left"/>
        <w:textAlignment w:val="center"/>
      </w:pPr>
      <w:r>
        <w:t>C．此人前三天走的路程之和是后三天走的路程之和的8倍</w:t>
      </w:r>
    </w:p>
    <w:p w14:paraId="2B125057">
      <w:pPr>
        <w:shd w:val="clear" w:color="auto" w:fill="FFFFFF"/>
        <w:spacing w:line="360" w:lineRule="auto"/>
        <w:ind w:left="300"/>
        <w:jc w:val="left"/>
        <w:textAlignment w:val="center"/>
      </w:pPr>
      <w:r>
        <w:t>D．此人第二天走的路程占全程的</w:t>
      </w:r>
      <w:r>
        <w:object>
          <v:shape id="_x0000_i115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33" o:title="eqId56d266a04f3dc7483eddbc26c5e487d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2">
            <o:LockedField>false</o:LockedField>
          </o:OLEObject>
        </w:object>
      </w:r>
    </w:p>
    <w:p w14:paraId="7056D73D"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15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4">
            <o:LockedField>false</o:LockedField>
          </o:OLEObject>
        </w:object>
      </w:r>
      <w:r>
        <w:t>是公比为正数等比数列</w:t>
      </w:r>
      <w:r>
        <w:object>
          <v:shape id="_x0000_i11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5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项和，若</w:t>
      </w:r>
      <w:r>
        <w:object>
          <v:shape id="_x0000_i1159" o:spt="75" alt="eqIdca4123422b5a6621da6a3214aa8c3e2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37" o:title="eqIdca4123422b5a6621da6a3214aa8c3e2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6">
            <o:LockedField>false</o:LockedField>
          </o:OLEObject>
        </w:object>
      </w:r>
      <w:r>
        <w:t>，</w:t>
      </w:r>
      <w:r>
        <w:object>
          <v:shape id="_x0000_i1160" o:spt="75" alt="eqId04bf7c1a1975a0249d0437a11ada485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239" o:title="eqId04bf7c1a1975a0249d0437a11ada485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F8AA0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1" o:spt="75" alt="eqId1bf093e5d54c8725f0377fcdf153a0b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41" o:title="eqId1bf093e5d54c8725f0377fcdf153a0b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0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1412f2897fc0ec685e0e4c058b60c8bb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243" o:title="eqId1412f2897fc0ec685e0e4c058b60c8b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2">
            <o:LockedField>false</o:LockedField>
          </o:OLEObject>
        </w:object>
      </w:r>
    </w:p>
    <w:p w14:paraId="43A2D22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3" o:spt="75" alt="eqIdd2f92296e96b4552e38adee06620ce0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45" o:title="eqIdd2f92296e96b4552e38adee06620ce0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4">
            <o:LockedField>false</o:LockedField>
          </o:OLEObject>
        </w:object>
      </w:r>
      <w:r>
        <w:t>为常数</w:t>
      </w:r>
      <w:r>
        <w:tab/>
      </w:r>
      <w:r>
        <w:t>D．</w:t>
      </w:r>
      <w:r>
        <w:object>
          <v:shape id="_x0000_i1164" o:spt="75" alt="eqId692a322797d7f1b5a66974b892278238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47" o:title="eqId692a322797d7f1b5a66974b89227823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6">
            <o:LockedField>false</o:LockedField>
          </o:OLEObject>
        </w:object>
      </w:r>
      <w:r>
        <w:t>为等比数列</w:t>
      </w:r>
    </w:p>
    <w:p w14:paraId="681B532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ABF6FA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17585174">
      <w:pPr>
        <w:shd w:val="clear" w:color="auto" w:fill="FFFFFF"/>
        <w:spacing w:line="360" w:lineRule="auto"/>
        <w:jc w:val="left"/>
        <w:textAlignment w:val="center"/>
      </w:pPr>
      <w:r>
        <w:t>11．已知等比数列</w:t>
      </w:r>
      <w:r>
        <w:object>
          <v:shape id="_x0000_i11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8">
            <o:LockedField>false</o:LockedField>
          </o:OLEObject>
        </w:object>
      </w:r>
      <w:r>
        <w:t>的公比为</w:t>
      </w:r>
      <w:r>
        <w:rPr>
          <w:rFonts w:ascii="Times New Roman" w:hAnsi="Times New Roman" w:eastAsia="Times New Roman" w:cs="Times New Roman"/>
          <w:i/>
        </w:rPr>
        <w:t>q</w:t>
      </w:r>
      <w:r>
        <w:t>，前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66" o:spt="75" alt="eqIdde9ff6268267a2099bdeaf77b86625a7" type="#_x0000_t75" style="height:16.45pt;width:51pt;" o:ole="t" filled="f" o:preferrelative="t" stroked="f" coordsize="21600,21600">
            <v:path/>
            <v:fill on="f" focussize="0,0"/>
            <v:stroke on="f" joinstyle="miter"/>
            <v:imagedata r:id="rId250" o:title="eqIdde9ff6268267a2099bdeaf77b86625a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9">
            <o:LockedField>false</o:LockedField>
          </o:OLEObject>
        </w:object>
      </w:r>
      <w:r>
        <w:t>，若</w:t>
      </w:r>
      <w:r>
        <w:object>
          <v:shape id="_x0000_i1167" o:spt="75" alt="eqIde915e2aaa159f072a814b7a6965c8f6e" type="#_x0000_t75" style="height:16.05pt;width:42.8pt;" o:ole="t" filled="f" o:preferrelative="t" stroked="f" coordsize="21600,21600">
            <v:path/>
            <v:fill on="f" focussize="0,0"/>
            <v:stroke on="f" joinstyle="miter"/>
            <v:imagedata r:id="rId252" o:title="eqIde915e2aaa159f072a814b7a6965c8f6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1">
            <o:LockedField>false</o:LockedField>
          </o:OLEObject>
        </w:object>
      </w:r>
      <w:r>
        <w:t>，则</w:t>
      </w:r>
      <w:r>
        <w:object>
          <v:shape id="_x0000_i1168" o:spt="75" alt="eqId614306cc3f34bdee4d5d885b7966764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8" o:title="eqId614306cc3f34bdee4d5d885b7966764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5C6E186">
      <w:pPr>
        <w:shd w:val="clear" w:color="auto" w:fill="FFFFFF"/>
        <w:spacing w:line="360" w:lineRule="auto"/>
        <w:jc w:val="left"/>
        <w:textAlignment w:val="center"/>
      </w:pPr>
      <w:r>
        <w:t>12．等比数列</w:t>
      </w:r>
      <w:r>
        <w:object>
          <v:shape id="_x0000_i11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4">
            <o:LockedField>false</o:LockedField>
          </o:OLEObject>
        </w:object>
      </w:r>
      <w:r>
        <w:t>的</w:t>
      </w:r>
      <w:r>
        <w:object>
          <v:shape id="_x0000_i117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5">
            <o:LockedField>false</o:LockedField>
          </o:OLEObject>
        </w:object>
      </w:r>
      <w:r>
        <w:t>前项和为</w:t>
      </w:r>
      <w:r>
        <w:object>
          <v:shape id="_x0000_i117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t>，若</w:t>
      </w:r>
      <w:r>
        <w:object>
          <v:shape id="_x0000_i1172" o:spt="75" alt="eqId6c88b5459d0b741fe3e1f0f1c7b3b52b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258" o:title="eqId6c88b5459d0b741fe3e1f0f1c7b3b52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7">
            <o:LockedField>false</o:LockedField>
          </o:OLEObject>
        </w:object>
      </w:r>
      <w:r>
        <w:t>，则</w:t>
      </w:r>
      <w:r>
        <w:object>
          <v:shape id="_x0000_i1173" o:spt="75" alt="eqId7e484922957db252f480651bac93a64f" type="#_x0000_t75" style="height:29.85pt;width:41.35pt;" o:ole="t" filled="f" o:preferrelative="t" stroked="f" coordsize="21600,21600">
            <v:path/>
            <v:fill on="f" focussize="0,0"/>
            <v:stroke on="f" joinstyle="miter"/>
            <v:imagedata r:id="rId260" o:title="eqId7e484922957db252f480651bac93a64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7284BE13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3A1B7E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410E6A96">
      <w:pPr>
        <w:shd w:val="clear" w:color="auto" w:fill="FFFFFF"/>
        <w:spacing w:line="360" w:lineRule="auto"/>
        <w:jc w:val="left"/>
        <w:textAlignment w:val="center"/>
      </w:pPr>
      <w:r>
        <w:t>13．已知等比数列</w:t>
      </w:r>
      <w:r>
        <w:object>
          <v:shape id="_x0000_i11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1">
            <o:LockedField>false</o:LockedField>
          </o:OLEObject>
        </w:object>
      </w:r>
      <w:r>
        <w:t>满足</w:t>
      </w:r>
      <w:r>
        <w:object>
          <v:shape id="_x0000_i117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22" o:title="eqIdb065334d8f60c49f4bd3d9f1373fe4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  <w:r>
        <w:t>，</w:t>
      </w:r>
      <w:r>
        <w:object>
          <v:shape id="_x0000_i1176" o:spt="75" alt="eqId22c5c4ac959eb2c4b74afabc9cdd3a6b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264" o:title="eqId22c5c4ac959eb2c4b74afabc9cdd3a6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t>，</w:t>
      </w:r>
      <w:r>
        <w:object>
          <v:shape id="_x0000_i117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5">
            <o:LockedField>false</o:LockedField>
          </o:OLEObject>
        </w:object>
      </w:r>
      <w:r>
        <w:t>为数列</w:t>
      </w:r>
      <w:r>
        <w:object>
          <v:shape id="_x0000_i11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6">
            <o:LockedField>false</o:LockedField>
          </o:OLEObject>
        </w:object>
      </w:r>
      <w:r>
        <w:t>的前</w:t>
      </w:r>
      <w:r>
        <w:object>
          <v:shape id="_x0000_i117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  <w:r>
        <w:t>项和.</w:t>
      </w:r>
    </w:p>
    <w:p w14:paraId="52D78DAA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1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8">
            <o:LockedField>false</o:LockedField>
          </o:OLEObject>
        </w:object>
      </w:r>
      <w:r>
        <w:t>的通项公式；</w:t>
      </w:r>
    </w:p>
    <w:p w14:paraId="514187F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1" o:spt="75" alt="eqId32af233968b1c171dd897c666ba871ac" type="#_x0000_t75" style="height:15.5pt;width:34.3pt;" o:ole="t" filled="f" o:preferrelative="t" stroked="f" coordsize="21600,21600">
            <v:path/>
            <v:fill on="f" focussize="0,0"/>
            <v:stroke on="f" joinstyle="miter"/>
            <v:imagedata r:id="rId270" o:title="eqId32af233968b1c171dd897c666ba871a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t>，求</w:t>
      </w:r>
      <w:r>
        <w:object>
          <v:shape id="_x0000_i118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1">
            <o:LockedField>false</o:LockedField>
          </o:OLEObject>
        </w:object>
      </w:r>
      <w:r>
        <w:t>的值</w:t>
      </w:r>
    </w:p>
    <w:p w14:paraId="53CF43AC">
      <w:pPr>
        <w:shd w:val="clear" w:color="auto" w:fill="FFFFFF"/>
        <w:spacing w:line="360" w:lineRule="auto"/>
        <w:jc w:val="left"/>
        <w:textAlignment w:val="center"/>
      </w:pPr>
    </w:p>
    <w:p w14:paraId="147B93EE">
      <w:pPr>
        <w:shd w:val="clear" w:color="auto" w:fill="FFFFFF"/>
        <w:spacing w:line="360" w:lineRule="auto"/>
        <w:jc w:val="left"/>
        <w:textAlignment w:val="center"/>
      </w:pPr>
    </w:p>
    <w:p w14:paraId="31DF88ED">
      <w:pPr>
        <w:shd w:val="clear" w:color="auto" w:fill="FFFFFF"/>
        <w:spacing w:line="360" w:lineRule="auto"/>
        <w:jc w:val="left"/>
        <w:textAlignment w:val="center"/>
      </w:pPr>
    </w:p>
    <w:p w14:paraId="0AE5DDF1">
      <w:pPr>
        <w:shd w:val="clear" w:color="auto" w:fill="FFFFFF"/>
        <w:spacing w:line="360" w:lineRule="auto"/>
        <w:jc w:val="left"/>
        <w:textAlignment w:val="center"/>
      </w:pPr>
    </w:p>
    <w:p w14:paraId="68E77B8E">
      <w:pPr>
        <w:shd w:val="clear" w:color="auto" w:fill="FFFFFF"/>
        <w:spacing w:line="360" w:lineRule="auto"/>
        <w:jc w:val="left"/>
        <w:textAlignment w:val="center"/>
      </w:pPr>
    </w:p>
    <w:p w14:paraId="16C8FEB6">
      <w:pPr>
        <w:shd w:val="clear" w:color="auto" w:fill="FFFFFF"/>
        <w:spacing w:line="360" w:lineRule="auto"/>
        <w:jc w:val="left"/>
        <w:textAlignment w:val="center"/>
      </w:pPr>
    </w:p>
    <w:p w14:paraId="2800494D">
      <w:pPr>
        <w:shd w:val="clear" w:color="auto" w:fill="FFFFFF"/>
        <w:spacing w:line="360" w:lineRule="auto"/>
        <w:jc w:val="left"/>
        <w:textAlignment w:val="center"/>
      </w:pPr>
    </w:p>
    <w:p w14:paraId="7F720FD8">
      <w:pPr>
        <w:shd w:val="clear" w:color="auto" w:fill="FFFFFF"/>
        <w:spacing w:line="360" w:lineRule="auto"/>
        <w:jc w:val="left"/>
        <w:textAlignment w:val="center"/>
      </w:pPr>
      <w:r>
        <w:t>14．在等比数列</w:t>
      </w:r>
      <w:r>
        <w:object>
          <v:shape id="_x0000_i11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2">
            <o:LockedField>false</o:LockedField>
          </o:OLEObject>
        </w:object>
      </w:r>
      <w:r>
        <w:t>中，已知</w:t>
      </w:r>
      <w:r>
        <w:object>
          <v:shape id="_x0000_i1184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274" o:title="eqId0ea8d0e50065114b05ef2dc1ea1129c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3">
            <o:LockedField>false</o:LockedField>
          </o:OLEObject>
        </w:object>
      </w:r>
      <w:r>
        <w:t>，</w:t>
      </w:r>
      <w:r>
        <w:object>
          <v:shape id="_x0000_i1185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276" o:title="eqIda0748c346ed88f98e424de8edf27832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t>．求：</w:t>
      </w:r>
    </w:p>
    <w:p w14:paraId="0D5B378B">
      <w:pPr>
        <w:shd w:val="clear" w:color="auto" w:fill="FFFFFF"/>
        <w:spacing w:line="360" w:lineRule="auto"/>
        <w:jc w:val="left"/>
        <w:textAlignment w:val="center"/>
      </w:pPr>
      <w:r>
        <w:t>(1)数列</w:t>
      </w:r>
      <w:r>
        <w:object>
          <v:shape id="_x0000_i11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7">
            <o:LockedField>false</o:LockedField>
          </o:OLEObject>
        </w:object>
      </w:r>
      <w:r>
        <w:t>的通项公式；</w:t>
      </w:r>
    </w:p>
    <w:p w14:paraId="5292079B">
      <w:pPr>
        <w:shd w:val="clear" w:color="auto" w:fill="FFFFFF"/>
        <w:spacing w:line="360" w:lineRule="auto"/>
        <w:jc w:val="left"/>
        <w:textAlignment w:val="center"/>
      </w:pPr>
      <w:r>
        <w:t>(2)数列</w:t>
      </w:r>
      <w:r>
        <w:object>
          <v:shape id="_x0000_i1187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279" o:title="eqId362832fa3d3c13c1eafd565349d66dce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t>的前5项和</w:t>
      </w:r>
      <w:r>
        <w:object>
          <v:shape id="_x0000_i1188" o:spt="75" alt="eqIdd27182444d3da4003680f07ec299087c" type="#_x0000_t75" style="height:16.1pt;width:12.3pt;" o:ole="t" filled="f" o:preferrelative="t" stroked="f" coordsize="21600,21600">
            <v:path/>
            <v:fill on="f" focussize="0,0"/>
            <v:stroke on="f" joinstyle="miter"/>
            <v:imagedata r:id="rId167" o:title="eqIdd27182444d3da4003680f07ec299087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  <w:r>
        <w:t>．</w:t>
      </w:r>
    </w:p>
    <w:p w14:paraId="33EF4F2C">
      <w:pPr>
        <w:shd w:val="clear" w:color="auto" w:fill="FFFFFF"/>
        <w:spacing w:line="360" w:lineRule="auto"/>
        <w:jc w:val="left"/>
        <w:textAlignment w:val="center"/>
      </w:pPr>
    </w:p>
    <w:p w14:paraId="602B5C2D">
      <w:pPr>
        <w:shd w:val="clear" w:color="auto" w:fill="FFFFFF"/>
        <w:spacing w:line="360" w:lineRule="auto"/>
        <w:jc w:val="left"/>
        <w:textAlignment w:val="center"/>
      </w:pPr>
    </w:p>
    <w:p w14:paraId="0B5BFC62">
      <w:pPr>
        <w:shd w:val="clear" w:color="auto" w:fill="FFFFFF"/>
        <w:spacing w:line="360" w:lineRule="auto"/>
        <w:jc w:val="left"/>
        <w:textAlignment w:val="center"/>
      </w:pPr>
    </w:p>
    <w:p w14:paraId="19A1BAFF">
      <w:pPr>
        <w:shd w:val="clear" w:color="auto" w:fill="FFFFFF"/>
        <w:spacing w:line="360" w:lineRule="auto"/>
        <w:jc w:val="left"/>
        <w:textAlignment w:val="center"/>
      </w:pPr>
    </w:p>
    <w:p w14:paraId="6541176E">
      <w:pPr>
        <w:shd w:val="clear" w:color="auto" w:fill="FFFFFF"/>
        <w:spacing w:line="360" w:lineRule="auto"/>
        <w:jc w:val="left"/>
        <w:textAlignment w:val="center"/>
      </w:pPr>
    </w:p>
    <w:p w14:paraId="0AAC301C">
      <w:pPr>
        <w:shd w:val="clear" w:color="auto" w:fill="FFFFFF"/>
        <w:spacing w:line="360" w:lineRule="auto"/>
        <w:jc w:val="left"/>
        <w:textAlignment w:val="center"/>
      </w:pPr>
    </w:p>
    <w:p w14:paraId="7295A932">
      <w:pPr>
        <w:shd w:val="clear" w:color="auto" w:fill="FFFFFF"/>
        <w:spacing w:line="360" w:lineRule="auto"/>
        <w:jc w:val="left"/>
        <w:textAlignment w:val="center"/>
      </w:pPr>
    </w:p>
    <w:p w14:paraId="79B71FF7">
      <w:pPr>
        <w:shd w:val="clear" w:color="auto" w:fill="FFFFFF"/>
        <w:spacing w:line="360" w:lineRule="auto"/>
        <w:jc w:val="left"/>
        <w:textAlignment w:val="center"/>
      </w:pPr>
    </w:p>
    <w:p w14:paraId="718057C4">
      <w:pPr>
        <w:shd w:val="clear" w:color="auto" w:fill="FFFFFF"/>
        <w:spacing w:line="360" w:lineRule="auto"/>
        <w:jc w:val="left"/>
        <w:textAlignment w:val="center"/>
      </w:pPr>
      <w:r>
        <w:t>15．等差数列</w:t>
      </w:r>
      <w:r>
        <w:object>
          <v:shape id="_x0000_i1189" o:spt="75" alt="eqId089a641667b265ea147990144eddf2ba" type="#_x0000_t75" style="height:21.2pt;width:43.1pt;" o:ole="t" filled="f" o:preferrelative="t" stroked="f" coordsize="21600,21600">
            <v:path/>
            <v:fill on="f" focussize="0,0"/>
            <v:stroke on="f" joinstyle="miter"/>
            <v:imagedata r:id="rId282" o:title="eqId089a641667b265ea147990144eddf2b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1">
            <o:LockedField>false</o:LockedField>
          </o:OLEObject>
        </w:object>
      </w:r>
      <w:r>
        <w:t>满足：首项为2，公差为</w:t>
      </w:r>
      <w:r>
        <w:object>
          <v:shape id="_x0000_i1190" o:spt="75" alt="eqIdd5b91f98a46442f919b9db8ab0fd6c25" type="#_x0000_t75" style="height:15.9pt;width:52.75pt;" o:ole="t" filled="f" o:preferrelative="t" stroked="f" coordsize="21600,21600">
            <v:path/>
            <v:fill on="f" focussize="0,0"/>
            <v:stroke on="f" joinstyle="miter"/>
            <v:imagedata r:id="rId284" o:title="eqIdd5b91f98a46442f919b9db8ab0fd6c2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t>是</w:t>
      </w:r>
      <w:r>
        <w:object>
          <v:shape id="_x0000_i1191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86" o:title="eqId96abfe2da27a63e6affb19a0c80236d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5">
            <o:LockedField>false</o:LockedField>
          </o:OLEObject>
        </w:object>
      </w:r>
      <w:r>
        <w:t>的前</w:t>
      </w:r>
      <w:r>
        <w:object>
          <v:shape id="_x0000_i119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t>项和.</w:t>
      </w:r>
    </w:p>
    <w:p w14:paraId="5928F2B6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1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t>的通项公式.</w:t>
      </w:r>
    </w:p>
    <w:p w14:paraId="6E432796">
      <w:pPr>
        <w:shd w:val="clear" w:color="auto" w:fill="FFFFFF"/>
        <w:spacing w:line="360" w:lineRule="auto"/>
        <w:jc w:val="left"/>
        <w:textAlignment w:val="center"/>
      </w:pPr>
      <w:r>
        <w:t>(2)求数列</w:t>
      </w:r>
      <w:r>
        <w:object>
          <v:shape id="_x0000_i1194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90" o:title="eqId846fa57d92d6ad44d6a0cafad1e71ed4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9">
            <o:LockedField>false</o:LockedField>
          </o:OLEObject>
        </w:object>
      </w:r>
      <w:r>
        <w:t>的前</w:t>
      </w:r>
      <w:r>
        <w:object>
          <v:shape id="_x0000_i119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76" o:title="eqIdb6a24198bd04c29321ae5dc5a28fe421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1">
            <o:LockedField>false</o:LockedField>
          </o:OLEObject>
        </w:object>
      </w:r>
      <w:r>
        <w:t>项和</w:t>
      </w:r>
      <w:r>
        <w:object>
          <v:shape id="_x0000_i119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93" o:title="eqIdf1ae9a3b0b7aeb1545b65d91aa371b3c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2">
            <o:LockedField>false</o:LockedField>
          </o:OLEObject>
        </w:object>
      </w:r>
      <w:r>
        <w:t>.</w:t>
      </w:r>
    </w:p>
    <w:p w14:paraId="060B201A">
      <w:pPr>
        <w:shd w:val="clear" w:color="auto" w:fill="FFFFFF"/>
        <w:spacing w:line="360" w:lineRule="auto"/>
        <w:jc w:val="left"/>
        <w:textAlignment w:val="center"/>
      </w:pPr>
    </w:p>
    <w:p w14:paraId="6B44FA95">
      <w:pPr>
        <w:shd w:val="clear" w:color="auto" w:fill="FFFFFF"/>
        <w:spacing w:line="360" w:lineRule="auto"/>
        <w:jc w:val="left"/>
        <w:textAlignment w:val="center"/>
      </w:pPr>
    </w:p>
    <w:p w14:paraId="1AE1B819">
      <w:pPr>
        <w:shd w:val="clear" w:color="auto" w:fill="FFFFFF"/>
        <w:spacing w:line="360" w:lineRule="auto"/>
        <w:jc w:val="left"/>
        <w:textAlignment w:val="center"/>
      </w:pPr>
    </w:p>
    <w:p w14:paraId="45013A88">
      <w:pPr>
        <w:shd w:val="clear" w:color="auto" w:fill="FFFFFF"/>
        <w:spacing w:line="360" w:lineRule="auto"/>
        <w:jc w:val="left"/>
        <w:textAlignment w:val="center"/>
      </w:pPr>
    </w:p>
    <w:p w14:paraId="250426E4">
      <w:pPr>
        <w:shd w:val="clear" w:color="auto" w:fill="FFFFFF"/>
        <w:spacing w:line="360" w:lineRule="auto"/>
        <w:jc w:val="left"/>
        <w:textAlignment w:val="center"/>
      </w:pPr>
    </w:p>
    <w:p w14:paraId="0A647D15">
      <w:pPr>
        <w:shd w:val="clear" w:color="auto" w:fill="FFFFFF"/>
        <w:spacing w:line="360" w:lineRule="auto"/>
        <w:jc w:val="left"/>
        <w:textAlignment w:val="center"/>
      </w:pPr>
    </w:p>
    <w:p w14:paraId="549BD0E5">
      <w:pPr>
        <w:shd w:val="clear" w:color="auto" w:fill="FFFFFF"/>
        <w:spacing w:line="360" w:lineRule="auto"/>
        <w:jc w:val="left"/>
        <w:textAlignment w:val="center"/>
      </w:pPr>
    </w:p>
    <w:p w14:paraId="4B54D10F">
      <w:pPr>
        <w:shd w:val="clear" w:color="auto" w:fill="FFFFFF"/>
        <w:spacing w:line="360" w:lineRule="auto"/>
        <w:jc w:val="left"/>
        <w:textAlignment w:val="center"/>
      </w:pPr>
    </w:p>
    <w:p w14:paraId="2C3DD490">
      <w:pPr>
        <w:shd w:val="clear" w:color="auto" w:fill="FFFFFF"/>
        <w:spacing w:line="360" w:lineRule="auto"/>
        <w:jc w:val="left"/>
        <w:textAlignment w:val="center"/>
      </w:pPr>
    </w:p>
    <w:p w14:paraId="4E43F729">
      <w:pPr>
        <w:shd w:val="clear" w:color="auto" w:fill="FFFFFF"/>
        <w:spacing w:line="360" w:lineRule="auto"/>
        <w:jc w:val="left"/>
        <w:textAlignment w:val="center"/>
      </w:pPr>
    </w:p>
    <w:p w14:paraId="2EF3F403">
      <w:pPr>
        <w:shd w:val="clear" w:color="auto" w:fill="FFFFFF"/>
        <w:spacing w:line="360" w:lineRule="auto"/>
        <w:jc w:val="left"/>
        <w:textAlignment w:val="center"/>
      </w:pPr>
    </w:p>
    <w:p w14:paraId="4753A5CF">
      <w:pPr>
        <w:shd w:val="clear" w:color="auto" w:fill="FFFFFF"/>
        <w:spacing w:line="360" w:lineRule="auto"/>
        <w:jc w:val="left"/>
        <w:textAlignment w:val="center"/>
      </w:pPr>
    </w:p>
    <w:p w14:paraId="2F065AF8">
      <w:pPr>
        <w:shd w:val="clear" w:color="auto" w:fill="FFFFFF"/>
        <w:spacing w:line="360" w:lineRule="auto"/>
        <w:jc w:val="left"/>
        <w:textAlignment w:val="center"/>
      </w:pPr>
    </w:p>
    <w:p w14:paraId="6A031099">
      <w:pPr>
        <w:shd w:val="clear" w:color="auto" w:fill="FFFFFF"/>
        <w:spacing w:line="360" w:lineRule="auto"/>
        <w:jc w:val="left"/>
        <w:textAlignment w:val="center"/>
      </w:pPr>
      <w:r>
        <w:t>16．已知数列</w:t>
      </w:r>
      <w:r>
        <w:object>
          <v:shape id="_x0000_i11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4">
            <o:LockedField>false</o:LockedField>
          </o:OLEObject>
        </w:object>
      </w:r>
      <w:r>
        <w:t>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9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" o:title="eqId08eb71ecf8d733b6932f4680874dbbf3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5">
            <o:LockedField>false</o:LockedField>
          </o:OLEObject>
        </w:object>
      </w:r>
      <w:r>
        <w:t>．从下面①②中选择其中一个作为条件解答试题，若选择不同条件分别解答，则按第一个解答计分．</w:t>
      </w:r>
    </w:p>
    <w:p w14:paraId="1BB4E880">
      <w:pPr>
        <w:shd w:val="clear" w:color="auto" w:fill="FFFFFF"/>
        <w:spacing w:line="360" w:lineRule="auto"/>
        <w:jc w:val="left"/>
        <w:textAlignment w:val="center"/>
      </w:pPr>
      <w:r>
        <w:t>①数列</w:t>
      </w:r>
      <w:r>
        <w:object>
          <v:shape id="_x0000_i11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6">
            <o:LockedField>false</o:LockedField>
          </o:OLEObject>
        </w:object>
      </w:r>
      <w:r>
        <w:t>是等比数列，</w:t>
      </w:r>
      <w:r>
        <w:object>
          <v:shape id="_x0000_i1200" o:spt="75" alt="eqId85f7519e1b1dd927bc634eedafc8882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1" o:title="eqId85f7519e1b1dd927bc634eedafc88820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7">
            <o:LockedField>false</o:LockedField>
          </o:OLEObject>
        </w:object>
      </w:r>
      <w:r>
        <w:t>，且</w:t>
      </w:r>
      <w:r>
        <w:object>
          <v:shape id="_x0000_i1201" o:spt="75" alt="eqId51da92a1610893fdb1b65532090f116a" type="#_x0000_t75" style="height:16pt;width:49.25pt;" o:ole="t" filled="f" o:preferrelative="t" stroked="f" coordsize="21600,21600">
            <v:path/>
            <v:fill on="f" focussize="0,0"/>
            <v:stroke on="f" joinstyle="miter"/>
            <v:imagedata r:id="rId299" o:title="eqId51da92a1610893fdb1b65532090f116a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8">
            <o:LockedField>false</o:LockedField>
          </o:OLEObject>
        </w:object>
      </w:r>
      <w:r>
        <w:t>成等差数列；</w:t>
      </w:r>
    </w:p>
    <w:p w14:paraId="403D2F85">
      <w:pPr>
        <w:shd w:val="clear" w:color="auto" w:fill="FFFFFF"/>
        <w:spacing w:line="360" w:lineRule="auto"/>
        <w:jc w:val="left"/>
        <w:textAlignment w:val="center"/>
      </w:pPr>
      <w:r>
        <w:t>②数列</w:t>
      </w:r>
      <w:r>
        <w:object>
          <v:shape id="_x0000_i120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0">
            <o:LockedField>false</o:LockedField>
          </o:OLEObject>
        </w:object>
      </w:r>
      <w:r>
        <w:t>是递增的等比数列，</w:t>
      </w:r>
      <w:r>
        <w:object>
          <v:shape id="_x0000_i1203" o:spt="75" alt="eqId1054571e0bc599d64a89b63a49b574df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302" o:title="eqId1054571e0bc599d64a89b63a49b574d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1">
            <o:LockedField>false</o:LockedField>
          </o:OLEObject>
        </w:object>
      </w:r>
      <w:r>
        <w:t>，</w:t>
      </w:r>
      <w:r>
        <w:object>
          <v:shape id="_x0000_i1204" o:spt="75" alt="eqIdcdefe767533b3368858d21233e65bf59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304" o:title="eqIdcdefe767533b3368858d21233e65bf5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3">
            <o:LockedField>false</o:LockedField>
          </o:OLEObject>
        </w:object>
      </w:r>
      <w:r>
        <w:t>；</w:t>
      </w:r>
    </w:p>
    <w:p w14:paraId="22322A43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2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5">
            <o:LockedField>false</o:LockedField>
          </o:OLEObject>
        </w:object>
      </w:r>
      <w:r>
        <w:t>的通项公式；</w:t>
      </w:r>
    </w:p>
    <w:p w14:paraId="510411B1">
      <w:pPr>
        <w:shd w:val="clear" w:color="auto" w:fill="FFFFFF"/>
        <w:spacing w:line="360" w:lineRule="auto"/>
        <w:jc w:val="left"/>
        <w:textAlignment w:val="center"/>
      </w:pPr>
      <w:r>
        <w:t>(2)已知数列</w:t>
      </w:r>
      <w:r>
        <w:object>
          <v:shape id="_x0000_i120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30" o:title="eqId034ba25825c13725931c483aa47c936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6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项的和为</w:t>
      </w:r>
      <w:r>
        <w:object>
          <v:shape id="_x0000_i120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93" o:title="eqIdf1ae9a3b0b7aeb1545b65d91aa371b3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7">
            <o:LockedField>false</o:LockedField>
          </o:OLEObject>
        </w:object>
      </w:r>
      <w:r>
        <w:t>，且</w:t>
      </w:r>
      <w:r>
        <w:object>
          <v:shape id="_x0000_i1208" o:spt="75" alt="eqId7585bbe7ca1421501d52f28491a18283" type="#_x0000_t75" style="height:31.05pt;width:109.1pt;" o:ole="t" filled="f" o:preferrelative="t" stroked="f" coordsize="21600,21600">
            <v:path/>
            <v:fill on="f" focussize="0,0"/>
            <v:stroke on="f" joinstyle="miter"/>
            <v:imagedata r:id="rId309" o:title="eqId7585bbe7ca1421501d52f28491a1828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8">
            <o:LockedField>false</o:LockedField>
          </o:OLEObject>
        </w:object>
      </w:r>
      <w:r>
        <w:t>．证明：</w:t>
      </w:r>
      <w:r>
        <w:object>
          <v:shape id="_x0000_i1209" o:spt="75" alt="eqIdc02e80983b88cdf6b540502816c87d13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311" o:title="eqIdc02e80983b88cdf6b540502816c87d1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0">
            <o:LockedField>false</o:LockedField>
          </o:OLEObject>
        </w:object>
      </w:r>
      <w:r>
        <w:t>．</w:t>
      </w:r>
    </w:p>
    <w:p w14:paraId="3E22B87D">
      <w:pPr>
        <w:shd w:val="clear" w:color="auto" w:fill="FFFFFF"/>
        <w:spacing w:line="360" w:lineRule="auto"/>
        <w:jc w:val="left"/>
        <w:textAlignment w:val="center"/>
      </w:pPr>
    </w:p>
    <w:p w14:paraId="411A0D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223" name="图片 100223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图片 100223" descr="promotion-pages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4E12C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6A0A9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Ii43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h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QiLj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6A0A9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C1A42A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4191C5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AC2172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FA8F8">
    <w:pPr>
      <w:pStyle w:val="5"/>
    </w:pPr>
  </w:p>
  <w:p w14:paraId="72D32C7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10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A70B20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4E0A5E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073223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5C6DF3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487981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4A4418"/>
    <w:rsid w:val="0E512388"/>
    <w:rsid w:val="0E7476AF"/>
    <w:rsid w:val="0E8A2A67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BB4EC9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B672F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2353F2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762565"/>
    <w:rsid w:val="19940AC1"/>
    <w:rsid w:val="199450E1"/>
    <w:rsid w:val="199F5D5B"/>
    <w:rsid w:val="19A223C6"/>
    <w:rsid w:val="1A312930"/>
    <w:rsid w:val="1A950774"/>
    <w:rsid w:val="1A9A6727"/>
    <w:rsid w:val="1ADF238C"/>
    <w:rsid w:val="1AE4406F"/>
    <w:rsid w:val="1AF67498"/>
    <w:rsid w:val="1B262A0F"/>
    <w:rsid w:val="1B287C9A"/>
    <w:rsid w:val="1B7B0307"/>
    <w:rsid w:val="1BBE1FA1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B31F3E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27DD1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5C5C81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11230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36A5C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A44A75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26E7B"/>
    <w:rsid w:val="3DFC4E7F"/>
    <w:rsid w:val="3E015FF2"/>
    <w:rsid w:val="3E0932F6"/>
    <w:rsid w:val="3E497999"/>
    <w:rsid w:val="3E740EBA"/>
    <w:rsid w:val="3E80785E"/>
    <w:rsid w:val="3EB43064"/>
    <w:rsid w:val="3F375A43"/>
    <w:rsid w:val="3F4343E8"/>
    <w:rsid w:val="3F620D12"/>
    <w:rsid w:val="3F6F1681"/>
    <w:rsid w:val="3F6F59BD"/>
    <w:rsid w:val="3F8639AD"/>
    <w:rsid w:val="3FEC4A80"/>
    <w:rsid w:val="3FF368BC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3B0352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95703C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DC348C"/>
    <w:rsid w:val="58E62E0E"/>
    <w:rsid w:val="592D3CE7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166CD1"/>
    <w:rsid w:val="6B252A70"/>
    <w:rsid w:val="6B264A3A"/>
    <w:rsid w:val="6B9145AA"/>
    <w:rsid w:val="6BA706C6"/>
    <w:rsid w:val="6BDB3A77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9F1517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55410F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63285B"/>
    <w:rsid w:val="747D391D"/>
    <w:rsid w:val="74B00F82"/>
    <w:rsid w:val="74BA06CD"/>
    <w:rsid w:val="74BF3F35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47AB5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8157E9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6F6558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image" Target="media/image6.png"/><Relationship Id="rId89" Type="http://schemas.openxmlformats.org/officeDocument/2006/relationships/image" Target="media/image40.wmf"/><Relationship Id="rId88" Type="http://schemas.openxmlformats.org/officeDocument/2006/relationships/oleObject" Target="embeddings/oleObject45.bin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image" Target="media/image5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image" Target="media/image4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3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oleObject" Target="embeddings/oleObject15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oleObject" Target="embeddings/oleObject11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0.bin"/><Relationship Id="rId314" Type="http://schemas.openxmlformats.org/officeDocument/2006/relationships/fontTable" Target="fontTable.xml"/><Relationship Id="rId313" Type="http://schemas.openxmlformats.org/officeDocument/2006/relationships/customXml" Target="../customXml/item1.xml"/><Relationship Id="rId312" Type="http://schemas.openxmlformats.org/officeDocument/2006/relationships/image" Target="media/image123.png"/><Relationship Id="rId311" Type="http://schemas.openxmlformats.org/officeDocument/2006/relationships/image" Target="media/image122.wmf"/><Relationship Id="rId310" Type="http://schemas.openxmlformats.org/officeDocument/2006/relationships/oleObject" Target="embeddings/oleObject185.bin"/><Relationship Id="rId31" Type="http://schemas.openxmlformats.org/officeDocument/2006/relationships/image" Target="media/image18.wmf"/><Relationship Id="rId309" Type="http://schemas.openxmlformats.org/officeDocument/2006/relationships/image" Target="media/image121.wmf"/><Relationship Id="rId308" Type="http://schemas.openxmlformats.org/officeDocument/2006/relationships/oleObject" Target="embeddings/oleObject184.bin"/><Relationship Id="rId307" Type="http://schemas.openxmlformats.org/officeDocument/2006/relationships/oleObject" Target="embeddings/oleObject183.bin"/><Relationship Id="rId306" Type="http://schemas.openxmlformats.org/officeDocument/2006/relationships/oleObject" Target="embeddings/oleObject182.bin"/><Relationship Id="rId305" Type="http://schemas.openxmlformats.org/officeDocument/2006/relationships/oleObject" Target="embeddings/oleObject181.bin"/><Relationship Id="rId304" Type="http://schemas.openxmlformats.org/officeDocument/2006/relationships/image" Target="media/image120.wmf"/><Relationship Id="rId303" Type="http://schemas.openxmlformats.org/officeDocument/2006/relationships/oleObject" Target="embeddings/oleObject180.bin"/><Relationship Id="rId302" Type="http://schemas.openxmlformats.org/officeDocument/2006/relationships/image" Target="media/image119.wmf"/><Relationship Id="rId301" Type="http://schemas.openxmlformats.org/officeDocument/2006/relationships/oleObject" Target="embeddings/oleObject179.bin"/><Relationship Id="rId300" Type="http://schemas.openxmlformats.org/officeDocument/2006/relationships/oleObject" Target="embeddings/oleObject178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image" Target="media/image118.wmf"/><Relationship Id="rId298" Type="http://schemas.openxmlformats.org/officeDocument/2006/relationships/oleObject" Target="embeddings/oleObject177.bin"/><Relationship Id="rId297" Type="http://schemas.openxmlformats.org/officeDocument/2006/relationships/oleObject" Target="embeddings/oleObject176.bin"/><Relationship Id="rId296" Type="http://schemas.openxmlformats.org/officeDocument/2006/relationships/oleObject" Target="embeddings/oleObject175.bin"/><Relationship Id="rId295" Type="http://schemas.openxmlformats.org/officeDocument/2006/relationships/oleObject" Target="embeddings/oleObject174.bin"/><Relationship Id="rId294" Type="http://schemas.openxmlformats.org/officeDocument/2006/relationships/oleObject" Target="embeddings/oleObject173.bin"/><Relationship Id="rId293" Type="http://schemas.openxmlformats.org/officeDocument/2006/relationships/image" Target="media/image117.wmf"/><Relationship Id="rId292" Type="http://schemas.openxmlformats.org/officeDocument/2006/relationships/oleObject" Target="embeddings/oleObject172.bin"/><Relationship Id="rId291" Type="http://schemas.openxmlformats.org/officeDocument/2006/relationships/oleObject" Target="embeddings/oleObject171.bin"/><Relationship Id="rId290" Type="http://schemas.openxmlformats.org/officeDocument/2006/relationships/image" Target="media/image116.wmf"/><Relationship Id="rId29" Type="http://schemas.openxmlformats.org/officeDocument/2006/relationships/image" Target="media/image17.wmf"/><Relationship Id="rId289" Type="http://schemas.openxmlformats.org/officeDocument/2006/relationships/oleObject" Target="embeddings/oleObject170.bin"/><Relationship Id="rId288" Type="http://schemas.openxmlformats.org/officeDocument/2006/relationships/oleObject" Target="embeddings/oleObject169.bin"/><Relationship Id="rId287" Type="http://schemas.openxmlformats.org/officeDocument/2006/relationships/oleObject" Target="embeddings/oleObject168.bin"/><Relationship Id="rId286" Type="http://schemas.openxmlformats.org/officeDocument/2006/relationships/image" Target="media/image115.wmf"/><Relationship Id="rId285" Type="http://schemas.openxmlformats.org/officeDocument/2006/relationships/oleObject" Target="embeddings/oleObject167.bin"/><Relationship Id="rId284" Type="http://schemas.openxmlformats.org/officeDocument/2006/relationships/image" Target="media/image114.wmf"/><Relationship Id="rId283" Type="http://schemas.openxmlformats.org/officeDocument/2006/relationships/oleObject" Target="embeddings/oleObject166.bin"/><Relationship Id="rId282" Type="http://schemas.openxmlformats.org/officeDocument/2006/relationships/image" Target="media/image113.wmf"/><Relationship Id="rId281" Type="http://schemas.openxmlformats.org/officeDocument/2006/relationships/oleObject" Target="embeddings/oleObject165.bin"/><Relationship Id="rId280" Type="http://schemas.openxmlformats.org/officeDocument/2006/relationships/oleObject" Target="embeddings/oleObject164.bin"/><Relationship Id="rId28" Type="http://schemas.openxmlformats.org/officeDocument/2006/relationships/oleObject" Target="embeddings/oleObject8.bin"/><Relationship Id="rId279" Type="http://schemas.openxmlformats.org/officeDocument/2006/relationships/image" Target="media/image112.wmf"/><Relationship Id="rId278" Type="http://schemas.openxmlformats.org/officeDocument/2006/relationships/oleObject" Target="embeddings/oleObject163.bin"/><Relationship Id="rId277" Type="http://schemas.openxmlformats.org/officeDocument/2006/relationships/oleObject" Target="embeddings/oleObject162.bin"/><Relationship Id="rId276" Type="http://schemas.openxmlformats.org/officeDocument/2006/relationships/image" Target="media/image111.wmf"/><Relationship Id="rId275" Type="http://schemas.openxmlformats.org/officeDocument/2006/relationships/oleObject" Target="embeddings/oleObject161.bin"/><Relationship Id="rId274" Type="http://schemas.openxmlformats.org/officeDocument/2006/relationships/image" Target="media/image110.wmf"/><Relationship Id="rId273" Type="http://schemas.openxmlformats.org/officeDocument/2006/relationships/oleObject" Target="embeddings/oleObject160.bin"/><Relationship Id="rId272" Type="http://schemas.openxmlformats.org/officeDocument/2006/relationships/oleObject" Target="embeddings/oleObject159.bin"/><Relationship Id="rId271" Type="http://schemas.openxmlformats.org/officeDocument/2006/relationships/oleObject" Target="embeddings/oleObject158.bin"/><Relationship Id="rId270" Type="http://schemas.openxmlformats.org/officeDocument/2006/relationships/image" Target="media/image109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57.bin"/><Relationship Id="rId268" Type="http://schemas.openxmlformats.org/officeDocument/2006/relationships/oleObject" Target="embeddings/oleObject156.bin"/><Relationship Id="rId267" Type="http://schemas.openxmlformats.org/officeDocument/2006/relationships/oleObject" Target="embeddings/oleObject155.bin"/><Relationship Id="rId266" Type="http://schemas.openxmlformats.org/officeDocument/2006/relationships/oleObject" Target="embeddings/oleObject154.bin"/><Relationship Id="rId265" Type="http://schemas.openxmlformats.org/officeDocument/2006/relationships/oleObject" Target="embeddings/oleObject153.bin"/><Relationship Id="rId264" Type="http://schemas.openxmlformats.org/officeDocument/2006/relationships/image" Target="media/image108.wmf"/><Relationship Id="rId263" Type="http://schemas.openxmlformats.org/officeDocument/2006/relationships/oleObject" Target="embeddings/oleObject152.bin"/><Relationship Id="rId262" Type="http://schemas.openxmlformats.org/officeDocument/2006/relationships/oleObject" Target="embeddings/oleObject151.bin"/><Relationship Id="rId261" Type="http://schemas.openxmlformats.org/officeDocument/2006/relationships/oleObject" Target="embeddings/oleObject150.bin"/><Relationship Id="rId260" Type="http://schemas.openxmlformats.org/officeDocument/2006/relationships/image" Target="media/image107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49.bin"/><Relationship Id="rId258" Type="http://schemas.openxmlformats.org/officeDocument/2006/relationships/image" Target="media/image106.wmf"/><Relationship Id="rId257" Type="http://schemas.openxmlformats.org/officeDocument/2006/relationships/oleObject" Target="embeddings/oleObject148.bin"/><Relationship Id="rId256" Type="http://schemas.openxmlformats.org/officeDocument/2006/relationships/oleObject" Target="embeddings/oleObject147.bin"/><Relationship Id="rId255" Type="http://schemas.openxmlformats.org/officeDocument/2006/relationships/oleObject" Target="embeddings/oleObject146.bin"/><Relationship Id="rId254" Type="http://schemas.openxmlformats.org/officeDocument/2006/relationships/oleObject" Target="embeddings/oleObject145.bin"/><Relationship Id="rId253" Type="http://schemas.openxmlformats.org/officeDocument/2006/relationships/oleObject" Target="embeddings/oleObject144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3.bin"/><Relationship Id="rId250" Type="http://schemas.openxmlformats.org/officeDocument/2006/relationships/image" Target="media/image104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42.bin"/><Relationship Id="rId248" Type="http://schemas.openxmlformats.org/officeDocument/2006/relationships/oleObject" Target="embeddings/oleObject141.bin"/><Relationship Id="rId247" Type="http://schemas.openxmlformats.org/officeDocument/2006/relationships/image" Target="media/image103.wmf"/><Relationship Id="rId246" Type="http://schemas.openxmlformats.org/officeDocument/2006/relationships/oleObject" Target="embeddings/oleObject140.bin"/><Relationship Id="rId245" Type="http://schemas.openxmlformats.org/officeDocument/2006/relationships/image" Target="media/image102.wmf"/><Relationship Id="rId244" Type="http://schemas.openxmlformats.org/officeDocument/2006/relationships/oleObject" Target="embeddings/oleObject139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38.bin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7.bin"/><Relationship Id="rId24" Type="http://schemas.openxmlformats.org/officeDocument/2006/relationships/image" Target="media/image15.wmf"/><Relationship Id="rId239" Type="http://schemas.openxmlformats.org/officeDocument/2006/relationships/image" Target="media/image99.wmf"/><Relationship Id="rId238" Type="http://schemas.openxmlformats.org/officeDocument/2006/relationships/oleObject" Target="embeddings/oleObject136.bin"/><Relationship Id="rId237" Type="http://schemas.openxmlformats.org/officeDocument/2006/relationships/image" Target="media/image98.wmf"/><Relationship Id="rId236" Type="http://schemas.openxmlformats.org/officeDocument/2006/relationships/oleObject" Target="embeddings/oleObject135.bin"/><Relationship Id="rId235" Type="http://schemas.openxmlformats.org/officeDocument/2006/relationships/oleObject" Target="embeddings/oleObject134.bin"/><Relationship Id="rId234" Type="http://schemas.openxmlformats.org/officeDocument/2006/relationships/oleObject" Target="embeddings/oleObject133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2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1.bin"/><Relationship Id="rId23" Type="http://schemas.openxmlformats.org/officeDocument/2006/relationships/oleObject" Target="embeddings/oleObject5.bin"/><Relationship Id="rId229" Type="http://schemas.openxmlformats.org/officeDocument/2006/relationships/image" Target="media/image95.wmf"/><Relationship Id="rId228" Type="http://schemas.openxmlformats.org/officeDocument/2006/relationships/oleObject" Target="embeddings/oleObject130.bin"/><Relationship Id="rId227" Type="http://schemas.openxmlformats.org/officeDocument/2006/relationships/oleObject" Target="embeddings/oleObject129.bin"/><Relationship Id="rId226" Type="http://schemas.openxmlformats.org/officeDocument/2006/relationships/oleObject" Target="embeddings/oleObject128.bin"/><Relationship Id="rId225" Type="http://schemas.openxmlformats.org/officeDocument/2006/relationships/oleObject" Target="embeddings/oleObject127.bin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3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23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1.bin"/><Relationship Id="rId214" Type="http://schemas.openxmlformats.org/officeDocument/2006/relationships/oleObject" Target="embeddings/oleObject120.bin"/><Relationship Id="rId213" Type="http://schemas.openxmlformats.org/officeDocument/2006/relationships/oleObject" Target="embeddings/oleObject119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8.bin"/><Relationship Id="rId210" Type="http://schemas.openxmlformats.org/officeDocument/2006/relationships/image" Target="media/image89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17.bin"/><Relationship Id="rId208" Type="http://schemas.openxmlformats.org/officeDocument/2006/relationships/image" Target="media/image88.wmf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oleObject" Target="embeddings/oleObject114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3.bin"/><Relationship Id="rId202" Type="http://schemas.openxmlformats.org/officeDocument/2006/relationships/oleObject" Target="embeddings/oleObject112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1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7.bin"/><Relationship Id="rId192" Type="http://schemas.openxmlformats.org/officeDocument/2006/relationships/oleObject" Target="embeddings/oleObject106.bin"/><Relationship Id="rId191" Type="http://schemas.openxmlformats.org/officeDocument/2006/relationships/oleObject" Target="embeddings/oleObject105.bin"/><Relationship Id="rId190" Type="http://schemas.openxmlformats.org/officeDocument/2006/relationships/image" Target="media/image82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104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103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2.bin"/><Relationship Id="rId184" Type="http://schemas.openxmlformats.org/officeDocument/2006/relationships/image" Target="media/image79.wmf"/><Relationship Id="rId183" Type="http://schemas.openxmlformats.org/officeDocument/2006/relationships/oleObject" Target="embeddings/oleObject101.bin"/><Relationship Id="rId182" Type="http://schemas.openxmlformats.org/officeDocument/2006/relationships/image" Target="media/image78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77.wmf"/><Relationship Id="rId18" Type="http://schemas.openxmlformats.org/officeDocument/2006/relationships/image" Target="media/image12.wmf"/><Relationship Id="rId179" Type="http://schemas.openxmlformats.org/officeDocument/2006/relationships/oleObject" Target="embeddings/oleObject99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8.bin"/><Relationship Id="rId176" Type="http://schemas.openxmlformats.org/officeDocument/2006/relationships/image" Target="media/image75.wmf"/><Relationship Id="rId175" Type="http://schemas.openxmlformats.org/officeDocument/2006/relationships/oleObject" Target="embeddings/oleObject97.bin"/><Relationship Id="rId174" Type="http://schemas.openxmlformats.org/officeDocument/2006/relationships/oleObject" Target="embeddings/oleObject96.bin"/><Relationship Id="rId173" Type="http://schemas.openxmlformats.org/officeDocument/2006/relationships/oleObject" Target="embeddings/oleObject95.bin"/><Relationship Id="rId172" Type="http://schemas.openxmlformats.org/officeDocument/2006/relationships/image" Target="media/image74.wmf"/><Relationship Id="rId171" Type="http://schemas.openxmlformats.org/officeDocument/2006/relationships/oleObject" Target="embeddings/oleObject94.bin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92.bin"/><Relationship Id="rId168" Type="http://schemas.openxmlformats.org/officeDocument/2006/relationships/oleObject" Target="embeddings/oleObject91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90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0.png"/><Relationship Id="rId160" Type="http://schemas.openxmlformats.org/officeDocument/2006/relationships/image" Target="media/image69.png"/><Relationship Id="rId16" Type="http://schemas.openxmlformats.org/officeDocument/2006/relationships/image" Target="media/image11.wmf"/><Relationship Id="rId159" Type="http://schemas.openxmlformats.org/officeDocument/2006/relationships/image" Target="media/image68.png"/><Relationship Id="rId158" Type="http://schemas.openxmlformats.org/officeDocument/2006/relationships/image" Target="media/image67.png"/><Relationship Id="rId157" Type="http://schemas.openxmlformats.org/officeDocument/2006/relationships/oleObject" Target="embeddings/oleObject87.bin"/><Relationship Id="rId156" Type="http://schemas.openxmlformats.org/officeDocument/2006/relationships/oleObject" Target="embeddings/oleObject86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5.bin"/><Relationship Id="rId153" Type="http://schemas.openxmlformats.org/officeDocument/2006/relationships/oleObject" Target="embeddings/oleObject84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3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82.bin"/><Relationship Id="rId148" Type="http://schemas.openxmlformats.org/officeDocument/2006/relationships/oleObject" Target="embeddings/oleObject81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80.bin"/><Relationship Id="rId145" Type="http://schemas.openxmlformats.org/officeDocument/2006/relationships/oleObject" Target="embeddings/oleObject79.bin"/><Relationship Id="rId144" Type="http://schemas.openxmlformats.org/officeDocument/2006/relationships/image" Target="media/image62.wmf"/><Relationship Id="rId143" Type="http://schemas.openxmlformats.org/officeDocument/2006/relationships/oleObject" Target="embeddings/oleObject78.bin"/><Relationship Id="rId142" Type="http://schemas.openxmlformats.org/officeDocument/2006/relationships/image" Target="media/image61.wmf"/><Relationship Id="rId141" Type="http://schemas.openxmlformats.org/officeDocument/2006/relationships/oleObject" Target="embeddings/oleObject77.bin"/><Relationship Id="rId140" Type="http://schemas.openxmlformats.org/officeDocument/2006/relationships/oleObject" Target="embeddings/oleObject76.bin"/><Relationship Id="rId14" Type="http://schemas.openxmlformats.org/officeDocument/2006/relationships/image" Target="media/image10.png"/><Relationship Id="rId139" Type="http://schemas.openxmlformats.org/officeDocument/2006/relationships/oleObject" Target="embeddings/oleObject75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oleObject" Target="embeddings/oleObject70.bin"/><Relationship Id="rId130" Type="http://schemas.openxmlformats.org/officeDocument/2006/relationships/image" Target="media/image57.wmf"/><Relationship Id="rId13" Type="http://schemas.openxmlformats.org/officeDocument/2006/relationships/image" Target="media/image9.png"/><Relationship Id="rId129" Type="http://schemas.openxmlformats.org/officeDocument/2006/relationships/oleObject" Target="embeddings/oleObject69.bin"/><Relationship Id="rId128" Type="http://schemas.openxmlformats.org/officeDocument/2006/relationships/oleObject" Target="embeddings/oleObject68.bin"/><Relationship Id="rId127" Type="http://schemas.openxmlformats.org/officeDocument/2006/relationships/oleObject" Target="embeddings/oleObject67.bin"/><Relationship Id="rId126" Type="http://schemas.openxmlformats.org/officeDocument/2006/relationships/oleObject" Target="embeddings/oleObject66.bin"/><Relationship Id="rId125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image" Target="media/image54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3" Type="http://schemas.openxmlformats.org/officeDocument/2006/relationships/oleObject" Target="embeddings/oleObject58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50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6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2024-10-06T15:31:00Z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0B18D21448DAD0DEB43C0267ABE4802B_42</vt:lpwstr>
  </property>
</Properties>
</file>