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7.tif" ContentType="image/tiff"/>
  <Override PartName="/word/media/image8.tif" ContentType="image/tiff"/>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pPr>
        <w:numPr>
          <w:ilvl w:val="0"/>
          <w:numId w:val="0"/>
        </w:numPr>
        <w:jc w:val="both"/>
        <w:rPr>
          <w:rFonts w:hint="default"/>
          <w:b/>
          <w:bCs/>
          <w:sz w:val="28"/>
          <w:szCs w:val="28"/>
          <w:lang w:val="en-US" w:eastAsia="zh-CN"/>
          <w14:textFill>
            <w14:gradFill rotWithShape="1">
              <w14:gsLst>
                <w14:gs w14:pos="0">
                  <w14:srgbClr w14:val="007BD3"/>
                </w14:gs>
                <w14:gs w14:pos="100000">
                  <w14:srgbClr w14:val="034373"/>
                </w14:gs>
              </w14:gsLst>
              <w14:lin w14:ang="0" w14:scaled="0"/>
            </w14:gradFill>
          </w14:textFill>
        </w:rPr>
      </w:pPr>
      <w:r>
        <w:rPr>
          <w:rFonts w:hint="eastAsia"/>
          <w:b/>
          <w:bCs/>
          <w:sz w:val="28"/>
          <w:szCs w:val="28"/>
          <w:lang w:val="en-US" w:eastAsia="zh-CN"/>
          <w14:textFill>
            <w14:gradFill rotWithShape="1">
              <w14:gsLst>
                <w14:gs w14:pos="0">
                  <w14:srgbClr w14:val="007BD3"/>
                </w14:gs>
                <w14:gs w14:pos="100000">
                  <w14:srgbClr w14:val="034373"/>
                </w14:gs>
              </w14:gsLst>
              <w14:lin w14:ang="0" w14:scaled="0"/>
            </w14:gradFill>
          </w14:textFill>
        </w:rPr>
        <w:drawing>
          <wp:anchor simplePos="0" relativeHeight="251658240" behindDoc="0" locked="0" layoutInCell="1" allowOverlap="1">
            <wp:simplePos x="0" y="0"/>
            <wp:positionH relativeFrom="page">
              <wp:posOffset>12192000</wp:posOffset>
            </wp:positionH>
            <wp:positionV relativeFrom="topMargin">
              <wp:posOffset>10210800</wp:posOffset>
            </wp:positionV>
            <wp:extent cx="368300" cy="393700"/>
            <wp:wrapNone/>
            <wp:docPr id="10008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
                    <pic:cNvPicPr>
                      <a:picLocks noChangeAspect="1"/>
                    </pic:cNvPicPr>
                  </pic:nvPicPr>
                  <pic:blipFill>
                    <a:blip xmlns:r="http://schemas.openxmlformats.org/officeDocument/2006/relationships" r:embed="rId5"/>
                    <a:stretch>
                      <a:fillRect/>
                    </a:stretch>
                  </pic:blipFill>
                  <pic:spPr>
                    <a:xfrm>
                      <a:off x="0" y="0"/>
                      <a:ext cx="368300" cy="393700"/>
                    </a:xfrm>
                    <a:prstGeom prst="rect">
                      <a:avLst/>
                    </a:prstGeom>
                  </pic:spPr>
                </pic:pic>
              </a:graphicData>
            </a:graphic>
          </wp:anchor>
        </w:drawing>
      </w:r>
      <w:r>
        <w:rPr>
          <w:rFonts w:hint="eastAsia"/>
          <w:b/>
          <w:bCs/>
          <w:sz w:val="28"/>
          <w:szCs w:val="28"/>
          <w:lang w:val="en-US" w:eastAsia="zh-CN"/>
          <w14:textFill>
            <w14:gradFill rotWithShape="1">
              <w14:gsLst>
                <w14:gs w14:pos="0">
                  <w14:srgbClr w14:val="007BD3"/>
                </w14:gs>
                <w14:gs w14:pos="100000">
                  <w14:srgbClr w14:val="034373"/>
                </w14:gs>
              </w14:gsLst>
              <w14:lin w14:ang="0" w14:scaled="0"/>
            </w14:gradFill>
          </w14:textFill>
        </w:rPr>
        <w:drawing>
          <wp:anchor distT="0" distB="0" distL="114300" distR="114300" simplePos="0" relativeHeight="251659264" behindDoc="0" locked="0" layoutInCell="1" allowOverlap="1">
            <wp:simplePos x="0" y="0"/>
            <wp:positionH relativeFrom="page">
              <wp:posOffset>11620500</wp:posOffset>
            </wp:positionH>
            <wp:positionV relativeFrom="topMargin">
              <wp:posOffset>11811000</wp:posOffset>
            </wp:positionV>
            <wp:extent cx="355600" cy="254000"/>
            <wp:effectExtent l="0" t="0" r="6350" b="3175"/>
            <wp:wrapNone/>
            <wp:docPr id="100219" name="图片 100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9" name="图片 100219"/>
                    <pic:cNvPicPr>
                      <a:picLocks noChangeAspect="1"/>
                    </pic:cNvPicPr>
                  </pic:nvPicPr>
                  <pic:blipFill>
                    <a:blip xmlns:r="http://schemas.openxmlformats.org/officeDocument/2006/relationships" r:embed="rId6"/>
                    <a:stretch>
                      <a:fillRect/>
                    </a:stretch>
                  </pic:blipFill>
                  <pic:spPr>
                    <a:xfrm>
                      <a:off x="0" y="0"/>
                      <a:ext cx="355600" cy="254000"/>
                    </a:xfrm>
                    <a:prstGeom prst="rect">
                      <a:avLst/>
                    </a:prstGeom>
                  </pic:spPr>
                </pic:pic>
              </a:graphicData>
            </a:graphic>
          </wp:anchor>
        </w:drawing>
      </w:r>
      <w:r>
        <w:rPr>
          <w:rFonts w:hint="eastAsia"/>
          <w:b/>
          <w:bCs/>
          <w:sz w:val="28"/>
          <w:szCs w:val="28"/>
          <w:lang w:val="en-US" w:eastAsia="zh-CN"/>
          <w14:textFill>
            <w14:gradFill rotWithShape="1">
              <w14:gsLst>
                <w14:gs w14:pos="0">
                  <w14:srgbClr w14:val="007BD3"/>
                </w14:gs>
                <w14:gs w14:pos="100000">
                  <w14:srgbClr w14:val="034373"/>
                </w14:gs>
              </w14:gsLst>
              <w14:lin w14:ang="0" w14:scaled="0"/>
            </w14:gradFill>
          </w14:textFill>
        </w:rPr>
        <w:drawing>
          <wp:anchor distT="0" distB="0" distL="114300" distR="114300" simplePos="0" relativeHeight="251660288" behindDoc="0" locked="0" layoutInCell="1" allowOverlap="1">
            <wp:simplePos x="0" y="0"/>
            <wp:positionH relativeFrom="page">
              <wp:posOffset>12960350</wp:posOffset>
            </wp:positionH>
            <wp:positionV relativeFrom="topMargin">
              <wp:posOffset>12357100</wp:posOffset>
            </wp:positionV>
            <wp:extent cx="444500" cy="431800"/>
            <wp:effectExtent l="0" t="0" r="3175" b="6350"/>
            <wp:wrapNone/>
            <wp:docPr id="100173" name="图片 100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3" name="图片 100173"/>
                    <pic:cNvPicPr>
                      <a:picLocks noChangeAspect="1"/>
                    </pic:cNvPicPr>
                  </pic:nvPicPr>
                  <pic:blipFill>
                    <a:blip xmlns:r="http://schemas.openxmlformats.org/officeDocument/2006/relationships" r:embed="rId7"/>
                    <a:stretch>
                      <a:fillRect/>
                    </a:stretch>
                  </pic:blipFill>
                  <pic:spPr>
                    <a:xfrm>
                      <a:off x="0" y="0"/>
                      <a:ext cx="444500" cy="431800"/>
                    </a:xfrm>
                    <a:prstGeom prst="rect">
                      <a:avLst/>
                    </a:prstGeom>
                  </pic:spPr>
                </pic:pic>
              </a:graphicData>
            </a:graphic>
          </wp:anchor>
        </w:drawing>
      </w:r>
      <w:r>
        <w:rPr>
          <w:rFonts w:hint="eastAsia"/>
          <w:b/>
          <w:bCs/>
          <w:sz w:val="28"/>
          <w:szCs w:val="28"/>
          <w:lang w:val="en-US" w:eastAsia="zh-CN"/>
          <w14:textFill>
            <w14:gradFill rotWithShape="1">
              <w14:gsLst>
                <w14:gs w14:pos="0">
                  <w14:srgbClr w14:val="007BD3"/>
                </w14:gs>
                <w14:gs w14:pos="100000">
                  <w14:srgbClr w14:val="034373"/>
                </w14:gs>
              </w14:gsLst>
              <w14:lin w14:ang="0" w14:scaled="0"/>
            </w14:gradFill>
          </w14:textFill>
        </w:rPr>
        <w:t>第六章 计数原理</w:t>
      </w:r>
    </w:p>
    <w:p>
      <w:pPr>
        <w:numPr>
          <w:ilvl w:val="0"/>
          <w:numId w:val="0"/>
        </w:numPr>
        <w:jc w:val="center"/>
        <w:rPr>
          <w:rFonts w:hint="eastAsia"/>
          <w:b/>
          <w:bCs/>
          <w:sz w:val="32"/>
          <w:szCs w:val="32"/>
          <w:lang w:val="en-US" w:eastAsia="zh-CN"/>
        </w:rPr>
      </w:pPr>
      <w:r>
        <w:rPr>
          <w:rFonts w:hint="eastAsia"/>
          <w:b/>
          <w:bCs/>
          <w:sz w:val="32"/>
          <w:szCs w:val="32"/>
          <w:lang w:val="en-US" w:eastAsia="zh-CN"/>
        </w:rPr>
        <w:t>第6.1.1讲  分类加法计数原理与分步乘法计数原理</w:t>
      </w:r>
    </w:p>
    <w:p>
      <w:pPr>
        <w:numPr>
          <w:ilvl w:val="0"/>
          <w:numId w:val="0"/>
        </w:numPr>
        <w:jc w:val="center"/>
        <w:rPr>
          <w:rFonts w:hint="eastAsia"/>
          <w:b/>
          <w:bCs/>
          <w:sz w:val="32"/>
          <w:szCs w:val="32"/>
          <w:lang w:val="en-US" w:eastAsia="zh-CN"/>
        </w:rPr>
      </w:pPr>
    </w:p>
    <w:p>
      <w:pPr>
        <w:numPr>
          <w:ilvl w:val="0"/>
          <w:numId w:val="0"/>
        </w:numPr>
        <w:jc w:val="center"/>
        <w:rPr>
          <w:rFonts w:hint="default"/>
          <w:b w:val="0"/>
          <w:bCs w:val="0"/>
          <w:sz w:val="24"/>
          <w:szCs w:val="24"/>
          <w:lang w:val="en-US" w:eastAsia="zh-CN"/>
        </w:rPr>
      </w:pPr>
      <w:r>
        <w:rPr>
          <w:rFonts w:hint="eastAsia"/>
          <w:b w:val="0"/>
          <w:bCs w:val="0"/>
          <w:sz w:val="24"/>
          <w:szCs w:val="24"/>
          <w:lang w:val="en-US" w:eastAsia="zh-CN"/>
        </w:rPr>
        <w:t>班级_______         姓名_______        组号_______</w:t>
      </w:r>
    </w:p>
    <w:p>
      <w:pPr>
        <w:widowControl w:val="0"/>
        <w:numPr>
          <w:ilvl w:val="0"/>
          <w:numId w:val="0"/>
        </w:numPr>
        <w:jc w:val="both"/>
      </w:pPr>
    </w:p>
    <w:p>
      <w:pPr>
        <w:pStyle w:val="PlainText"/>
        <w:tabs>
          <w:tab w:val="left" w:pos="3780"/>
        </w:tabs>
        <w:snapToGrid w:val="0"/>
        <w:spacing w:line="360" w:lineRule="auto"/>
        <w:rPr>
          <w:rFonts w:hint="eastAsia"/>
          <w:b/>
          <w:bCs/>
          <w:sz w:val="24"/>
          <w:szCs w:val="28"/>
          <w:lang w:val="en-US" w:eastAsia="zh-CN"/>
        </w:rPr>
      </w:pPr>
      <w:r>
        <w:drawing>
          <wp:inline distT="0" distB="0" distL="114300" distR="114300">
            <wp:extent cx="1588135" cy="435610"/>
            <wp:effectExtent l="0" t="0" r="2540" b="2540"/>
            <wp:docPr id="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3"/>
                    <pic:cNvPicPr>
                      <a:picLocks noChangeAspect="1"/>
                    </pic:cNvPicPr>
                  </pic:nvPicPr>
                  <pic:blipFill>
                    <a:blip xmlns:r="http://schemas.openxmlformats.org/officeDocument/2006/relationships" r:embed="rId8"/>
                    <a:stretch>
                      <a:fillRect/>
                    </a:stretch>
                  </pic:blipFill>
                  <pic:spPr>
                    <a:xfrm>
                      <a:off x="0" y="0"/>
                      <a:ext cx="1588135" cy="435610"/>
                    </a:xfrm>
                    <a:prstGeom prst="rect">
                      <a:avLst/>
                    </a:prstGeom>
                    <a:noFill/>
                    <a:ln>
                      <a:noFill/>
                    </a:ln>
                  </pic:spPr>
                </pic:pic>
              </a:graphicData>
            </a:graphic>
          </wp:inline>
        </w:drawing>
      </w:r>
    </w:p>
    <w:p>
      <w:pPr>
        <w:pStyle w:val="PlainText"/>
        <w:tabs>
          <w:tab w:val="left" w:pos="4253"/>
        </w:tabs>
        <w:snapToGrid w:val="0"/>
        <w:spacing w:line="360" w:lineRule="auto"/>
        <w:ind w:left="-141" w:firstLine="400" w:leftChars="-67" w:firstLineChars="200"/>
        <w:jc w:val="left"/>
        <w:rPr>
          <w:rFonts w:ascii="Times New Roman" w:hAnsi="Times New Roman" w:cs="Times New Roman"/>
          <w:color w:val="000000"/>
        </w:rPr>
      </w:pPr>
      <w:r>
        <w:rPr>
          <w:rFonts w:ascii="Times New Roman" w:hAnsi="Times New Roman" w:cs="Times New Roman" w:hint="eastAsia"/>
          <w:color w:val="000000"/>
        </w:rPr>
        <w:t>1．</w:t>
      </w:r>
      <w:r>
        <w:rPr>
          <w:rFonts w:ascii="Times New Roman" w:hAnsi="Times New Roman" w:cs="Times New Roman"/>
          <w:color w:val="000000"/>
        </w:rPr>
        <w:t>理解分类加法计数原理与分步乘法计数原理．重点培养数学抽象核心素养．</w:t>
      </w:r>
    </w:p>
    <w:p>
      <w:pPr>
        <w:pStyle w:val="PlainText"/>
        <w:tabs>
          <w:tab w:val="left" w:pos="4253"/>
        </w:tabs>
        <w:snapToGrid w:val="0"/>
        <w:spacing w:line="360" w:lineRule="auto"/>
        <w:ind w:firstLine="300" w:firstLineChars="150"/>
        <w:rPr>
          <w:rFonts w:ascii="Times New Roman" w:hAnsi="Times New Roman" w:cs="Times New Roman"/>
          <w:color w:val="000000"/>
        </w:rPr>
      </w:pPr>
      <w:r>
        <w:rPr>
          <w:rFonts w:ascii="Times New Roman" w:hAnsi="Times New Roman" w:cs="Times New Roman" w:hint="eastAsia"/>
          <w:color w:val="000000"/>
        </w:rPr>
        <w:t>2．</w:t>
      </w:r>
      <w:r>
        <w:rPr>
          <w:rFonts w:ascii="Times New Roman" w:hAnsi="Times New Roman" w:cs="Times New Roman"/>
          <w:color w:val="000000"/>
        </w:rPr>
        <w:t>能根据具体问题的特征</w:t>
      </w:r>
      <w:r>
        <w:rPr>
          <w:rFonts w:ascii="Times New Roman" w:hAnsi="Times New Roman" w:cs="Times New Roman" w:hint="eastAsia"/>
          <w:color w:val="000000"/>
        </w:rPr>
        <w:t>，</w:t>
      </w:r>
      <w:r>
        <w:rPr>
          <w:rFonts w:ascii="Times New Roman" w:hAnsi="Times New Roman" w:cs="Times New Roman"/>
          <w:color w:val="000000"/>
        </w:rPr>
        <w:t>选择</w:t>
      </w:r>
      <w:r>
        <w:rPr>
          <w:rFonts w:hAnsi="宋体" w:cs="Times New Roman"/>
          <w:color w:val="000000"/>
        </w:rPr>
        <w:t>“</w:t>
      </w:r>
      <w:r>
        <w:rPr>
          <w:rFonts w:ascii="Times New Roman" w:hAnsi="Times New Roman" w:cs="Times New Roman"/>
          <w:color w:val="000000"/>
        </w:rPr>
        <w:t>分类</w:t>
      </w:r>
      <w:r>
        <w:rPr>
          <w:rFonts w:hAnsi="宋体" w:cs="Times New Roman"/>
          <w:color w:val="000000"/>
        </w:rPr>
        <w:t>”</w:t>
      </w:r>
      <w:r>
        <w:rPr>
          <w:rFonts w:ascii="Times New Roman" w:hAnsi="Times New Roman" w:cs="Times New Roman"/>
          <w:color w:val="000000"/>
        </w:rPr>
        <w:t>或</w:t>
      </w:r>
      <w:r>
        <w:rPr>
          <w:rFonts w:hAnsi="宋体" w:cs="Times New Roman"/>
          <w:color w:val="000000"/>
        </w:rPr>
        <w:t>“</w:t>
      </w:r>
      <w:r>
        <w:rPr>
          <w:rFonts w:ascii="Times New Roman" w:hAnsi="Times New Roman" w:cs="Times New Roman"/>
          <w:color w:val="000000"/>
        </w:rPr>
        <w:t>分步</w:t>
      </w:r>
      <w:r>
        <w:rPr>
          <w:rFonts w:hAnsi="宋体" w:cs="Times New Roman"/>
          <w:color w:val="000000"/>
        </w:rPr>
        <w:t>”</w:t>
      </w:r>
      <w:r>
        <w:rPr>
          <w:rFonts w:ascii="Times New Roman" w:hAnsi="Times New Roman" w:cs="Times New Roman"/>
          <w:color w:val="000000"/>
        </w:rPr>
        <w:t>解决一些简单的实际问题</w:t>
      </w:r>
      <w:r>
        <w:rPr>
          <w:rFonts w:ascii="Times New Roman" w:hAnsi="Times New Roman" w:cs="Times New Roman" w:hint="eastAsia"/>
          <w:color w:val="000000"/>
        </w:rPr>
        <w:t>，</w:t>
      </w:r>
      <w:r>
        <w:rPr>
          <w:rFonts w:ascii="Times New Roman" w:hAnsi="Times New Roman" w:cs="Times New Roman"/>
          <w:color w:val="000000"/>
        </w:rPr>
        <w:t>重点提升数学运算、逻辑推理核心素养．</w:t>
      </w:r>
    </w:p>
    <w:p>
      <w:pPr>
        <w:numPr>
          <w:ilvl w:val="0"/>
          <w:numId w:val="0"/>
        </w:numPr>
        <w:rPr>
          <w:rFonts w:hint="eastAsia"/>
          <w:b/>
          <w:bCs/>
          <w:sz w:val="24"/>
          <w:szCs w:val="28"/>
          <w:lang w:val="en-US" w:eastAsia="zh-CN"/>
        </w:rPr>
      </w:pPr>
      <w:r>
        <w:drawing>
          <wp:inline distT="0" distB="0" distL="114300" distR="114300">
            <wp:extent cx="1605915" cy="465455"/>
            <wp:effectExtent l="0" t="0" r="3810" b="1270"/>
            <wp:docPr id="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4"/>
                    <pic:cNvPicPr>
                      <a:picLocks noChangeAspect="1"/>
                    </pic:cNvPicPr>
                  </pic:nvPicPr>
                  <pic:blipFill>
                    <a:blip xmlns:r="http://schemas.openxmlformats.org/officeDocument/2006/relationships" r:embed="rId9"/>
                    <a:stretch>
                      <a:fillRect/>
                    </a:stretch>
                  </pic:blipFill>
                  <pic:spPr>
                    <a:xfrm>
                      <a:off x="0" y="0"/>
                      <a:ext cx="1605915" cy="465455"/>
                    </a:xfrm>
                    <a:prstGeom prst="rect">
                      <a:avLst/>
                    </a:prstGeom>
                    <a:noFill/>
                    <a:ln>
                      <a:noFill/>
                    </a:ln>
                  </pic:spPr>
                </pic:pic>
              </a:graphicData>
            </a:graphic>
          </wp:inline>
        </w:drawing>
      </w:r>
    </w:p>
    <w:p>
      <w:pPr>
        <w:numPr>
          <w:ilvl w:val="0"/>
          <w:numId w:val="0"/>
        </w:numPr>
        <w:rPr>
          <w:rFonts w:ascii="Times New Roman" w:eastAsia="黑体" w:hAnsi="Times New Roman" w:cs="Times New Roman" w:hint="default"/>
          <w:color w:val="000000"/>
          <w:lang w:val="en-US"/>
        </w:rPr>
      </w:pPr>
      <w:r>
        <w:rPr>
          <w:rFonts w:hint="eastAsia"/>
          <w:b/>
          <w:bCs/>
          <w:sz w:val="24"/>
          <w:szCs w:val="28"/>
          <w:lang w:val="en-US" w:eastAsia="zh-CN"/>
        </w:rPr>
        <w:t>1、</w:t>
      </w:r>
      <w:r>
        <w:rPr>
          <w:rFonts w:ascii="Times New Roman" w:eastAsia="黑体" w:hAnsi="Times New Roman" w:cs="Times New Roman"/>
          <w:color w:val="000000"/>
        </w:rPr>
        <w:t>分类加法计数原理的应用</w:t>
      </w:r>
    </w:p>
    <w:p>
      <w:pPr>
        <w:numPr>
          <w:ilvl w:val="0"/>
          <w:numId w:val="0"/>
        </w:numPr>
        <w:rPr>
          <w:rFonts w:ascii="Times New Roman" w:eastAsia="黑体" w:hAnsi="Times New Roman" w:cs="Times New Roman" w:hint="default"/>
          <w:color w:val="000000"/>
          <w:lang w:val="en-US" w:eastAsia="zh-CN"/>
        </w:rPr>
      </w:pPr>
    </w:p>
    <w:p>
      <w:pPr>
        <w:numPr>
          <w:ilvl w:val="0"/>
          <w:numId w:val="0"/>
        </w:numPr>
        <w:rPr>
          <w:rFonts w:ascii="Times New Roman" w:eastAsia="黑体" w:hAnsi="Times New Roman" w:cs="Times New Roman"/>
          <w:color w:val="000000"/>
        </w:rPr>
      </w:pPr>
      <w:r>
        <w:rPr>
          <w:rFonts w:hint="eastAsia"/>
          <w:b/>
          <w:bCs/>
          <w:sz w:val="24"/>
          <w:szCs w:val="28"/>
          <w:lang w:val="en-US" w:eastAsia="zh-CN"/>
        </w:rPr>
        <w:t>2、</w:t>
      </w:r>
      <w:r>
        <w:rPr>
          <w:rFonts w:ascii="Times New Roman" w:eastAsia="黑体" w:hAnsi="Times New Roman" w:cs="Times New Roman"/>
          <w:color w:val="000000"/>
        </w:rPr>
        <w:t>分步乘法计数原理的应用</w:t>
      </w:r>
    </w:p>
    <w:p>
      <w:pPr>
        <w:numPr>
          <w:ilvl w:val="0"/>
          <w:numId w:val="0"/>
        </w:numPr>
        <w:rPr>
          <w:rFonts w:ascii="Times New Roman" w:eastAsia="黑体" w:hAnsi="Times New Roman" w:cs="Times New Roman" w:hint="default"/>
          <w:color w:val="000000"/>
          <w:lang w:val="en-US"/>
        </w:rPr>
      </w:pPr>
    </w:p>
    <w:p>
      <w:pPr>
        <w:numPr>
          <w:ilvl w:val="0"/>
          <w:numId w:val="0"/>
        </w:numPr>
        <w:rPr>
          <w:rFonts w:ascii="Times New Roman" w:eastAsia="黑体" w:hAnsi="Times New Roman" w:cs="Times New Roman" w:hint="default"/>
          <w:color w:val="000000"/>
          <w:lang w:val="en-US"/>
        </w:rPr>
      </w:pPr>
      <w:r>
        <w:rPr>
          <w:rFonts w:hint="eastAsia"/>
          <w:b/>
          <w:bCs/>
          <w:sz w:val="24"/>
          <w:szCs w:val="28"/>
          <w:lang w:val="en-US" w:eastAsia="zh-CN"/>
        </w:rPr>
        <w:t>3、</w:t>
      </w:r>
      <w:r>
        <w:rPr>
          <w:rFonts w:ascii="Times New Roman" w:eastAsia="黑体" w:hAnsi="Times New Roman" w:cs="Times New Roman"/>
          <w:color w:val="000000"/>
        </w:rPr>
        <w:t>两个计数原理的综合应用</w:t>
      </w:r>
    </w:p>
    <w:p>
      <w:pPr>
        <w:widowControl w:val="0"/>
        <w:numPr>
          <w:ilvl w:val="0"/>
          <w:numId w:val="0"/>
        </w:numPr>
        <w:jc w:val="both"/>
        <w:rPr>
          <w:rFonts w:eastAsia="黑体" w:hAnsi="宋体" w:cs="宋体" w:hint="eastAsia"/>
          <w:lang w:val="en-US" w:eastAsia="zh-CN"/>
        </w:rPr>
      </w:pPr>
    </w:p>
    <w:p>
      <w:pPr>
        <w:widowControl w:val="0"/>
        <w:numPr>
          <w:ilvl w:val="0"/>
          <w:numId w:val="0"/>
        </w:numPr>
        <w:jc w:val="both"/>
        <w:rPr>
          <w:rFonts w:eastAsia="黑体" w:hAnsi="宋体" w:cs="宋体" w:hint="eastAsia"/>
          <w:lang w:val="en-US" w:eastAsia="zh-CN"/>
        </w:rPr>
      </w:pPr>
    </w:p>
    <w:p>
      <w:pPr>
        <w:numPr>
          <w:ilvl w:val="0"/>
          <w:numId w:val="0"/>
        </w:numPr>
        <w:ind w:firstLine="630" w:leftChars="0" w:firstLineChars="300"/>
        <w:rPr>
          <w:rFonts w:eastAsia="黑体" w:hAnsi="宋体" w:cs="宋体" w:hint="eastAsia"/>
          <w:lang w:val="en-US" w:eastAsia="zh-CN"/>
        </w:rPr>
      </w:pPr>
    </w:p>
    <w:p>
      <w:pPr>
        <w:numPr>
          <w:ilvl w:val="0"/>
          <w:numId w:val="0"/>
        </w:numPr>
        <w:ind w:leftChars="0"/>
      </w:pPr>
      <w:r>
        <w:drawing>
          <wp:inline distT="0" distB="0" distL="114300" distR="114300">
            <wp:extent cx="1633855" cy="467360"/>
            <wp:effectExtent l="0" t="0" r="4445" b="8890"/>
            <wp:docPr id="9"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5"/>
                    <pic:cNvPicPr>
                      <a:picLocks noChangeAspect="1"/>
                    </pic:cNvPicPr>
                  </pic:nvPicPr>
                  <pic:blipFill>
                    <a:blip xmlns:r="http://schemas.openxmlformats.org/officeDocument/2006/relationships" r:embed="rId10"/>
                    <a:stretch>
                      <a:fillRect/>
                    </a:stretch>
                  </pic:blipFill>
                  <pic:spPr>
                    <a:xfrm>
                      <a:off x="0" y="0"/>
                      <a:ext cx="1633855" cy="467360"/>
                    </a:xfrm>
                    <a:prstGeom prst="rect">
                      <a:avLst/>
                    </a:prstGeom>
                    <a:noFill/>
                    <a:ln>
                      <a:noFill/>
                    </a:ln>
                  </pic:spPr>
                </pic:pic>
              </a:graphicData>
            </a:graphic>
          </wp:inline>
        </w:drawing>
      </w:r>
    </w:p>
    <w:p>
      <w:pPr>
        <w:numPr>
          <w:ilvl w:val="0"/>
          <w:numId w:val="0"/>
        </w:numPr>
        <w:ind w:leftChars="0"/>
        <w:rPr>
          <w:rFonts w:hint="default"/>
          <w:lang w:val="en-US" w:eastAsia="zh-CN"/>
        </w:rPr>
      </w:pPr>
    </w:p>
    <w:p>
      <w:pPr>
        <w:pStyle w:val="PlainText"/>
        <w:tabs>
          <w:tab w:val="left" w:pos="4253"/>
        </w:tabs>
        <w:snapToGrid w:val="0"/>
        <w:spacing w:line="360" w:lineRule="auto"/>
        <w:ind w:firstLine="400" w:firstLineChars="200"/>
        <w:rPr>
          <w:rFonts w:ascii="Times New Roman" w:eastAsia="黑体" w:hAnsi="Times New Roman" w:cs="Times New Roman"/>
          <w:color w:val="000000"/>
        </w:rPr>
      </w:pPr>
      <w:r>
        <w:rPr>
          <w:rFonts w:ascii="Times New Roman" w:hAnsi="Times New Roman" w:cs="Times New Roman" w:hint="eastAsia"/>
          <w:color w:val="000000"/>
        </w:rPr>
        <w:drawing>
          <wp:inline distT="0" distB="0" distL="0" distR="0">
            <wp:extent cx="805815" cy="130810"/>
            <wp:effectExtent l="0" t="0" r="13335" b="2540"/>
            <wp:docPr id="30" name="图片 30" descr="\\董雪芝新课件\d\2023同步\学案\人教B版数学选择性必修第二册\知识点一.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董雪芝新课件\d\2023同步\学案\人教B版数学选择性必修第二册\知识点一.TIF"/>
                    <pic:cNvPicPr>
                      <a:picLocks noChangeAspect="1" noChangeArrowheads="1"/>
                    </pic:cNvPicPr>
                  </pic:nvPicPr>
                  <pic:blipFill>
                    <a:blip xmlns:r="http://schemas.openxmlformats.org/officeDocument/2006/relationships" r:embed="rId11" r:link="rId12" cstate="print">
                      <a:extLst>
                        <a:ext xmlns:a="http://schemas.openxmlformats.org/drawingml/2006/main" uri="{28A0092B-C50C-407E-A947-70E740481C1C}">
                          <a14:useLocalDpi xmlns:a14="http://schemas.microsoft.com/office/drawing/2010/main" val="0"/>
                        </a:ext>
                      </a:extLst>
                    </a:blip>
                    <a:stretch>
                      <a:fillRect/>
                    </a:stretch>
                  </pic:blipFill>
                  <pic:spPr>
                    <a:xfrm>
                      <a:off x="0" y="0"/>
                      <a:ext cx="805815" cy="130810"/>
                    </a:xfrm>
                    <a:prstGeom prst="rect">
                      <a:avLst/>
                    </a:prstGeom>
                    <a:noFill/>
                    <a:ln>
                      <a:noFill/>
                    </a:ln>
                  </pic:spPr>
                </pic:pic>
              </a:graphicData>
            </a:graphic>
          </wp:inline>
        </w:drawing>
      </w:r>
      <w:r>
        <w:rPr>
          <w:rFonts w:ascii="Times New Roman" w:hAnsi="Times New Roman" w:cs="Times New Roman"/>
          <w:color w:val="000000"/>
        </w:rPr>
        <w:t>　</w:t>
      </w:r>
      <w:r>
        <w:rPr>
          <w:rFonts w:ascii="Times New Roman" w:eastAsia="黑体" w:hAnsi="Times New Roman" w:cs="Times New Roman"/>
          <w:color w:val="000000"/>
        </w:rPr>
        <w:t>分类加法计数原理</w:t>
      </w:r>
    </w:p>
    <w:p>
      <w:pPr>
        <w:pStyle w:val="PlainText"/>
        <w:tabs>
          <w:tab w:val="left" w:pos="4253"/>
        </w:tabs>
        <w:snapToGrid w:val="0"/>
        <w:spacing w:line="360" w:lineRule="auto"/>
        <w:ind w:firstLine="400" w:firstLineChars="200"/>
        <w:rPr>
          <w:rFonts w:ascii="Times New Roman" w:hAnsi="Times New Roman" w:cs="Times New Roman"/>
          <w:color w:val="000000"/>
        </w:rPr>
      </w:pPr>
      <w:r>
        <w:rPr>
          <w:rFonts w:ascii="Times New Roman" w:eastAsia="黑体" w:hAnsi="Times New Roman" w:cs="Times New Roman"/>
          <w:color w:val="000000"/>
        </w:rPr>
        <w:t>分类加法计数原理</w:t>
      </w:r>
    </w:p>
    <w:p>
      <w:pPr>
        <w:pStyle w:val="PlainText"/>
        <w:tabs>
          <w:tab w:val="left" w:pos="4253"/>
        </w:tabs>
        <w:snapToGrid w:val="0"/>
        <w:spacing w:line="360" w:lineRule="auto"/>
        <w:ind w:firstLine="400" w:firstLineChars="200"/>
        <w:rPr>
          <w:rFonts w:ascii="Times New Roman" w:hAnsi="Times New Roman" w:cs="Times New Roman"/>
          <w:color w:val="000000"/>
        </w:rPr>
      </w:pPr>
      <w:r>
        <w:rPr>
          <w:rFonts w:ascii="Times New Roman" w:hAnsi="Times New Roman" w:cs="Times New Roman"/>
          <w:color w:val="000000"/>
        </w:rPr>
        <w:t>完成一件事</w:t>
      </w:r>
      <w:r>
        <w:rPr>
          <w:rFonts w:ascii="Times New Roman" w:hAnsi="Times New Roman" w:cs="Times New Roman" w:hint="eastAsia"/>
          <w:color w:val="000000"/>
        </w:rPr>
        <w:t>，</w:t>
      </w:r>
      <w:r>
        <w:rPr>
          <w:rFonts w:ascii="Times New Roman" w:hAnsi="Times New Roman" w:cs="Times New Roman"/>
          <w:color w:val="000000"/>
        </w:rPr>
        <w:t>如果有</w:t>
      </w:r>
      <w:r>
        <w:rPr>
          <w:rFonts w:ascii="Times New Roman" w:hAnsi="Times New Roman" w:cs="Times New Roman"/>
          <w:i/>
          <w:color w:val="000000"/>
        </w:rPr>
        <w:t>n</w:t>
      </w:r>
      <w:r>
        <w:rPr>
          <w:rFonts w:ascii="Times New Roman" w:hAnsi="Times New Roman" w:cs="Times New Roman"/>
          <w:color w:val="000000"/>
        </w:rPr>
        <w:t>类办法</w:t>
      </w:r>
      <w:r>
        <w:rPr>
          <w:rFonts w:ascii="Times New Roman" w:hAnsi="Times New Roman" w:cs="Times New Roman" w:hint="eastAsia"/>
          <w:color w:val="000000"/>
        </w:rPr>
        <w:t>，</w:t>
      </w:r>
      <w:r>
        <w:rPr>
          <w:rFonts w:ascii="Times New Roman" w:hAnsi="Times New Roman" w:cs="Times New Roman"/>
          <w:color w:val="000000"/>
        </w:rPr>
        <w:t>且：第一类办法中有</w:t>
      </w:r>
      <w:r>
        <w:rPr>
          <w:rFonts w:ascii="Times New Roman" w:hAnsi="Times New Roman" w:cs="Times New Roman"/>
          <w:i/>
          <w:color w:val="000000"/>
          <w:u w:val="single"/>
        </w:rPr>
        <w:t>m</w:t>
      </w:r>
      <w:r>
        <w:rPr>
          <w:rFonts w:ascii="Times New Roman" w:hAnsi="Times New Roman" w:cs="Times New Roman" w:hint="eastAsia"/>
          <w:color w:val="000000"/>
          <w:u w:val="single"/>
          <w:vertAlign w:val="subscript"/>
        </w:rPr>
        <w:t>1</w:t>
      </w:r>
      <w:r>
        <w:rPr>
          <w:rFonts w:ascii="Times New Roman" w:hAnsi="Times New Roman" w:cs="Times New Roman"/>
          <w:color w:val="000000"/>
        </w:rPr>
        <w:t>种不同的方法</w:t>
      </w:r>
      <w:r>
        <w:rPr>
          <w:rFonts w:ascii="Times New Roman" w:hAnsi="Times New Roman" w:cs="Times New Roman" w:hint="eastAsia"/>
          <w:color w:val="000000"/>
        </w:rPr>
        <w:t>，</w:t>
      </w:r>
      <w:r>
        <w:rPr>
          <w:rFonts w:ascii="Times New Roman" w:hAnsi="Times New Roman" w:cs="Times New Roman"/>
          <w:color w:val="000000"/>
        </w:rPr>
        <w:t>第二类办法中有</w:t>
      </w:r>
      <w:r>
        <w:rPr>
          <w:rFonts w:ascii="Times New Roman" w:hAnsi="Times New Roman" w:cs="Times New Roman"/>
          <w:i/>
          <w:color w:val="000000"/>
          <w:u w:val="single"/>
        </w:rPr>
        <w:t>m</w:t>
      </w:r>
      <w:r>
        <w:rPr>
          <w:rFonts w:ascii="Times New Roman" w:hAnsi="Times New Roman" w:cs="Times New Roman" w:hint="eastAsia"/>
          <w:color w:val="000000"/>
          <w:u w:val="single"/>
          <w:vertAlign w:val="subscript"/>
        </w:rPr>
        <w:t>2</w:t>
      </w:r>
      <w:r>
        <w:rPr>
          <w:rFonts w:ascii="Times New Roman" w:hAnsi="Times New Roman" w:cs="Times New Roman"/>
          <w:color w:val="000000"/>
        </w:rPr>
        <w:t>种不同的方法</w:t>
      </w:r>
      <w:r>
        <w:rPr>
          <w:rFonts w:hAnsi="宋体" w:cs="Times New Roman"/>
          <w:color w:val="000000"/>
        </w:rPr>
        <w:t>……</w:t>
      </w:r>
      <w:r>
        <w:rPr>
          <w:rFonts w:ascii="Times New Roman" w:hAnsi="Times New Roman" w:cs="Times New Roman"/>
          <w:color w:val="000000"/>
        </w:rPr>
        <w:t>第</w:t>
      </w:r>
      <w:r>
        <w:rPr>
          <w:rFonts w:ascii="Times New Roman" w:hAnsi="Times New Roman" w:cs="Times New Roman"/>
          <w:i/>
          <w:color w:val="000000"/>
        </w:rPr>
        <w:t>n</w:t>
      </w:r>
      <w:r>
        <w:rPr>
          <w:rFonts w:ascii="Times New Roman" w:hAnsi="Times New Roman" w:cs="Times New Roman"/>
          <w:color w:val="000000"/>
        </w:rPr>
        <w:t>类办法中有</w:t>
      </w:r>
      <w:r>
        <w:rPr>
          <w:rFonts w:ascii="Times New Roman" w:hAnsi="Times New Roman" w:cs="Times New Roman"/>
          <w:i/>
          <w:color w:val="000000"/>
          <w:u w:val="single"/>
        </w:rPr>
        <w:t>m</w:t>
      </w:r>
      <w:r>
        <w:rPr>
          <w:rFonts w:ascii="Times New Roman" w:hAnsi="Times New Roman" w:cs="Times New Roman" w:hint="eastAsia"/>
          <w:i/>
          <w:color w:val="000000"/>
          <w:u w:val="single"/>
          <w:vertAlign w:val="subscript"/>
        </w:rPr>
        <w:t>n</w:t>
      </w:r>
      <w:r>
        <w:rPr>
          <w:rFonts w:ascii="Times New Roman" w:hAnsi="Times New Roman" w:cs="Times New Roman"/>
          <w:color w:val="000000"/>
        </w:rPr>
        <w:t>种不同的方法</w:t>
      </w:r>
      <w:r>
        <w:rPr>
          <w:rFonts w:ascii="Times New Roman" w:hAnsi="Times New Roman" w:cs="Times New Roman" w:hint="eastAsia"/>
          <w:color w:val="000000"/>
        </w:rPr>
        <w:t>，</w:t>
      </w:r>
      <w:r>
        <w:rPr>
          <w:rFonts w:ascii="Times New Roman" w:hAnsi="Times New Roman" w:cs="Times New Roman"/>
          <w:color w:val="000000"/>
        </w:rPr>
        <w:t>那么完成这件事共有</w:t>
      </w:r>
      <w:r>
        <w:rPr>
          <w:rFonts w:ascii="Times New Roman" w:hAnsi="Times New Roman" w:cs="Times New Roman"/>
          <w:i/>
          <w:color w:val="000000"/>
        </w:rPr>
        <w:t>N</w:t>
      </w:r>
      <w:r>
        <w:rPr>
          <w:rFonts w:ascii="Times New Roman" w:hAnsi="Times New Roman" w:cs="Times New Roman"/>
          <w:color w:val="000000"/>
        </w:rPr>
        <w:t>＝</w:t>
      </w:r>
      <w:r>
        <w:rPr>
          <w:rFonts w:ascii="Times New Roman" w:hAnsi="Times New Roman" w:cs="Times New Roman"/>
          <w:i/>
          <w:color w:val="000000"/>
          <w:u w:val="single"/>
        </w:rPr>
        <w:t>m</w:t>
      </w:r>
      <w:r>
        <w:rPr>
          <w:rFonts w:ascii="Times New Roman" w:hAnsi="Times New Roman" w:cs="Times New Roman" w:hint="eastAsia"/>
          <w:color w:val="000000"/>
          <w:u w:val="single"/>
          <w:vertAlign w:val="subscript"/>
        </w:rPr>
        <w:t>1</w:t>
      </w:r>
      <w:r>
        <w:rPr>
          <w:rFonts w:ascii="Times New Roman" w:hAnsi="Times New Roman" w:cs="Times New Roman"/>
          <w:color w:val="000000"/>
          <w:u w:val="single"/>
        </w:rPr>
        <w:t>＋</w:t>
      </w:r>
      <w:r>
        <w:rPr>
          <w:rFonts w:ascii="Times New Roman" w:hAnsi="Times New Roman" w:cs="Times New Roman"/>
          <w:i/>
          <w:color w:val="000000"/>
          <w:u w:val="single"/>
        </w:rPr>
        <w:t>m</w:t>
      </w:r>
      <w:r>
        <w:rPr>
          <w:rFonts w:ascii="Times New Roman" w:hAnsi="Times New Roman" w:cs="Times New Roman" w:hint="eastAsia"/>
          <w:color w:val="000000"/>
          <w:u w:val="single"/>
          <w:vertAlign w:val="subscript"/>
        </w:rPr>
        <w:t>2</w:t>
      </w:r>
      <w:r>
        <w:rPr>
          <w:rFonts w:ascii="Times New Roman" w:hAnsi="Times New Roman" w:cs="Times New Roman"/>
          <w:color w:val="000000"/>
          <w:u w:val="single"/>
        </w:rPr>
        <w:t>＋</w:t>
      </w:r>
      <w:r>
        <w:rPr>
          <w:rFonts w:hAnsi="宋体" w:cs="Times New Roman"/>
          <w:color w:val="000000"/>
          <w:u w:val="single"/>
        </w:rPr>
        <w:t>…</w:t>
      </w:r>
      <w:r>
        <w:rPr>
          <w:rFonts w:ascii="Times New Roman" w:hAnsi="Times New Roman" w:cs="Times New Roman"/>
          <w:color w:val="000000"/>
          <w:u w:val="single"/>
        </w:rPr>
        <w:t>＋</w:t>
      </w:r>
      <w:r>
        <w:rPr>
          <w:rFonts w:ascii="Times New Roman" w:hAnsi="Times New Roman" w:cs="Times New Roman"/>
          <w:i/>
          <w:color w:val="000000"/>
          <w:u w:val="single"/>
        </w:rPr>
        <w:t>m</w:t>
      </w:r>
      <w:r>
        <w:rPr>
          <w:rFonts w:ascii="Times New Roman" w:hAnsi="Times New Roman" w:cs="Times New Roman" w:hint="eastAsia"/>
          <w:i/>
          <w:color w:val="000000"/>
          <w:u w:val="single"/>
          <w:vertAlign w:val="subscript"/>
        </w:rPr>
        <w:t>n</w:t>
      </w:r>
      <w:r>
        <w:rPr>
          <w:rFonts w:ascii="Times New Roman" w:hAnsi="Times New Roman" w:cs="Times New Roman"/>
          <w:color w:val="000000"/>
        </w:rPr>
        <w:t>种不同的方法．</w:t>
      </w:r>
    </w:p>
    <w:p>
      <w:pPr>
        <w:pStyle w:val="PlainText"/>
        <w:tabs>
          <w:tab w:val="left" w:pos="4253"/>
        </w:tabs>
        <w:snapToGrid w:val="0"/>
        <w:spacing w:line="360" w:lineRule="auto"/>
        <w:ind w:firstLine="400" w:firstLineChars="200"/>
        <w:rPr>
          <w:rFonts w:hAnsi="宋体" w:cs="Times New Roman"/>
          <w:color w:val="000000"/>
        </w:rPr>
      </w:pPr>
      <w:r>
        <w:rPr>
          <w:rFonts w:ascii="Times New Roman" w:eastAsia="华文新魏" w:hAnsi="Times New Roman" w:cs="Times New Roman"/>
          <w:color w:val="000000"/>
        </w:rPr>
        <w:t>[点睛]</w:t>
      </w:r>
      <w:r>
        <w:rPr>
          <w:rFonts w:hAnsi="宋体" w:cs="Times New Roman"/>
          <w:color w:val="000000"/>
        </w:rPr>
        <w:t xml:space="preserve"> </w:t>
      </w:r>
    </w:p>
    <w:p>
      <w:pPr>
        <w:pStyle w:val="PlainText"/>
        <w:tabs>
          <w:tab w:val="left" w:pos="4253"/>
        </w:tabs>
        <w:snapToGrid w:val="0"/>
        <w:spacing w:line="360" w:lineRule="auto"/>
        <w:ind w:firstLine="400" w:firstLineChars="200"/>
        <w:rPr>
          <w:rFonts w:ascii="Times New Roman" w:hAnsi="Times New Roman" w:cs="Times New Roman"/>
          <w:color w:val="000000"/>
        </w:rPr>
      </w:pPr>
      <w:r>
        <w:rPr>
          <w:rFonts w:hAnsi="宋体" w:cs="Times New Roman"/>
          <w:color w:val="000000"/>
        </w:rPr>
        <w:t>“</w:t>
      </w:r>
      <w:r>
        <w:rPr>
          <w:rFonts w:ascii="Times New Roman" w:eastAsia="仿宋_GB2312" w:hAnsi="Times New Roman" w:cs="Times New Roman"/>
          <w:color w:val="000000"/>
        </w:rPr>
        <w:t>完成一</w:t>
      </w:r>
      <w:r>
        <w:rPr>
          <w:rFonts w:ascii="Times New Roman" w:eastAsia="仿宋_GB2312" w:hAnsi="Times New Roman" w:cs="Times New Roman" w:hint="eastAsia"/>
          <w:color w:val="000000"/>
        </w:rPr>
        <w:t>件事有</w:t>
      </w:r>
      <w:r>
        <w:rPr>
          <w:rFonts w:ascii="Times New Roman" w:eastAsia="仿宋_GB2312" w:hAnsi="Times New Roman" w:cs="Times New Roman"/>
          <w:i/>
          <w:color w:val="000000"/>
        </w:rPr>
        <w:t>n</w:t>
      </w:r>
      <w:r>
        <w:rPr>
          <w:rFonts w:ascii="Times New Roman" w:eastAsia="仿宋_GB2312" w:hAnsi="Times New Roman" w:cs="Times New Roman"/>
          <w:color w:val="000000"/>
        </w:rPr>
        <w:t>类方法</w:t>
      </w:r>
      <w:r>
        <w:rPr>
          <w:rFonts w:hAnsi="宋体" w:cs="Times New Roman"/>
          <w:color w:val="000000"/>
        </w:rPr>
        <w:t>”</w:t>
      </w:r>
      <w:r>
        <w:rPr>
          <w:rFonts w:ascii="Times New Roman" w:eastAsia="仿宋_GB2312" w:hAnsi="Times New Roman" w:cs="Times New Roman"/>
          <w:color w:val="000000"/>
        </w:rPr>
        <w:t>是指完成这件事的所有方法可分为</w:t>
      </w:r>
      <w:r>
        <w:rPr>
          <w:rFonts w:ascii="Times New Roman" w:eastAsia="仿宋_GB2312" w:hAnsi="Times New Roman" w:cs="Times New Roman"/>
          <w:i/>
          <w:color w:val="000000"/>
        </w:rPr>
        <w:t>n</w:t>
      </w:r>
      <w:r>
        <w:rPr>
          <w:rFonts w:ascii="Times New Roman" w:eastAsia="仿宋_GB2312" w:hAnsi="Times New Roman" w:cs="Times New Roman"/>
          <w:color w:val="000000"/>
        </w:rPr>
        <w:t>类</w:t>
      </w:r>
      <w:r>
        <w:rPr>
          <w:rFonts w:ascii="仿宋_GB2312" w:eastAsia="仿宋_GB2312" w:hAnsi="仿宋_GB2312" w:cs="仿宋_GB2312" w:hint="eastAsia"/>
          <w:color w:val="000000"/>
        </w:rPr>
        <w:t>，</w:t>
      </w:r>
      <w:r>
        <w:rPr>
          <w:rFonts w:ascii="Times New Roman" w:eastAsia="仿宋_GB2312" w:hAnsi="Times New Roman" w:cs="Times New Roman"/>
          <w:color w:val="000000"/>
        </w:rPr>
        <w:t>即用任何一类中的任何一种方法都可以做完这件事</w:t>
      </w:r>
      <w:r>
        <w:rPr>
          <w:rFonts w:ascii="仿宋_GB2312" w:eastAsia="仿宋_GB2312" w:hAnsi="仿宋_GB2312" w:cs="仿宋_GB2312" w:hint="eastAsia"/>
          <w:color w:val="000000"/>
        </w:rPr>
        <w:t>，</w:t>
      </w:r>
      <w:r>
        <w:rPr>
          <w:rFonts w:ascii="Times New Roman" w:eastAsia="仿宋_GB2312" w:hAnsi="Times New Roman" w:cs="Times New Roman"/>
          <w:color w:val="000000"/>
        </w:rPr>
        <w:t>而不需要再用其他方法；每一类没有相同的方法</w:t>
      </w:r>
      <w:r>
        <w:rPr>
          <w:rFonts w:ascii="仿宋_GB2312" w:eastAsia="仿宋_GB2312" w:hAnsi="仿宋_GB2312" w:cs="仿宋_GB2312" w:hint="eastAsia"/>
          <w:color w:val="000000"/>
        </w:rPr>
        <w:t>，</w:t>
      </w:r>
      <w:r>
        <w:rPr>
          <w:rFonts w:ascii="Times New Roman" w:eastAsia="仿宋_GB2312" w:hAnsi="Times New Roman" w:cs="Times New Roman"/>
          <w:color w:val="000000"/>
        </w:rPr>
        <w:t>且完成这件事的任何一种方法都在某一类中．</w:t>
      </w:r>
    </w:p>
    <w:p>
      <w:pPr>
        <w:pStyle w:val="PlainText"/>
        <w:tabs>
          <w:tab w:val="left" w:pos="4253"/>
        </w:tabs>
        <w:snapToGrid w:val="0"/>
        <w:spacing w:line="360" w:lineRule="auto"/>
        <w:ind w:firstLine="400" w:firstLineChars="200"/>
        <w:rPr>
          <w:rFonts w:ascii="Times New Roman" w:hAnsi="Times New Roman" w:cs="Times New Roman"/>
          <w:color w:val="000000"/>
        </w:rPr>
      </w:pPr>
      <w:r>
        <w:rPr>
          <w:rFonts w:ascii="Times New Roman" w:hAnsi="Times New Roman" w:cs="Times New Roman" w:hint="eastAsia"/>
          <w:color w:val="000000"/>
        </w:rPr>
        <w:drawing>
          <wp:inline distT="0" distB="0" distL="0" distR="0">
            <wp:extent cx="805815" cy="130810"/>
            <wp:effectExtent l="0" t="0" r="13335" b="2540"/>
            <wp:docPr id="27" name="图片 27" descr="\\董雪芝新课件\d\2023同步\学案\人教B版数学选择性必修第二册\知识点二.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董雪芝新课件\d\2023同步\学案\人教B版数学选择性必修第二册\知识点二.TIF"/>
                    <pic:cNvPicPr>
                      <a:picLocks noChangeAspect="1" noChangeArrowheads="1"/>
                    </pic:cNvPicPr>
                  </pic:nvPicPr>
                  <pic:blipFill>
                    <a:blip xmlns:r="http://schemas.openxmlformats.org/officeDocument/2006/relationships" r:embed="rId13" r:link="rId14" cstate="print">
                      <a:extLst>
                        <a:ext xmlns:a="http://schemas.openxmlformats.org/drawingml/2006/main" uri="{28A0092B-C50C-407E-A947-70E740481C1C}">
                          <a14:useLocalDpi xmlns:a14="http://schemas.microsoft.com/office/drawing/2010/main" val="0"/>
                        </a:ext>
                      </a:extLst>
                    </a:blip>
                    <a:stretch>
                      <a:fillRect/>
                    </a:stretch>
                  </pic:blipFill>
                  <pic:spPr>
                    <a:xfrm>
                      <a:off x="0" y="0"/>
                      <a:ext cx="805815" cy="130810"/>
                    </a:xfrm>
                    <a:prstGeom prst="rect">
                      <a:avLst/>
                    </a:prstGeom>
                    <a:noFill/>
                    <a:ln>
                      <a:noFill/>
                    </a:ln>
                  </pic:spPr>
                </pic:pic>
              </a:graphicData>
            </a:graphic>
          </wp:inline>
        </w:drawing>
      </w:r>
      <w:r>
        <w:rPr>
          <w:rFonts w:ascii="Times New Roman" w:hAnsi="Times New Roman" w:cs="Times New Roman"/>
          <w:color w:val="000000"/>
        </w:rPr>
        <w:t>　</w:t>
      </w:r>
      <w:r>
        <w:rPr>
          <w:rFonts w:ascii="Times New Roman" w:eastAsia="黑体" w:hAnsi="Times New Roman" w:cs="Times New Roman"/>
          <w:color w:val="000000"/>
        </w:rPr>
        <w:t>分步乘法计数原理</w:t>
      </w:r>
    </w:p>
    <w:p>
      <w:pPr>
        <w:pStyle w:val="PlainText"/>
        <w:tabs>
          <w:tab w:val="left" w:pos="4253"/>
        </w:tabs>
        <w:snapToGrid w:val="0"/>
        <w:spacing w:line="360" w:lineRule="auto"/>
        <w:ind w:firstLine="400" w:firstLineChars="200"/>
        <w:rPr>
          <w:rFonts w:ascii="Times New Roman" w:hAnsi="Times New Roman" w:cs="Times New Roman"/>
          <w:color w:val="000000"/>
        </w:rPr>
      </w:pPr>
      <w:r>
        <w:rPr>
          <w:rFonts w:ascii="Times New Roman" w:eastAsia="黑体" w:hAnsi="Times New Roman" w:cs="Times New Roman"/>
          <w:color w:val="000000"/>
        </w:rPr>
        <w:t>分步乘法计数原理</w:t>
      </w:r>
    </w:p>
    <w:p>
      <w:pPr>
        <w:pStyle w:val="PlainText"/>
        <w:tabs>
          <w:tab w:val="left" w:pos="4253"/>
        </w:tabs>
        <w:snapToGrid w:val="0"/>
        <w:spacing w:line="360" w:lineRule="auto"/>
        <w:ind w:firstLine="400" w:firstLineChars="200"/>
        <w:rPr>
          <w:rFonts w:ascii="Times New Roman" w:hAnsi="Times New Roman" w:cs="Times New Roman"/>
          <w:color w:val="000000"/>
        </w:rPr>
      </w:pPr>
      <w:r>
        <w:rPr>
          <w:rFonts w:ascii="Times New Roman" w:hAnsi="Times New Roman" w:cs="Times New Roman"/>
          <w:color w:val="000000"/>
        </w:rPr>
        <w:t>完成一件事</w:t>
      </w:r>
      <w:r>
        <w:rPr>
          <w:rFonts w:ascii="Times New Roman" w:hAnsi="Times New Roman" w:cs="Times New Roman" w:hint="eastAsia"/>
          <w:color w:val="000000"/>
        </w:rPr>
        <w:t>，</w:t>
      </w:r>
      <w:r>
        <w:rPr>
          <w:rFonts w:ascii="Times New Roman" w:hAnsi="Times New Roman" w:cs="Times New Roman"/>
          <w:color w:val="000000"/>
        </w:rPr>
        <w:t>如果需要分成</w:t>
      </w:r>
      <w:r>
        <w:rPr>
          <w:rFonts w:ascii="Times New Roman" w:hAnsi="Times New Roman" w:cs="Times New Roman"/>
          <w:i/>
          <w:color w:val="000000"/>
          <w:u w:val="single"/>
        </w:rPr>
        <w:t>n</w:t>
      </w:r>
      <w:r>
        <w:rPr>
          <w:rFonts w:ascii="Times New Roman" w:hAnsi="Times New Roman" w:cs="Times New Roman"/>
          <w:color w:val="000000"/>
          <w:u w:val="single"/>
        </w:rPr>
        <w:t>个步骤</w:t>
      </w:r>
      <w:r>
        <w:rPr>
          <w:rFonts w:ascii="Times New Roman" w:hAnsi="Times New Roman" w:cs="Times New Roman" w:hint="eastAsia"/>
          <w:color w:val="000000"/>
        </w:rPr>
        <w:t>，</w:t>
      </w:r>
      <w:r>
        <w:rPr>
          <w:rFonts w:ascii="Times New Roman" w:hAnsi="Times New Roman" w:cs="Times New Roman"/>
          <w:color w:val="000000"/>
        </w:rPr>
        <w:t>且：做第一步有</w:t>
      </w:r>
      <w:r>
        <w:rPr>
          <w:rFonts w:ascii="Times New Roman" w:hAnsi="Times New Roman" w:cs="Times New Roman"/>
          <w:i/>
          <w:color w:val="000000"/>
          <w:u w:val="single"/>
        </w:rPr>
        <w:t>m</w:t>
      </w:r>
      <w:r>
        <w:rPr>
          <w:rFonts w:ascii="Times New Roman" w:hAnsi="Times New Roman" w:cs="Times New Roman" w:hint="eastAsia"/>
          <w:color w:val="000000"/>
          <w:u w:val="single"/>
          <w:vertAlign w:val="subscript"/>
        </w:rPr>
        <w:t>1</w:t>
      </w:r>
      <w:r>
        <w:rPr>
          <w:rFonts w:ascii="Times New Roman" w:hAnsi="Times New Roman" w:cs="Times New Roman"/>
          <w:color w:val="000000"/>
        </w:rPr>
        <w:t>种不同的方法</w:t>
      </w:r>
      <w:r>
        <w:rPr>
          <w:rFonts w:ascii="Times New Roman" w:hAnsi="Times New Roman" w:cs="Times New Roman" w:hint="eastAsia"/>
          <w:color w:val="000000"/>
        </w:rPr>
        <w:t>，</w:t>
      </w:r>
      <w:r>
        <w:rPr>
          <w:rFonts w:ascii="Times New Roman" w:hAnsi="Times New Roman" w:cs="Times New Roman"/>
          <w:color w:val="000000"/>
        </w:rPr>
        <w:t>做第二步有</w:t>
      </w:r>
      <w:r>
        <w:rPr>
          <w:rFonts w:ascii="Times New Roman" w:hAnsi="Times New Roman" w:cs="Times New Roman"/>
          <w:i/>
          <w:color w:val="000000"/>
          <w:u w:val="single"/>
        </w:rPr>
        <w:t>m</w:t>
      </w:r>
      <w:r>
        <w:rPr>
          <w:rFonts w:ascii="Times New Roman" w:hAnsi="Times New Roman" w:cs="Times New Roman" w:hint="eastAsia"/>
          <w:color w:val="000000"/>
          <w:u w:val="single"/>
          <w:vertAlign w:val="subscript"/>
        </w:rPr>
        <w:t>2</w:t>
      </w:r>
      <w:r>
        <w:rPr>
          <w:rFonts w:ascii="Times New Roman" w:hAnsi="Times New Roman" w:cs="Times New Roman"/>
          <w:color w:val="000000"/>
        </w:rPr>
        <w:t>种不同的方法</w:t>
      </w:r>
      <w:r>
        <w:rPr>
          <w:rFonts w:hAnsi="宋体" w:cs="Times New Roman"/>
          <w:color w:val="000000"/>
        </w:rPr>
        <w:t>……</w:t>
      </w:r>
      <w:r>
        <w:rPr>
          <w:rFonts w:ascii="Times New Roman" w:hAnsi="Times New Roman" w:cs="Times New Roman"/>
          <w:color w:val="000000"/>
        </w:rPr>
        <w:t>做第</w:t>
      </w:r>
      <w:r>
        <w:rPr>
          <w:rFonts w:ascii="Times New Roman" w:hAnsi="Times New Roman" w:cs="Times New Roman"/>
          <w:i/>
          <w:color w:val="000000"/>
        </w:rPr>
        <w:t>n</w:t>
      </w:r>
      <w:r>
        <w:rPr>
          <w:rFonts w:ascii="Times New Roman" w:hAnsi="Times New Roman" w:cs="Times New Roman"/>
          <w:color w:val="000000"/>
        </w:rPr>
        <w:t>步有</w:t>
      </w:r>
      <w:r>
        <w:rPr>
          <w:rFonts w:ascii="Times New Roman" w:hAnsi="Times New Roman" w:cs="Times New Roman"/>
          <w:i/>
          <w:color w:val="000000"/>
          <w:u w:val="single"/>
        </w:rPr>
        <w:t>m</w:t>
      </w:r>
      <w:r>
        <w:rPr>
          <w:rFonts w:ascii="Times New Roman" w:hAnsi="Times New Roman" w:cs="Times New Roman" w:hint="eastAsia"/>
          <w:i/>
          <w:color w:val="000000"/>
          <w:u w:val="single"/>
          <w:vertAlign w:val="subscript"/>
        </w:rPr>
        <w:t>n</w:t>
      </w:r>
      <w:r>
        <w:rPr>
          <w:rFonts w:ascii="Times New Roman" w:hAnsi="Times New Roman" w:cs="Times New Roman"/>
          <w:color w:val="000000"/>
        </w:rPr>
        <w:t>种不同的方法</w:t>
      </w:r>
      <w:r>
        <w:rPr>
          <w:rFonts w:ascii="Times New Roman" w:hAnsi="Times New Roman" w:cs="Times New Roman" w:hint="eastAsia"/>
          <w:color w:val="000000"/>
        </w:rPr>
        <w:t>，</w:t>
      </w:r>
      <w:r>
        <w:rPr>
          <w:rFonts w:ascii="Times New Roman" w:hAnsi="Times New Roman" w:cs="Times New Roman"/>
          <w:color w:val="000000"/>
        </w:rPr>
        <w:t>那么完成这件事共有</w:t>
      </w:r>
      <w:r>
        <w:rPr>
          <w:rFonts w:ascii="Times New Roman" w:hAnsi="Times New Roman" w:cs="Times New Roman"/>
          <w:i/>
          <w:color w:val="000000"/>
        </w:rPr>
        <w:t>N</w:t>
      </w:r>
      <w:r>
        <w:rPr>
          <w:rFonts w:ascii="Times New Roman" w:hAnsi="Times New Roman" w:cs="Times New Roman"/>
          <w:color w:val="000000"/>
        </w:rPr>
        <w:t>＝</w:t>
      </w:r>
      <w:r>
        <w:rPr>
          <w:rFonts w:ascii="Times New Roman" w:hAnsi="Times New Roman" w:cs="Times New Roman"/>
          <w:i/>
          <w:color w:val="000000"/>
          <w:u w:val="single"/>
        </w:rPr>
        <w:t>m</w:t>
      </w:r>
      <w:r>
        <w:rPr>
          <w:rFonts w:ascii="Times New Roman" w:hAnsi="Times New Roman" w:cs="Times New Roman" w:hint="eastAsia"/>
          <w:color w:val="000000"/>
          <w:u w:val="single"/>
          <w:vertAlign w:val="subscript"/>
        </w:rPr>
        <w:t>1</w:t>
      </w:r>
      <w:r>
        <w:rPr>
          <w:rFonts w:hAnsi="宋体" w:cs="宋体" w:hint="eastAsia"/>
          <w:color w:val="000000"/>
          <w:u w:val="single"/>
        </w:rPr>
        <w:t>×</w:t>
      </w:r>
      <w:r>
        <w:rPr>
          <w:rFonts w:ascii="Times New Roman" w:hAnsi="Times New Roman" w:cs="Times New Roman" w:hint="eastAsia"/>
          <w:i/>
          <w:color w:val="000000"/>
          <w:u w:val="single"/>
        </w:rPr>
        <w:t>m</w:t>
      </w:r>
      <w:r>
        <w:rPr>
          <w:rFonts w:ascii="Times New Roman" w:hAnsi="Times New Roman" w:cs="Times New Roman" w:hint="eastAsia"/>
          <w:color w:val="000000"/>
          <w:u w:val="single"/>
          <w:vertAlign w:val="subscript"/>
        </w:rPr>
        <w:t>2</w:t>
      </w:r>
      <w:r>
        <w:rPr>
          <w:rFonts w:hAnsi="宋体" w:cs="宋体" w:hint="eastAsia"/>
          <w:color w:val="000000"/>
          <w:u w:val="single"/>
        </w:rPr>
        <w:t>×</w:t>
      </w:r>
      <w:r>
        <w:rPr>
          <w:rFonts w:hAnsi="宋体" w:cs="Times New Roman" w:hint="eastAsia"/>
          <w:color w:val="000000"/>
          <w:u w:val="single"/>
        </w:rPr>
        <w:t>…×</w:t>
      </w:r>
      <w:r>
        <w:rPr>
          <w:rFonts w:ascii="Times New Roman" w:hAnsi="Times New Roman" w:cs="Times New Roman" w:hint="eastAsia"/>
          <w:i/>
          <w:color w:val="000000"/>
          <w:u w:val="single"/>
        </w:rPr>
        <w:t>m</w:t>
      </w:r>
      <w:r>
        <w:rPr>
          <w:rFonts w:ascii="Times New Roman" w:hAnsi="Times New Roman" w:cs="Times New Roman" w:hint="eastAsia"/>
          <w:i/>
          <w:color w:val="000000"/>
          <w:u w:val="single"/>
          <w:vertAlign w:val="subscript"/>
        </w:rPr>
        <w:t>n</w:t>
      </w:r>
      <w:r>
        <w:rPr>
          <w:rFonts w:ascii="Times New Roman" w:hAnsi="Times New Roman" w:cs="Times New Roman"/>
          <w:color w:val="000000"/>
        </w:rPr>
        <w:t>种不同的方法．</w:t>
      </w:r>
    </w:p>
    <w:p>
      <w:pPr>
        <w:pStyle w:val="PlainText"/>
        <w:tabs>
          <w:tab w:val="left" w:pos="4253"/>
        </w:tabs>
        <w:snapToGrid w:val="0"/>
        <w:spacing w:line="360" w:lineRule="auto"/>
        <w:ind w:firstLine="400" w:firstLineChars="200"/>
        <w:rPr>
          <w:rFonts w:ascii="Times New Roman" w:hAnsi="Times New Roman" w:cs="Times New Roman"/>
          <w:color w:val="000000"/>
        </w:rPr>
      </w:pPr>
      <w:r>
        <w:rPr>
          <w:rFonts w:ascii="Times New Roman" w:eastAsia="华文新魏" w:hAnsi="Times New Roman" w:cs="Times New Roman"/>
          <w:color w:val="000000"/>
        </w:rPr>
        <w:t>[点睛]</w:t>
      </w:r>
    </w:p>
    <w:p>
      <w:pPr>
        <w:pStyle w:val="PlainText"/>
        <w:tabs>
          <w:tab w:val="left" w:pos="4253"/>
        </w:tabs>
        <w:snapToGrid w:val="0"/>
        <w:spacing w:line="360" w:lineRule="auto"/>
        <w:ind w:firstLine="400" w:firstLineChars="200"/>
        <w:rPr>
          <w:rFonts w:ascii="仿宋_GB2312" w:eastAsia="仿宋_GB2312" w:hAnsi="仿宋_GB2312" w:cs="仿宋_GB2312"/>
          <w:color w:val="000000"/>
        </w:rPr>
      </w:pPr>
      <w:r>
        <w:rPr>
          <w:rFonts w:ascii="Times New Roman" w:eastAsia="仿宋_GB2312" w:hAnsi="Times New Roman" w:cs="Times New Roman" w:hint="eastAsia"/>
          <w:color w:val="000000"/>
        </w:rPr>
        <w:t>1</w:t>
      </w:r>
      <w:r>
        <w:rPr>
          <w:rFonts w:ascii="Times New Roman" w:hAnsi="Times New Roman" w:cs="Times New Roman" w:hint="eastAsia"/>
          <w:color w:val="000000"/>
        </w:rPr>
        <w:t>．</w:t>
      </w:r>
      <w:r>
        <w:rPr>
          <w:rFonts w:ascii="Times New Roman" w:eastAsia="仿宋_GB2312" w:hAnsi="Times New Roman" w:cs="Times New Roman"/>
          <w:color w:val="000000"/>
        </w:rPr>
        <w:t>分步乘法计数原理中</w:t>
      </w:r>
      <w:r>
        <w:rPr>
          <w:rFonts w:hAnsi="宋体" w:cs="Times New Roman"/>
          <w:color w:val="000000"/>
        </w:rPr>
        <w:t>“</w:t>
      </w:r>
      <w:r>
        <w:rPr>
          <w:rFonts w:ascii="Times New Roman" w:eastAsia="仿宋_GB2312" w:hAnsi="Times New Roman" w:cs="Times New Roman"/>
          <w:color w:val="000000"/>
        </w:rPr>
        <w:t>完成一件事需要</w:t>
      </w:r>
      <w:r>
        <w:rPr>
          <w:rFonts w:ascii="Times New Roman" w:eastAsia="仿宋_GB2312" w:hAnsi="Times New Roman" w:cs="Times New Roman"/>
          <w:i/>
          <w:color w:val="000000"/>
        </w:rPr>
        <w:t>n</w:t>
      </w:r>
      <w:r>
        <w:rPr>
          <w:rFonts w:ascii="Times New Roman" w:eastAsia="仿宋_GB2312" w:hAnsi="Times New Roman" w:cs="Times New Roman"/>
          <w:color w:val="000000"/>
        </w:rPr>
        <w:t>个步骤</w:t>
      </w:r>
      <w:r>
        <w:rPr>
          <w:rFonts w:hAnsi="宋体" w:cs="Times New Roman"/>
          <w:color w:val="000000"/>
        </w:rPr>
        <w:t>”</w:t>
      </w:r>
      <w:r>
        <w:rPr>
          <w:rFonts w:ascii="Times New Roman" w:eastAsia="仿宋_GB2312" w:hAnsi="Times New Roman" w:cs="Times New Roman"/>
          <w:color w:val="000000"/>
        </w:rPr>
        <w:t>是指完成这件事的</w:t>
      </w:r>
      <w:r>
        <w:rPr>
          <w:rFonts w:ascii="Times New Roman" w:eastAsia="仿宋_GB2312" w:hAnsi="Times New Roman" w:cs="Times New Roman" w:hint="eastAsia"/>
          <w:color w:val="000000"/>
        </w:rPr>
        <w:t>任何一种方法都要分成</w:t>
      </w:r>
      <w:r>
        <w:rPr>
          <w:rFonts w:ascii="Times New Roman" w:eastAsia="仿宋_GB2312" w:hAnsi="Times New Roman" w:cs="Times New Roman"/>
          <w:i/>
          <w:color w:val="000000"/>
        </w:rPr>
        <w:t>n</w:t>
      </w:r>
      <w:r>
        <w:rPr>
          <w:rFonts w:ascii="Times New Roman" w:eastAsia="仿宋_GB2312" w:hAnsi="Times New Roman" w:cs="Times New Roman"/>
          <w:color w:val="000000"/>
        </w:rPr>
        <w:t>个步骤</w:t>
      </w:r>
      <w:r>
        <w:rPr>
          <w:rFonts w:ascii="仿宋_GB2312" w:eastAsia="仿宋_GB2312" w:hAnsi="仿宋_GB2312" w:cs="仿宋_GB2312" w:hint="eastAsia"/>
          <w:color w:val="000000"/>
        </w:rPr>
        <w:t>，</w:t>
      </w:r>
      <w:r>
        <w:rPr>
          <w:rFonts w:ascii="Times New Roman" w:eastAsia="仿宋_GB2312" w:hAnsi="Times New Roman" w:cs="Times New Roman"/>
          <w:color w:val="000000"/>
        </w:rPr>
        <w:t>在每一个步骤中任取一种方法</w:t>
      </w:r>
      <w:r>
        <w:rPr>
          <w:rFonts w:ascii="仿宋_GB2312" w:eastAsia="仿宋_GB2312" w:hAnsi="仿宋_GB2312" w:cs="仿宋_GB2312" w:hint="eastAsia"/>
          <w:color w:val="000000"/>
        </w:rPr>
        <w:t>，</w:t>
      </w:r>
      <w:r>
        <w:rPr>
          <w:rFonts w:ascii="Times New Roman" w:eastAsia="仿宋_GB2312" w:hAnsi="Times New Roman" w:cs="Times New Roman"/>
          <w:color w:val="000000"/>
        </w:rPr>
        <w:t>然后相继完成所有这些步骤才能完成这件事</w:t>
      </w:r>
      <w:r>
        <w:rPr>
          <w:rFonts w:ascii="仿宋_GB2312" w:eastAsia="仿宋_GB2312" w:hAnsi="仿宋_GB2312" w:cs="仿宋_GB2312" w:hint="eastAsia"/>
          <w:color w:val="000000"/>
        </w:rPr>
        <w:t>，</w:t>
      </w:r>
      <w:r>
        <w:rPr>
          <w:rFonts w:ascii="Times New Roman" w:eastAsia="仿宋_GB2312" w:hAnsi="Times New Roman" w:cs="Times New Roman"/>
          <w:color w:val="000000"/>
        </w:rPr>
        <w:t>即步与步之间是连续的、缺一不可的</w:t>
      </w:r>
      <w:r>
        <w:rPr>
          <w:rFonts w:ascii="仿宋_GB2312" w:eastAsia="仿宋_GB2312" w:hAnsi="仿宋_GB2312" w:cs="仿宋_GB2312" w:hint="eastAsia"/>
          <w:color w:val="000000"/>
        </w:rPr>
        <w:t>，</w:t>
      </w:r>
      <w:r>
        <w:rPr>
          <w:rFonts w:ascii="Times New Roman" w:eastAsia="仿宋_GB2312" w:hAnsi="Times New Roman" w:cs="Times New Roman"/>
          <w:color w:val="000000"/>
        </w:rPr>
        <w:t>且不能重复、交叉．简单地说</w:t>
      </w:r>
      <w:r>
        <w:rPr>
          <w:rFonts w:ascii="仿宋_GB2312" w:eastAsia="仿宋_GB2312" w:hAnsi="仿宋_GB2312" w:cs="仿宋_GB2312" w:hint="eastAsia"/>
          <w:color w:val="000000"/>
        </w:rPr>
        <w:t>，</w:t>
      </w:r>
      <w:r>
        <w:rPr>
          <w:rFonts w:ascii="Times New Roman" w:eastAsia="仿宋_GB2312" w:hAnsi="Times New Roman" w:cs="Times New Roman"/>
          <w:color w:val="000000"/>
        </w:rPr>
        <w:t>就是应用分步乘法计数原理时要做到</w:t>
      </w:r>
      <w:r>
        <w:rPr>
          <w:rFonts w:hAnsi="宋体" w:cs="Times New Roman"/>
          <w:color w:val="000000"/>
        </w:rPr>
        <w:t>“</w:t>
      </w:r>
      <w:r>
        <w:rPr>
          <w:rFonts w:ascii="Times New Roman" w:eastAsia="仿宋_GB2312" w:hAnsi="Times New Roman" w:cs="Times New Roman"/>
          <w:color w:val="000000"/>
        </w:rPr>
        <w:t>步骤完整</w:t>
      </w:r>
      <w:r>
        <w:rPr>
          <w:rFonts w:hAnsi="宋体" w:cs="Times New Roman"/>
          <w:color w:val="000000"/>
        </w:rPr>
        <w:t>”．</w:t>
      </w:r>
    </w:p>
    <w:p>
      <w:pPr>
        <w:pStyle w:val="PlainText"/>
        <w:tabs>
          <w:tab w:val="left" w:pos="4253"/>
        </w:tabs>
        <w:snapToGrid w:val="0"/>
        <w:spacing w:line="360" w:lineRule="auto"/>
        <w:ind w:firstLine="400" w:firstLineChars="200"/>
        <w:rPr>
          <w:rFonts w:ascii="仿宋_GB2312" w:eastAsia="仿宋_GB2312" w:hAnsi="仿宋_GB2312" w:cs="仿宋_GB2312"/>
          <w:color w:val="000000"/>
        </w:rPr>
      </w:pPr>
      <w:r>
        <w:rPr>
          <w:rFonts w:ascii="Times New Roman" w:eastAsia="仿宋_GB2312" w:hAnsi="Times New Roman" w:cs="Times New Roman" w:hint="eastAsia"/>
          <w:color w:val="000000"/>
        </w:rPr>
        <w:t>2</w:t>
      </w:r>
      <w:r>
        <w:rPr>
          <w:rFonts w:ascii="仿宋_GB2312" w:eastAsia="仿宋_GB2312" w:hAnsi="仿宋_GB2312" w:cs="仿宋_GB2312" w:hint="eastAsia"/>
          <w:color w:val="000000"/>
        </w:rPr>
        <w:t>．</w:t>
      </w:r>
      <w:r>
        <w:rPr>
          <w:rFonts w:ascii="Times New Roman" w:eastAsia="黑体" w:hAnsi="Times New Roman" w:cs="Times New Roman"/>
          <w:color w:val="000000"/>
        </w:rPr>
        <w:t>两个计数原理的区别</w:t>
      </w:r>
    </w:p>
    <w:tbl>
      <w:tblPr>
        <w:tblStyle w:val="TableNormal"/>
        <w:tblW w:w="86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855"/>
        <w:gridCol w:w="3381"/>
        <w:gridCol w:w="3381"/>
      </w:tblGrid>
      <w:tr>
        <w:tblPrEx>
          <w:tblW w:w="86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jc w:val="center"/>
        </w:trPr>
        <w:tc>
          <w:tcPr>
            <w:tcW w:w="1855" w:type="dxa"/>
            <w:tcBorders>
              <w:tl2br w:val="single" w:sz="4" w:space="0" w:color="auto"/>
            </w:tcBorders>
            <w:shd w:val="clear" w:color="auto" w:fill="auto"/>
            <w:vAlign w:val="center"/>
          </w:tcPr>
          <w:p>
            <w:pPr>
              <w:pStyle w:val="PlainText"/>
              <w:tabs>
                <w:tab w:val="left" w:pos="4253"/>
              </w:tabs>
              <w:snapToGrid w:val="0"/>
              <w:spacing w:line="360" w:lineRule="auto"/>
              <w:jc w:val="center"/>
              <w:rPr>
                <w:rFonts w:ascii="Times New Roman" w:eastAsia="黑体" w:hAnsi="Times New Roman" w:cs="Times New Roman"/>
                <w:color w:val="000000"/>
              </w:rPr>
            </w:pPr>
            <w:r>
              <w:rPr>
                <w:rFonts w:ascii="Times New Roman" w:hAnsi="Times New Roman" w:cs="Times New Roman"/>
                <w:color w:val="000000"/>
              </w:rPr>
              <w:t>　</w:t>
            </w:r>
            <w:r>
              <w:rPr>
                <w:rFonts w:ascii="Times New Roman" w:eastAsia="黑体" w:hAnsi="Times New Roman" w:cs="Times New Roman"/>
                <w:color w:val="000000"/>
              </w:rPr>
              <w:t>原理</w:t>
            </w:r>
          </w:p>
          <w:p>
            <w:pPr>
              <w:pStyle w:val="PlainText"/>
              <w:tabs>
                <w:tab w:val="left" w:pos="4253"/>
              </w:tabs>
              <w:snapToGrid w:val="0"/>
              <w:spacing w:line="360" w:lineRule="auto"/>
              <w:jc w:val="left"/>
              <w:rPr>
                <w:rFonts w:ascii="Times New Roman" w:eastAsia="黑体" w:hAnsi="Times New Roman" w:cs="Times New Roman"/>
                <w:i/>
                <w:color w:val="000000"/>
              </w:rPr>
            </w:pPr>
            <w:r>
              <w:rPr>
                <w:rFonts w:ascii="Times New Roman" w:eastAsia="黑体" w:hAnsi="Times New Roman" w:cs="Times New Roman"/>
                <w:color w:val="000000"/>
              </w:rPr>
              <w:t>区别　</w:t>
            </w:r>
          </w:p>
        </w:tc>
        <w:tc>
          <w:tcPr>
            <w:tcW w:w="3381" w:type="dxa"/>
            <w:shd w:val="clear" w:color="auto" w:fill="auto"/>
            <w:vAlign w:val="center"/>
          </w:tcPr>
          <w:p>
            <w:pPr>
              <w:pStyle w:val="PlainText"/>
              <w:tabs>
                <w:tab w:val="left" w:pos="4253"/>
              </w:tabs>
              <w:snapToGrid w:val="0"/>
              <w:spacing w:line="360" w:lineRule="auto"/>
              <w:jc w:val="center"/>
              <w:rPr>
                <w:rFonts w:ascii="Times New Roman" w:eastAsia="黑体" w:hAnsi="Times New Roman" w:cs="Times New Roman"/>
                <w:i/>
                <w:color w:val="000000"/>
              </w:rPr>
            </w:pPr>
            <w:r>
              <w:rPr>
                <w:rFonts w:ascii="Times New Roman" w:eastAsia="黑体" w:hAnsi="Times New Roman" w:cs="Times New Roman"/>
                <w:color w:val="000000"/>
              </w:rPr>
              <w:t>分类加法计数原理</w:t>
            </w:r>
          </w:p>
        </w:tc>
        <w:tc>
          <w:tcPr>
            <w:tcW w:w="3381" w:type="dxa"/>
            <w:shd w:val="clear" w:color="auto" w:fill="auto"/>
            <w:vAlign w:val="center"/>
          </w:tcPr>
          <w:p>
            <w:pPr>
              <w:pStyle w:val="PlainText"/>
              <w:tabs>
                <w:tab w:val="left" w:pos="4253"/>
              </w:tabs>
              <w:snapToGrid w:val="0"/>
              <w:spacing w:line="360" w:lineRule="auto"/>
              <w:jc w:val="center"/>
              <w:rPr>
                <w:rFonts w:ascii="Times New Roman" w:hAnsi="Times New Roman" w:cs="Times New Roman"/>
                <w:color w:val="000000"/>
              </w:rPr>
            </w:pPr>
            <w:r>
              <w:rPr>
                <w:rFonts w:ascii="Times New Roman" w:eastAsia="黑体" w:hAnsi="Times New Roman" w:cs="Times New Roman"/>
                <w:color w:val="000000"/>
              </w:rPr>
              <w:t>分步乘法计数原理</w:t>
            </w:r>
          </w:p>
        </w:tc>
      </w:tr>
      <w:tr>
        <w:tblPrEx>
          <w:tblW w:w="8617" w:type="dxa"/>
          <w:jc w:val="center"/>
          <w:tblLayout w:type="fixed"/>
          <w:tblCellMar>
            <w:top w:w="0" w:type="dxa"/>
            <w:left w:w="108" w:type="dxa"/>
            <w:bottom w:w="0" w:type="dxa"/>
            <w:right w:w="108" w:type="dxa"/>
          </w:tblCellMar>
        </w:tblPrEx>
        <w:trPr>
          <w:jc w:val="center"/>
        </w:trPr>
        <w:tc>
          <w:tcPr>
            <w:tcW w:w="1855" w:type="dxa"/>
            <w:shd w:val="clear" w:color="auto" w:fill="auto"/>
            <w:vAlign w:val="center"/>
          </w:tcPr>
          <w:p>
            <w:pPr>
              <w:pStyle w:val="PlainText"/>
              <w:tabs>
                <w:tab w:val="left" w:pos="4253"/>
              </w:tabs>
              <w:snapToGrid w:val="0"/>
              <w:spacing w:line="360" w:lineRule="auto"/>
              <w:jc w:val="center"/>
              <w:rPr>
                <w:rFonts w:ascii="Times New Roman" w:hAnsi="Times New Roman" w:cs="Times New Roman"/>
                <w:i/>
                <w:color w:val="000000"/>
              </w:rPr>
            </w:pPr>
            <w:r>
              <w:rPr>
                <w:rFonts w:ascii="Times New Roman" w:eastAsia="黑体" w:hAnsi="Times New Roman" w:cs="Times New Roman"/>
                <w:color w:val="000000"/>
              </w:rPr>
              <w:t>区别一</w:t>
            </w:r>
          </w:p>
        </w:tc>
        <w:tc>
          <w:tcPr>
            <w:tcW w:w="3381" w:type="dxa"/>
            <w:shd w:val="clear" w:color="auto" w:fill="auto"/>
            <w:vAlign w:val="center"/>
          </w:tcPr>
          <w:p>
            <w:pPr>
              <w:pStyle w:val="PlainText"/>
              <w:tabs>
                <w:tab w:val="left" w:pos="4253"/>
              </w:tabs>
              <w:snapToGrid w:val="0"/>
              <w:spacing w:line="360" w:lineRule="auto"/>
              <w:jc w:val="center"/>
              <w:rPr>
                <w:rFonts w:ascii="Times New Roman" w:hAnsi="Times New Roman" w:cs="Times New Roman"/>
                <w:i/>
                <w:color w:val="000000"/>
              </w:rPr>
            </w:pPr>
            <w:r>
              <w:rPr>
                <w:rFonts w:ascii="Times New Roman" w:hAnsi="Times New Roman" w:cs="Times New Roman"/>
                <w:color w:val="000000"/>
              </w:rPr>
              <w:t>针对的是</w:t>
            </w:r>
            <w:r>
              <w:rPr>
                <w:rFonts w:hAnsi="宋体" w:cs="Times New Roman"/>
                <w:color w:val="000000"/>
              </w:rPr>
              <w:t>“</w:t>
            </w:r>
            <w:r>
              <w:rPr>
                <w:rFonts w:ascii="Times New Roman" w:hAnsi="Times New Roman" w:cs="Times New Roman"/>
                <w:color w:val="000000"/>
              </w:rPr>
              <w:t>分类</w:t>
            </w:r>
            <w:r>
              <w:rPr>
                <w:rFonts w:hAnsi="宋体" w:cs="Times New Roman"/>
                <w:color w:val="000000"/>
              </w:rPr>
              <w:t>”</w:t>
            </w:r>
            <w:r>
              <w:rPr>
                <w:rFonts w:ascii="Times New Roman" w:hAnsi="Times New Roman" w:cs="Times New Roman"/>
                <w:color w:val="000000"/>
              </w:rPr>
              <w:t>问题</w:t>
            </w:r>
          </w:p>
        </w:tc>
        <w:tc>
          <w:tcPr>
            <w:tcW w:w="3381" w:type="dxa"/>
            <w:shd w:val="clear" w:color="auto" w:fill="auto"/>
            <w:vAlign w:val="center"/>
          </w:tcPr>
          <w:p>
            <w:pPr>
              <w:pStyle w:val="PlainText"/>
              <w:tabs>
                <w:tab w:val="left" w:pos="4253"/>
              </w:tabs>
              <w:snapToGrid w:val="0"/>
              <w:spacing w:line="360" w:lineRule="auto"/>
              <w:jc w:val="center"/>
              <w:rPr>
                <w:rFonts w:ascii="Times New Roman" w:hAnsi="Times New Roman" w:cs="Times New Roman"/>
                <w:color w:val="000000"/>
              </w:rPr>
            </w:pPr>
            <w:r>
              <w:rPr>
                <w:rFonts w:ascii="Times New Roman" w:hAnsi="Times New Roman" w:cs="Times New Roman"/>
                <w:color w:val="000000"/>
              </w:rPr>
              <w:t>针对的是</w:t>
            </w:r>
            <w:r>
              <w:rPr>
                <w:rFonts w:hAnsi="宋体" w:cs="Times New Roman"/>
                <w:color w:val="000000"/>
              </w:rPr>
              <w:t>“</w:t>
            </w:r>
            <w:r>
              <w:rPr>
                <w:rFonts w:ascii="Times New Roman" w:hAnsi="Times New Roman" w:cs="Times New Roman"/>
                <w:color w:val="000000"/>
              </w:rPr>
              <w:t>分步</w:t>
            </w:r>
            <w:r>
              <w:rPr>
                <w:rFonts w:hAnsi="宋体" w:cs="Times New Roman"/>
                <w:color w:val="000000"/>
              </w:rPr>
              <w:t>”</w:t>
            </w:r>
            <w:r>
              <w:rPr>
                <w:rFonts w:ascii="Times New Roman" w:hAnsi="Times New Roman" w:cs="Times New Roman"/>
                <w:color w:val="000000"/>
              </w:rPr>
              <w:t>问题</w:t>
            </w:r>
          </w:p>
        </w:tc>
      </w:tr>
      <w:tr>
        <w:tblPrEx>
          <w:tblW w:w="8617" w:type="dxa"/>
          <w:jc w:val="center"/>
          <w:tblLayout w:type="fixed"/>
          <w:tblCellMar>
            <w:top w:w="0" w:type="dxa"/>
            <w:left w:w="108" w:type="dxa"/>
            <w:bottom w:w="0" w:type="dxa"/>
            <w:right w:w="108" w:type="dxa"/>
          </w:tblCellMar>
        </w:tblPrEx>
        <w:trPr>
          <w:jc w:val="center"/>
        </w:trPr>
        <w:tc>
          <w:tcPr>
            <w:tcW w:w="1855" w:type="dxa"/>
            <w:shd w:val="clear" w:color="auto" w:fill="auto"/>
            <w:vAlign w:val="center"/>
          </w:tcPr>
          <w:p>
            <w:pPr>
              <w:pStyle w:val="PlainText"/>
              <w:tabs>
                <w:tab w:val="left" w:pos="4253"/>
              </w:tabs>
              <w:snapToGrid w:val="0"/>
              <w:spacing w:line="360" w:lineRule="auto"/>
              <w:jc w:val="center"/>
              <w:rPr>
                <w:rFonts w:ascii="Times New Roman" w:hAnsi="Times New Roman" w:cs="Times New Roman"/>
                <w:i/>
                <w:color w:val="000000"/>
              </w:rPr>
            </w:pPr>
            <w:r>
              <w:rPr>
                <w:rFonts w:ascii="Times New Roman" w:eastAsia="黑体" w:hAnsi="Times New Roman" w:cs="Times New Roman"/>
                <w:color w:val="000000"/>
              </w:rPr>
              <w:t>区别二</w:t>
            </w:r>
          </w:p>
        </w:tc>
        <w:tc>
          <w:tcPr>
            <w:tcW w:w="3381" w:type="dxa"/>
            <w:shd w:val="clear" w:color="auto" w:fill="auto"/>
            <w:vAlign w:val="center"/>
          </w:tcPr>
          <w:p>
            <w:pPr>
              <w:pStyle w:val="PlainText"/>
              <w:tabs>
                <w:tab w:val="left" w:pos="4253"/>
              </w:tabs>
              <w:snapToGrid w:val="0"/>
              <w:spacing w:line="360" w:lineRule="auto"/>
              <w:jc w:val="center"/>
              <w:rPr>
                <w:rFonts w:ascii="Times New Roman" w:hAnsi="Times New Roman" w:cs="Times New Roman"/>
                <w:i/>
                <w:color w:val="000000"/>
              </w:rPr>
            </w:pPr>
            <w:r>
              <w:rPr>
                <w:rFonts w:ascii="Times New Roman" w:hAnsi="Times New Roman" w:cs="Times New Roman"/>
                <w:color w:val="000000"/>
              </w:rPr>
              <w:t>各种方法相互独立</w:t>
            </w:r>
          </w:p>
        </w:tc>
        <w:tc>
          <w:tcPr>
            <w:tcW w:w="3381" w:type="dxa"/>
            <w:shd w:val="clear" w:color="auto" w:fill="auto"/>
            <w:vAlign w:val="center"/>
          </w:tcPr>
          <w:p>
            <w:pPr>
              <w:pStyle w:val="PlainText"/>
              <w:tabs>
                <w:tab w:val="left" w:pos="4253"/>
              </w:tabs>
              <w:snapToGrid w:val="0"/>
              <w:spacing w:line="360" w:lineRule="auto"/>
              <w:jc w:val="center"/>
              <w:rPr>
                <w:rFonts w:ascii="Times New Roman" w:hAnsi="Times New Roman" w:cs="Times New Roman"/>
                <w:color w:val="000000"/>
              </w:rPr>
            </w:pPr>
            <w:r>
              <w:rPr>
                <w:rFonts w:ascii="Times New Roman" w:hAnsi="Times New Roman" w:cs="Times New Roman"/>
                <w:color w:val="000000"/>
              </w:rPr>
              <w:t>各个步骤中的方法互相依存</w:t>
            </w:r>
          </w:p>
        </w:tc>
      </w:tr>
      <w:tr>
        <w:tblPrEx>
          <w:tblW w:w="8617" w:type="dxa"/>
          <w:jc w:val="center"/>
          <w:tblLayout w:type="fixed"/>
          <w:tblCellMar>
            <w:top w:w="0" w:type="dxa"/>
            <w:left w:w="108" w:type="dxa"/>
            <w:bottom w:w="0" w:type="dxa"/>
            <w:right w:w="108" w:type="dxa"/>
          </w:tblCellMar>
        </w:tblPrEx>
        <w:trPr>
          <w:jc w:val="center"/>
        </w:trPr>
        <w:tc>
          <w:tcPr>
            <w:tcW w:w="1855" w:type="dxa"/>
            <w:shd w:val="clear" w:color="auto" w:fill="auto"/>
            <w:vAlign w:val="center"/>
          </w:tcPr>
          <w:p>
            <w:pPr>
              <w:pStyle w:val="PlainText"/>
              <w:tabs>
                <w:tab w:val="left" w:pos="4253"/>
              </w:tabs>
              <w:snapToGrid w:val="0"/>
              <w:spacing w:line="360" w:lineRule="auto"/>
              <w:jc w:val="center"/>
              <w:rPr>
                <w:rFonts w:ascii="Times New Roman" w:hAnsi="Times New Roman" w:cs="Times New Roman"/>
                <w:i/>
                <w:color w:val="000000"/>
              </w:rPr>
            </w:pPr>
            <w:r>
              <w:rPr>
                <w:rFonts w:ascii="Times New Roman" w:eastAsia="黑体" w:hAnsi="Times New Roman" w:cs="Times New Roman"/>
                <w:color w:val="000000"/>
              </w:rPr>
              <w:t>区别三</w:t>
            </w:r>
          </w:p>
        </w:tc>
        <w:tc>
          <w:tcPr>
            <w:tcW w:w="3381" w:type="dxa"/>
            <w:shd w:val="clear" w:color="auto" w:fill="auto"/>
            <w:vAlign w:val="center"/>
          </w:tcPr>
          <w:p>
            <w:pPr>
              <w:pStyle w:val="PlainText"/>
              <w:tabs>
                <w:tab w:val="left" w:pos="4253"/>
              </w:tabs>
              <w:snapToGrid w:val="0"/>
              <w:spacing w:line="360" w:lineRule="auto"/>
              <w:jc w:val="left"/>
              <w:rPr>
                <w:rFonts w:ascii="Times New Roman" w:hAnsi="Times New Roman" w:cs="Times New Roman"/>
                <w:i/>
                <w:color w:val="000000"/>
              </w:rPr>
            </w:pPr>
            <w:r>
              <w:rPr>
                <w:rFonts w:ascii="Times New Roman" w:hAnsi="Times New Roman" w:cs="Times New Roman"/>
                <w:color w:val="000000"/>
              </w:rPr>
              <w:t>用其中任何一种方法都可以做完这件事</w:t>
            </w:r>
          </w:p>
        </w:tc>
        <w:tc>
          <w:tcPr>
            <w:tcW w:w="3381" w:type="dxa"/>
            <w:shd w:val="clear" w:color="auto" w:fill="auto"/>
            <w:vAlign w:val="center"/>
          </w:tcPr>
          <w:p>
            <w:pPr>
              <w:pStyle w:val="PlainText"/>
              <w:tabs>
                <w:tab w:val="left" w:pos="4253"/>
              </w:tabs>
              <w:snapToGrid w:val="0"/>
              <w:spacing w:line="360" w:lineRule="auto"/>
              <w:jc w:val="left"/>
              <w:rPr>
                <w:rFonts w:ascii="Times New Roman" w:hAnsi="Times New Roman" w:cs="Times New Roman"/>
                <w:color w:val="000000"/>
              </w:rPr>
            </w:pPr>
            <w:r>
              <w:rPr>
                <w:rFonts w:ascii="Times New Roman" w:hAnsi="Times New Roman" w:cs="Times New Roman"/>
                <w:color w:val="000000"/>
              </w:rPr>
              <w:t>只有各个步骤都完成才算做完这件事</w:t>
            </w:r>
          </w:p>
        </w:tc>
      </w:tr>
    </w:tbl>
    <w:p>
      <w:pPr>
        <w:pStyle w:val="PlainText"/>
        <w:tabs>
          <w:tab w:val="left" w:pos="4253"/>
        </w:tabs>
        <w:snapToGrid w:val="0"/>
        <w:spacing w:line="360" w:lineRule="auto"/>
        <w:ind w:firstLine="400" w:firstLineChars="200"/>
        <w:rPr>
          <w:rFonts w:ascii="Times New Roman" w:eastAsia="黑体" w:hAnsi="Times New Roman" w:cs="Times New Roman"/>
          <w:color w:val="000000"/>
        </w:rPr>
      </w:pPr>
    </w:p>
    <w:p>
      <w:pPr>
        <w:pStyle w:val="PlainText"/>
        <w:tabs>
          <w:tab w:val="left" w:pos="4253"/>
        </w:tabs>
        <w:snapToGrid w:val="0"/>
        <w:spacing w:line="360" w:lineRule="auto"/>
        <w:ind w:firstLine="400" w:firstLineChars="200"/>
        <w:rPr>
          <w:rFonts w:ascii="Times New Roman" w:eastAsia="黑体" w:hAnsi="Times New Roman" w:cs="Times New Roman" w:hint="eastAsia"/>
          <w:color w:val="000000"/>
        </w:rPr>
      </w:pPr>
    </w:p>
    <w:p>
      <w:pPr>
        <w:widowControl w:val="0"/>
        <w:numPr>
          <w:ilvl w:val="0"/>
          <w:numId w:val="0"/>
        </w:numPr>
        <w:jc w:val="center"/>
      </w:pPr>
    </w:p>
    <w:p>
      <w:pPr>
        <w:widowControl w:val="0"/>
        <w:numPr>
          <w:ilvl w:val="0"/>
          <w:numId w:val="0"/>
        </w:numPr>
        <w:jc w:val="center"/>
      </w:pPr>
      <w:r>
        <w:drawing>
          <wp:inline distT="0" distB="0" distL="114300" distR="114300">
            <wp:extent cx="1624330" cy="450215"/>
            <wp:effectExtent l="0" t="0" r="4445" b="6985"/>
            <wp:docPr id="10"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6"/>
                    <pic:cNvPicPr>
                      <a:picLocks noChangeAspect="1"/>
                    </pic:cNvPicPr>
                  </pic:nvPicPr>
                  <pic:blipFill>
                    <a:blip xmlns:r="http://schemas.openxmlformats.org/officeDocument/2006/relationships" r:embed="rId15"/>
                    <a:stretch>
                      <a:fillRect/>
                    </a:stretch>
                  </pic:blipFill>
                  <pic:spPr>
                    <a:xfrm>
                      <a:off x="0" y="0"/>
                      <a:ext cx="1624330" cy="450215"/>
                    </a:xfrm>
                    <a:prstGeom prst="rect">
                      <a:avLst/>
                    </a:prstGeom>
                    <a:noFill/>
                    <a:ln>
                      <a:noFill/>
                    </a:ln>
                  </pic:spPr>
                </pic:pic>
              </a:graphicData>
            </a:graphic>
          </wp:inline>
        </w:drawing>
      </w:r>
    </w:p>
    <w:p>
      <w:pPr>
        <w:widowControl w:val="0"/>
        <w:numPr>
          <w:ilvl w:val="0"/>
          <w:numId w:val="0"/>
        </w:numPr>
        <w:jc w:val="both"/>
        <w:rPr>
          <w:rFonts w:hint="default"/>
          <w:lang w:val="en-US" w:eastAsia="zh-CN"/>
        </w:rPr>
      </w:pPr>
      <w:r>
        <w:drawing>
          <wp:inline distT="0" distB="0" distL="114300" distR="114300">
            <wp:extent cx="5993765" cy="412115"/>
            <wp:effectExtent l="0" t="0" r="6985" b="6985"/>
            <wp:docPr id="13"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9"/>
                    <pic:cNvPicPr>
                      <a:picLocks noChangeAspect="1"/>
                    </pic:cNvPicPr>
                  </pic:nvPicPr>
                  <pic:blipFill>
                    <a:blip xmlns:r="http://schemas.openxmlformats.org/officeDocument/2006/relationships" r:embed="rId16"/>
                    <a:stretch>
                      <a:fillRect/>
                    </a:stretch>
                  </pic:blipFill>
                  <pic:spPr>
                    <a:xfrm>
                      <a:off x="0" y="0"/>
                      <a:ext cx="5993765" cy="412115"/>
                    </a:xfrm>
                    <a:prstGeom prst="rect">
                      <a:avLst/>
                    </a:prstGeom>
                    <a:noFill/>
                    <a:ln>
                      <a:noFill/>
                    </a:ln>
                  </pic:spPr>
                </pic:pic>
              </a:graphicData>
            </a:graphic>
          </wp:inline>
        </w:drawing>
      </w:r>
    </w:p>
    <w:p>
      <w:pPr>
        <w:numPr>
          <w:ilvl w:val="0"/>
          <w:numId w:val="0"/>
        </w:numPr>
        <w:rPr>
          <w:rFonts w:ascii="Times New Roman" w:eastAsia="黑体" w:hAnsi="Times New Roman" w:cs="Times New Roman" w:hint="default"/>
          <w:color w:val="000000"/>
          <w:lang w:val="en-US"/>
        </w:rPr>
      </w:pPr>
      <w:r>
        <w:rPr>
          <w:rFonts w:hint="eastAsia"/>
          <w:b/>
          <w:bCs/>
          <w:sz w:val="24"/>
          <w:szCs w:val="28"/>
          <w:lang w:val="en-US" w:eastAsia="zh-CN"/>
        </w:rPr>
        <w:t>题型1、</w:t>
      </w:r>
      <w:r>
        <w:rPr>
          <w:rFonts w:ascii="Times New Roman" w:eastAsia="黑体" w:hAnsi="Times New Roman" w:cs="Times New Roman"/>
          <w:color w:val="000000"/>
        </w:rPr>
        <w:t>分类加法计数原理的应用</w:t>
      </w:r>
    </w:p>
    <w:p>
      <w:pPr>
        <w:shd w:val="clear" w:color="auto" w:fill="FFFFFF"/>
        <w:spacing w:line="360" w:lineRule="auto"/>
        <w:jc w:val="left"/>
        <w:textAlignment w:val="center"/>
      </w:pPr>
      <w:r>
        <w:t>1．有7种不同的颜色给下图中的4个格子涂色，每个格子涂一种颜色，且相邻的两个格子颜色不能相同，若最多使用3种颜色，则不同的涂色方法种数为（</w:t>
      </w:r>
      <w:r>
        <w:rPr>
          <w:rFonts w:ascii="Times New Roman" w:eastAsia="Times New Roman" w:hAnsi="Times New Roman" w:cs="Times New Roman"/>
          <w:kern w:val="0"/>
          <w:sz w:val="24"/>
          <w:szCs w:val="24"/>
        </w:rPr>
        <w:t>    </w:t>
      </w:r>
      <w:r>
        <w:t>）</w:t>
      </w:r>
    </w:p>
    <w:p>
      <w:pPr>
        <w:shd w:val="clear" w:color="auto" w:fill="FFFFFF"/>
        <w:spacing w:line="360" w:lineRule="auto"/>
        <w:jc w:val="left"/>
        <w:textAlignment w:val="center"/>
      </w:pPr>
      <w:r>
        <w:rPr>
          <w:rFonts w:ascii="Times New Roman" w:eastAsia="Times New Roman" w:hAnsi="Times New Roman" w:cs="Times New Roman"/>
          <w:strike w:val="0"/>
          <w:kern w:val="0"/>
          <w:sz w:val="24"/>
          <w:szCs w:val="24"/>
          <w:u w:val="none"/>
        </w:rPr>
        <w:drawing>
          <wp:inline distT="0" distB="0" distL="114300" distR="114300">
            <wp:extent cx="1457325" cy="276225"/>
            <wp:effectExtent l="0" t="0" r="9525" b="9525"/>
            <wp:docPr id="100003" name="图片 100003" descr="@@@76e8cdc1-d805-453f-8ab4-f868a8b2ac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76e8cdc1-d805-453f-8ab4-f868a8b2acdf"/>
                    <pic:cNvPicPr>
                      <a:picLocks noChangeAspect="1"/>
                    </pic:cNvPicPr>
                  </pic:nvPicPr>
                  <pic:blipFill>
                    <a:blip xmlns:r="http://schemas.openxmlformats.org/officeDocument/2006/relationships" r:embed="rId17"/>
                    <a:stretch>
                      <a:fillRect/>
                    </a:stretch>
                  </pic:blipFill>
                  <pic:spPr>
                    <a:xfrm>
                      <a:off x="0" y="0"/>
                      <a:ext cx="1457325" cy="276225"/>
                    </a:xfrm>
                    <a:prstGeom prst="rect">
                      <a:avLst/>
                    </a:prstGeom>
                  </pic:spPr>
                </pic:pic>
              </a:graphicData>
            </a:graphic>
          </wp:inline>
        </w:drawing>
      </w:r>
    </w:p>
    <w:p>
      <w:pPr>
        <w:shd w:val="clear" w:color="auto" w:fill="FFFFFF"/>
        <w:tabs>
          <w:tab w:val="left" w:pos="2078"/>
          <w:tab w:val="left" w:pos="4156"/>
          <w:tab w:val="left" w:pos="6234"/>
        </w:tabs>
        <w:spacing w:line="360" w:lineRule="auto"/>
        <w:ind w:left="300"/>
        <w:jc w:val="left"/>
        <w:textAlignment w:val="center"/>
      </w:pPr>
      <w:r>
        <w:t>A．462</w:t>
      </w:r>
      <w:r>
        <w:tab/>
      </w:r>
      <w:r>
        <w:t>B．630</w:t>
      </w:r>
      <w:r>
        <w:tab/>
      </w:r>
      <w:r>
        <w:t>C．672</w:t>
      </w:r>
      <w:r>
        <w:tab/>
      </w:r>
      <w:r>
        <w:t>D．882</w:t>
      </w:r>
    </w:p>
    <w:p>
      <w:pPr>
        <w:shd w:val="clear" w:color="auto" w:fill="FFFFFF"/>
        <w:spacing w:line="360" w:lineRule="auto"/>
        <w:jc w:val="left"/>
        <w:textAlignment w:val="center"/>
      </w:pPr>
      <w:r>
        <w:t>2．一个科技小组中有4名女同学、5名男同学，现从中任选1名同学参加学科竞赛，则不同的选派方法数为.（</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A．4</w:t>
      </w:r>
      <w:r>
        <w:tab/>
      </w:r>
      <w:r>
        <w:t>B．5</w:t>
      </w:r>
      <w:r>
        <w:tab/>
      </w:r>
      <w:r>
        <w:t>C．9</w:t>
      </w:r>
      <w:r>
        <w:tab/>
      </w:r>
      <w:r>
        <w:t>D．20</w:t>
      </w:r>
    </w:p>
    <w:p>
      <w:pPr>
        <w:shd w:val="clear" w:color="auto" w:fill="FFFFFF"/>
        <w:spacing w:line="360" w:lineRule="auto"/>
        <w:jc w:val="left"/>
        <w:textAlignment w:val="center"/>
      </w:pPr>
      <w:r>
        <w:t>3．某企业面试环节准备编号为</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f14db37344529d273e36d835241d0d39" style="width:33.4pt;height:14.1pt" o:ole="" coordsize="21600,21600" o:preferrelative="t" filled="f" stroked="f">
            <v:stroke joinstyle="miter"/>
            <v:imagedata r:id="rId18" o:title="eqIdf14db37344529d273e36d835241d0d39"/>
            <o:lock v:ext="edit" aspectratio="t"/>
            <w10:anchorlock/>
          </v:shape>
          <o:OLEObject Type="Embed" ProgID="Equation.DSMT4" ShapeID="_x0000_i1025" DrawAspect="Content" ObjectID="_1468075725" r:id="rId19"/>
        </w:object>
      </w:r>
      <w:r>
        <w:t>的四道试题，编号为</w:t>
      </w:r>
      <w:r>
        <w:object>
          <v:shape id="_x0000_i1026" type="#_x0000_t75" alt="eqIdf14db37344529d273e36d835241d0d39" style="width:33.4pt;height:14.1pt" o:ole="" coordsize="21600,21600" o:preferrelative="t" filled="f" stroked="f">
            <v:stroke joinstyle="miter"/>
            <v:imagedata r:id="rId18" o:title="eqIdf14db37344529d273e36d835241d0d39"/>
            <o:lock v:ext="edit" aspectratio="t"/>
            <w10:anchorlock/>
          </v:shape>
          <o:OLEObject Type="Embed" ProgID="Equation.DSMT4" ShapeID="_x0000_i1026" DrawAspect="Content" ObjectID="_1468075726" r:id="rId20"/>
        </w:object>
      </w:r>
      <w:r>
        <w:t>的四名面试者分别回答其中的一道试题（每名面试者回答的试题互不相同），则每名面试者回答的试题的编号和自己的编号都不同的情况共有（</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A．9种</w:t>
      </w:r>
      <w:r>
        <w:tab/>
      </w:r>
      <w:r>
        <w:t>B．10种</w:t>
      </w:r>
      <w:r>
        <w:tab/>
      </w:r>
      <w:r>
        <w:t>C．11种</w:t>
      </w:r>
      <w:r>
        <w:tab/>
      </w:r>
      <w:r>
        <w:t>D．12种</w:t>
      </w:r>
    </w:p>
    <w:p>
      <w:pPr>
        <w:shd w:val="clear" w:color="auto" w:fill="FFFFFF"/>
        <w:spacing w:line="360" w:lineRule="auto"/>
        <w:jc w:val="left"/>
        <w:textAlignment w:val="center"/>
      </w:pPr>
      <w:r>
        <w:t>4．集合</w:t>
      </w:r>
      <w:r>
        <w:object>
          <v:shape id="_x0000_i1027" type="#_x0000_t75" alt="eqId4457e4b0207ec623c988718365e3d89e" style="width:28.1pt;height:13.05pt" o:ole="" coordsize="21600,21600" o:preferrelative="t" filled="f" stroked="f">
            <v:stroke joinstyle="miter"/>
            <v:imagedata r:id="rId21" o:title="eqId4457e4b0207ec623c988718365e3d89e"/>
            <o:lock v:ext="edit" aspectratio="t"/>
            <w10:anchorlock/>
          </v:shape>
          <o:OLEObject Type="Embed" ProgID="Equation.DSMT4" ShapeID="_x0000_i1027" DrawAspect="Content" ObjectID="_1468075727" r:id="rId22"/>
        </w:object>
      </w:r>
      <w:r>
        <w:t>，</w:t>
      </w:r>
      <w:r>
        <w:object>
          <v:shape id="_x0000_i1028" type="#_x0000_t75" alt="eqId274a9dc37509f01c2606fb3086a46f4f" style="width:14.05pt;height:11.35pt" o:ole="" coordsize="21600,21600" o:preferrelative="t" filled="f" stroked="f">
            <v:stroke joinstyle="miter"/>
            <v:imagedata r:id="rId23" o:title="eqId274a9dc37509f01c2606fb3086a46f4f"/>
            <o:lock v:ext="edit" aspectratio="t"/>
            <w10:anchorlock/>
          </v:shape>
          <o:OLEObject Type="Embed" ProgID="Equation.DSMT4" ShapeID="_x0000_i1028" DrawAspect="Content" ObjectID="_1468075728" r:id="rId24"/>
        </w:object>
      </w:r>
      <w:r>
        <w:t>，</w:t>
      </w:r>
      <w:r>
        <w:object>
          <v:shape id="_x0000_i1029" type="#_x0000_t75" alt="eqIdd8d82d7f9d51b300fea55ab1726e854a" style="width:11.4pt;height:14.1pt" o:ole="" coordsize="21600,21600" o:preferrelative="t" filled="f" stroked="f">
            <v:stroke joinstyle="miter"/>
            <v:imagedata r:id="rId25" o:title="eqIdd8d82d7f9d51b300fea55ab1726e854a"/>
            <o:lock v:ext="edit" aspectratio="t"/>
            <w10:anchorlock/>
          </v:shape>
          <o:OLEObject Type="Embed" ProgID="Equation.DSMT4" ShapeID="_x0000_i1029" DrawAspect="Content" ObjectID="_1468075729" r:id="rId26"/>
        </w:object>
      </w:r>
      <w:r>
        <w:t>，</w:t>
      </w:r>
      <w:r>
        <w:object>
          <v:shape id="_x0000_i1030" type="#_x0000_t75" alt="eqIdf8fa423ec456331c59ae2be05663523b" style="width:32.55pt;height:13.1pt" o:ole="" coordsize="21600,21600" o:preferrelative="t" filled="f" stroked="f">
            <v:stroke joinstyle="miter"/>
            <v:imagedata r:id="rId27" o:title="eqIdf8fa423ec456331c59ae2be05663523b"/>
            <o:lock v:ext="edit" aspectratio="t"/>
            <w10:anchorlock/>
          </v:shape>
          <o:OLEObject Type="Embed" ProgID="Equation.DSMT4" ShapeID="_x0000_i1030" DrawAspect="Content" ObjectID="_1468075730" r:id="rId28"/>
        </w:object>
      </w:r>
      <w:r>
        <w:t>，5，6，</w:t>
      </w:r>
      <w:r>
        <w:object>
          <v:shape id="_x0000_i1031" type="#_x0000_t75" alt="eqId4ee90d6e5d1d13fce2eb3d5773a94cbc" style="width:18.45pt;height:13.85pt" o:ole="" coordsize="21600,21600" o:preferrelative="t" filled="f" stroked="f">
            <v:stroke joinstyle="miter"/>
            <v:imagedata r:id="rId29" o:title="eqId4ee90d6e5d1d13fce2eb3d5773a94cbc"/>
            <o:lock v:ext="edit" aspectratio="t"/>
            <w10:anchorlock/>
          </v:shape>
          <o:OLEObject Type="Embed" ProgID="Equation.DSMT4" ShapeID="_x0000_i1031" DrawAspect="Content" ObjectID="_1468075731" r:id="rId30"/>
        </w:object>
      </w:r>
      <w:r>
        <w:t>，从两个集合中各取一个元素作为点的坐标，则这样的坐标在平面直角坐标系中表示第二象限内不同的点的个数是（</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A．2</w:t>
      </w:r>
      <w:r>
        <w:tab/>
      </w:r>
      <w:r>
        <w:t>B．4</w:t>
      </w:r>
      <w:r>
        <w:tab/>
      </w:r>
      <w:r>
        <w:t>C．5</w:t>
      </w:r>
      <w:r>
        <w:tab/>
      </w:r>
      <w:r>
        <w:t>D．6</w:t>
      </w:r>
    </w:p>
    <w:p>
      <w:pPr>
        <w:shd w:val="clear" w:color="auto" w:fill="FFFFFF"/>
        <w:spacing w:line="360" w:lineRule="auto"/>
        <w:jc w:val="left"/>
        <w:textAlignment w:val="center"/>
      </w:pPr>
      <w:r>
        <w:t>5．从1至7这7个整数中随机取出3个不同的数，则它们的积与和都是3的倍数的不同取法有（</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A．9种</w:t>
      </w:r>
      <w:r>
        <w:tab/>
      </w:r>
      <w:r>
        <w:t>B．12种</w:t>
      </w:r>
      <w:r>
        <w:tab/>
      </w:r>
      <w:r>
        <w:t>C．20种</w:t>
      </w:r>
      <w:r>
        <w:tab/>
      </w:r>
      <w:r>
        <w:t>D．30种</w:t>
      </w:r>
    </w:p>
    <w:p>
      <w:pPr>
        <w:numPr>
          <w:ilvl w:val="0"/>
          <w:numId w:val="0"/>
        </w:numPr>
        <w:rPr>
          <w:rFonts w:ascii="Times New Roman" w:eastAsia="黑体" w:hAnsi="Times New Roman" w:cs="Times New Roman" w:hint="default"/>
          <w:color w:val="000000"/>
          <w:lang w:val="en-US" w:eastAsia="zh-CN"/>
        </w:rPr>
      </w:pPr>
    </w:p>
    <w:p>
      <w:pPr>
        <w:numPr>
          <w:ilvl w:val="0"/>
          <w:numId w:val="0"/>
        </w:numPr>
        <w:rPr>
          <w:rFonts w:ascii="Times New Roman" w:eastAsia="黑体" w:hAnsi="Times New Roman" w:cs="Times New Roman"/>
          <w:color w:val="000000"/>
        </w:rPr>
      </w:pPr>
      <w:r>
        <w:rPr>
          <w:rFonts w:hint="eastAsia"/>
          <w:b/>
          <w:bCs/>
          <w:sz w:val="24"/>
          <w:szCs w:val="28"/>
          <w:lang w:val="en-US" w:eastAsia="zh-CN"/>
        </w:rPr>
        <w:t>题型2、</w:t>
      </w:r>
      <w:r>
        <w:rPr>
          <w:rFonts w:ascii="Times New Roman" w:eastAsia="黑体" w:hAnsi="Times New Roman" w:cs="Times New Roman"/>
          <w:color w:val="000000"/>
        </w:rPr>
        <w:t>分步乘法计数原理的应用</w:t>
      </w:r>
    </w:p>
    <w:p>
      <w:pPr>
        <w:shd w:val="clear" w:color="auto" w:fill="FFFFFF"/>
        <w:spacing w:line="360" w:lineRule="auto"/>
        <w:jc w:val="left"/>
        <w:textAlignment w:val="center"/>
      </w:pPr>
      <w:r>
        <w:t>6．学校组织研学活动，现有寿宁下党乡、福安柏柱洋、屏南潦头村、福鼎赤溪村4条路线供3个年级段选择，每个年段必项且只能选择一条路线，则不同的选择方法有（</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A．4种</w:t>
      </w:r>
      <w:r>
        <w:tab/>
      </w:r>
      <w:r>
        <w:t>B．24种</w:t>
      </w:r>
      <w:r>
        <w:tab/>
      </w:r>
      <w:r>
        <w:t>C．64种</w:t>
      </w:r>
      <w:r>
        <w:tab/>
      </w:r>
      <w:r>
        <w:t>D．81种</w:t>
      </w:r>
    </w:p>
    <w:p>
      <w:pPr>
        <w:shd w:val="clear" w:color="auto" w:fill="FFFFFF"/>
        <w:spacing w:line="360" w:lineRule="auto"/>
        <w:jc w:val="left"/>
        <w:textAlignment w:val="center"/>
      </w:pPr>
      <w:r>
        <w:t>7．已知集合</w:t>
      </w:r>
      <w:r>
        <w:object>
          <v:shape id="_x0000_i1032" type="#_x0000_t75" alt="eqIda076034db4f91379d954617b2b4d5955" style="width:133.75pt;height:14.3pt" o:ole="" coordsize="21600,21600" o:preferrelative="t" filled="f" stroked="f">
            <v:stroke joinstyle="miter"/>
            <v:imagedata r:id="rId31" o:title="eqIda076034db4f91379d954617b2b4d5955"/>
            <o:lock v:ext="edit" aspectratio="t"/>
            <w10:anchorlock/>
          </v:shape>
          <o:OLEObject Type="Embed" ProgID="Equation.DSMT4" ShapeID="_x0000_i1032" DrawAspect="Content" ObjectID="_1468075732" r:id="rId32"/>
        </w:object>
      </w:r>
      <w:r>
        <w:t>，从集合</w:t>
      </w:r>
      <w:r>
        <w:rPr>
          <w:rFonts w:ascii="Times New Roman" w:eastAsia="Times New Roman" w:hAnsi="Times New Roman" w:cs="Times New Roman"/>
          <w:i/>
        </w:rPr>
        <w:t>M</w:t>
      </w:r>
      <w:r>
        <w:t>中选一个元素作为点的横坐标，从集合</w:t>
      </w:r>
      <w:r>
        <w:rPr>
          <w:rFonts w:ascii="Times New Roman" w:eastAsia="Times New Roman" w:hAnsi="Times New Roman" w:cs="Times New Roman"/>
          <w:i/>
        </w:rPr>
        <w:t>N</w:t>
      </w:r>
      <w:r>
        <w:t>中选一个元素作为点的纵坐标，则落在第三、第四象限内点的个数是（</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A．6</w:t>
      </w:r>
      <w:r>
        <w:tab/>
      </w:r>
      <w:r>
        <w:t>B．8</w:t>
      </w:r>
      <w:r>
        <w:tab/>
      </w:r>
      <w:r>
        <w:t>C．10</w:t>
      </w:r>
      <w:r>
        <w:tab/>
      </w:r>
      <w:r>
        <w:t>D．12</w:t>
      </w:r>
    </w:p>
    <w:p>
      <w:pPr>
        <w:shd w:val="clear" w:color="auto" w:fill="FFFFFF"/>
        <w:spacing w:line="360" w:lineRule="auto"/>
        <w:jc w:val="left"/>
        <w:textAlignment w:val="center"/>
      </w:pPr>
      <w:r>
        <w:t>8．某班4个同学分别从3处风景点中选择一处进行旅游观光，则不同的选择方案是（</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033" type="#_x0000_t75" alt="eqId7252b1c35193b00dbf951bd8d72a5147" style="width:14.95pt;height:17.05pt" o:ole="" coordsize="21600,21600" o:preferrelative="t" filled="f" stroked="f">
            <v:stroke joinstyle="miter"/>
            <v:imagedata r:id="rId33" o:title="eqId7252b1c35193b00dbf951bd8d72a5147"/>
            <o:lock v:ext="edit" aspectratio="t"/>
            <w10:anchorlock/>
          </v:shape>
          <o:OLEObject Type="Embed" ProgID="Equation.DSMT4" ShapeID="_x0000_i1033" DrawAspect="Content" ObjectID="_1468075733" r:id="rId34"/>
        </w:object>
      </w:r>
      <w:r>
        <w:t>种</w:t>
      </w:r>
      <w:r>
        <w:tab/>
      </w:r>
      <w:r>
        <w:t>B．</w:t>
      </w:r>
      <w:r>
        <w:object>
          <v:shape id="_x0000_i1034" type="#_x0000_t75" alt="eqId65a28262475e96cffdacc502a858cc4d" style="width:14.05pt;height:16.75pt" o:ole="" coordsize="21600,21600" o:preferrelative="t" filled="f" stroked="f">
            <v:stroke joinstyle="miter"/>
            <v:imagedata r:id="rId35" o:title="eqId65a28262475e96cffdacc502a858cc4d"/>
            <o:lock v:ext="edit" aspectratio="t"/>
            <w10:anchorlock/>
          </v:shape>
          <o:OLEObject Type="Embed" ProgID="Equation.DSMT4" ShapeID="_x0000_i1034" DrawAspect="Content" ObjectID="_1468075734" r:id="rId36"/>
        </w:object>
      </w:r>
      <w:r>
        <w:t>种</w:t>
      </w:r>
      <w:r>
        <w:tab/>
      </w:r>
      <w:r>
        <w:t>C．</w:t>
      </w:r>
      <w:r>
        <w:object>
          <v:shape id="_x0000_i1035" type="#_x0000_t75" alt="eqId69b630bc20f1ca5fd0621ca3d4b1dbf6" style="width:11.4pt;height:13.45pt" o:ole="" coordsize="21600,21600" o:preferrelative="t" filled="f" stroked="f">
            <v:stroke joinstyle="miter"/>
            <v:imagedata r:id="rId37" o:title="eqId69b630bc20f1ca5fd0621ca3d4b1dbf6"/>
            <o:lock v:ext="edit" aspectratio="t"/>
            <w10:anchorlock/>
          </v:shape>
          <o:OLEObject Type="Embed" ProgID="Equation.DSMT4" ShapeID="_x0000_i1035" DrawAspect="Content" ObjectID="_1468075735" r:id="rId38"/>
        </w:object>
      </w:r>
      <w:r>
        <w:t>种</w:t>
      </w:r>
      <w:r>
        <w:tab/>
      </w:r>
      <w:r>
        <w:t>D．</w:t>
      </w:r>
      <w:r>
        <w:object>
          <v:shape id="_x0000_i1036" type="#_x0000_t75" alt="eqIdf31f4bb041929b56b13ca6df65496228" style="width:6.45pt;height:8pt" o:ole="" coordsize="21600,21600" o:preferrelative="t" filled="f" stroked="f">
            <v:stroke joinstyle="miter"/>
            <v:imagedata r:id="rId39" o:title="eqIdf31f4bb041929b56b13ca6df65496228"/>
            <o:lock v:ext="edit" aspectratio="t"/>
            <w10:anchorlock/>
          </v:shape>
          <o:OLEObject Type="Embed" ProgID="Equation.DSMT4" ShapeID="_x0000_i1036" DrawAspect="Content" ObjectID="_1468075736" r:id="rId40"/>
        </w:object>
      </w:r>
      <w:r>
        <w:t>种</w:t>
      </w:r>
    </w:p>
    <w:p>
      <w:pPr>
        <w:shd w:val="clear" w:color="auto" w:fill="FFFFFF"/>
        <w:spacing w:line="360" w:lineRule="auto"/>
        <w:jc w:val="left"/>
        <w:textAlignment w:val="center"/>
      </w:pPr>
      <w:r>
        <w:t>9．已知任何大于1的整数总可以分解成素因数乘积的形式，且如果不计分解式中素因数的次序，这种分解式是唯一的.如</w:t>
      </w:r>
      <w:r>
        <w:object>
          <v:shape id="_x0000_i1037" type="#_x0000_t75" alt="eqIdb810bf71996459c43ad3a74e6e4cf05a" style="width:45.75pt;height:13.9pt" o:ole="" coordsize="21600,21600" o:preferrelative="t" filled="f" stroked="f">
            <v:stroke joinstyle="miter"/>
            <v:imagedata r:id="rId41" o:title="eqIdb810bf71996459c43ad3a74e6e4cf05a"/>
            <o:lock v:ext="edit" aspectratio="t"/>
            <w10:anchorlock/>
          </v:shape>
          <o:OLEObject Type="Embed" ProgID="Equation.DSMT4" ShapeID="_x0000_i1037" DrawAspect="Content" ObjectID="_1468075737" r:id="rId42"/>
        </w:object>
      </w:r>
      <w:r>
        <w:t>，则2000的不同正因数个数为（</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A．25</w:t>
      </w:r>
      <w:r>
        <w:tab/>
      </w:r>
      <w:r>
        <w:t>B．20</w:t>
      </w:r>
      <w:r>
        <w:tab/>
      </w:r>
      <w:r>
        <w:t>C．15</w:t>
      </w:r>
      <w:r>
        <w:tab/>
      </w:r>
      <w:r>
        <w:t>D．12</w:t>
      </w:r>
    </w:p>
    <w:p>
      <w:pPr>
        <w:shd w:val="clear" w:color="auto" w:fill="FFFFFF"/>
        <w:spacing w:line="360" w:lineRule="auto"/>
        <w:jc w:val="left"/>
        <w:textAlignment w:val="center"/>
      </w:pPr>
      <w:r>
        <w:t>10．某游泳锦标赛上有四名运动员甲、乙、丙、丁，他们每人参加项目且每人只能参加一个项目，有三个游泳项目供选择，这四人参赛方案的种类共有（</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textAlignment w:val="center"/>
      </w:pPr>
      <w:r>
        <w:t>A．</w:t>
      </w:r>
      <w:r>
        <w:object>
          <v:shape id="_x0000_i1038" type="#_x0000_t75" alt="eqIdf31f4bb041929b56b13ca6df65496228" style="width:6.45pt;height:8pt" o:ole="" coordsize="21600,21600" o:preferrelative="t" filled="f" stroked="f">
            <v:stroke joinstyle="miter"/>
            <v:imagedata r:id="rId39" o:title="eqIdf31f4bb041929b56b13ca6df65496228"/>
            <o:lock v:ext="edit" aspectratio="t"/>
            <w10:anchorlock/>
          </v:shape>
          <o:OLEObject Type="Embed" ProgID="Equation.DSMT4" ShapeID="_x0000_i1038" DrawAspect="Content" ObjectID="_1468075738" r:id="rId43"/>
        </w:object>
      </w:r>
      <w:r>
        <w:tab/>
      </w:r>
      <w:r>
        <w:t>B．</w:t>
      </w:r>
      <w:r>
        <w:object>
          <v:shape id="_x0000_i1039" type="#_x0000_t75" alt="eqId69b630bc20f1ca5fd0621ca3d4b1dbf6" style="width:11.4pt;height:13.45pt" o:ole="" coordsize="21600,21600" o:preferrelative="t" filled="f" stroked="f">
            <v:stroke joinstyle="miter"/>
            <v:imagedata r:id="rId37" o:title="eqId69b630bc20f1ca5fd0621ca3d4b1dbf6"/>
            <o:lock v:ext="edit" aspectratio="t"/>
            <w10:anchorlock/>
          </v:shape>
          <o:OLEObject Type="Embed" ProgID="Equation.DSMT4" ShapeID="_x0000_i1039" DrawAspect="Content" ObjectID="_1468075739" r:id="rId44"/>
        </w:object>
      </w:r>
      <w:r>
        <w:tab/>
      </w:r>
      <w:r>
        <w:t>C．12</w:t>
      </w:r>
      <w:r>
        <w:tab/>
      </w:r>
      <w:r>
        <w:t>D．9</w:t>
      </w:r>
    </w:p>
    <w:p>
      <w:pPr>
        <w:numPr>
          <w:ilvl w:val="0"/>
          <w:numId w:val="0"/>
        </w:numPr>
        <w:rPr>
          <w:rFonts w:ascii="Times New Roman" w:eastAsia="黑体" w:hAnsi="Times New Roman" w:cs="Times New Roman" w:hint="default"/>
          <w:color w:val="000000"/>
          <w:lang w:val="en-US"/>
        </w:rPr>
      </w:pPr>
    </w:p>
    <w:p>
      <w:pPr>
        <w:numPr>
          <w:ilvl w:val="0"/>
          <w:numId w:val="0"/>
        </w:numPr>
        <w:rPr>
          <w:rFonts w:ascii="Times New Roman" w:eastAsia="黑体" w:hAnsi="Times New Roman" w:cs="Times New Roman" w:hint="default"/>
          <w:color w:val="000000"/>
          <w:lang w:val="en-US"/>
        </w:rPr>
      </w:pPr>
      <w:r>
        <w:rPr>
          <w:rFonts w:hint="eastAsia"/>
          <w:b/>
          <w:bCs/>
          <w:sz w:val="24"/>
          <w:szCs w:val="28"/>
          <w:lang w:val="en-US" w:eastAsia="zh-CN"/>
        </w:rPr>
        <w:t>题型3、</w:t>
      </w:r>
      <w:r>
        <w:rPr>
          <w:rFonts w:ascii="Times New Roman" w:eastAsia="黑体" w:hAnsi="Times New Roman" w:cs="Times New Roman"/>
          <w:color w:val="000000"/>
        </w:rPr>
        <w:t>两个计数原理的综合应用</w:t>
      </w:r>
    </w:p>
    <w:p>
      <w:pPr>
        <w:shd w:val="clear" w:color="auto" w:fill="FFFFFF"/>
        <w:spacing w:line="360" w:lineRule="auto"/>
        <w:jc w:val="left"/>
        <w:textAlignment w:val="center"/>
      </w:pPr>
      <w:r>
        <w:t>11．甲、乙、丙三个同学报名参加学校运动会中设立的跳高、铅球、跳远、100米比赛，每人限报一项，共有多少种不同的报名方法（</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textAlignment w:val="center"/>
      </w:pPr>
      <w:r>
        <w:t>A．12</w:t>
      </w:r>
      <w:r>
        <w:tab/>
      </w:r>
      <w:r>
        <w:t>B．24</w:t>
      </w:r>
      <w:r>
        <w:tab/>
      </w:r>
      <w:r>
        <w:t>C．64</w:t>
      </w:r>
      <w:r>
        <w:tab/>
      </w:r>
      <w:r>
        <w:t>D．81</w:t>
      </w:r>
    </w:p>
    <w:p>
      <w:pPr>
        <w:shd w:val="clear" w:color="auto" w:fill="FFFFFF"/>
        <w:spacing w:line="360" w:lineRule="auto"/>
        <w:jc w:val="left"/>
        <w:textAlignment w:val="center"/>
      </w:pPr>
      <w:r>
        <w:t>12．</w:t>
      </w:r>
      <w:r>
        <w:rPr>
          <w:sz w:val="21"/>
        </w:rPr>
        <w:t>从</w:t>
      </w:r>
      <w:r>
        <w:object>
          <v:shape id="_x0000_i1040" type="#_x0000_t75" alt="eqIdc91c0bb8060d1b19ae871e7cb11f6ff3" style="width:32.55pt;height:14.1pt" o:ole="" coordsize="21600,21600" o:preferrelative="t" filled="f" stroked="f">
            <v:stroke joinstyle="miter"/>
            <v:imagedata r:id="rId45" o:title="eqIdc91c0bb8060d1b19ae871e7cb11f6ff3"/>
            <o:lock v:ext="edit" aspectratio="t"/>
            <w10:anchorlock/>
          </v:shape>
          <o:OLEObject Type="Embed" ProgID="Equation.DSMT4" ShapeID="_x0000_i1040" DrawAspect="Content" ObjectID="_1468075740" r:id="rId46"/>
        </w:object>
      </w:r>
      <w:r>
        <w:rPr>
          <w:sz w:val="21"/>
        </w:rPr>
        <w:t>这</w:t>
      </w:r>
      <w:r>
        <w:object>
          <v:shape id="_x0000_i1041" type="#_x0000_t75" alt="eqIdb8860d9787671b53b1ab68b3d526f5ca" style="width:8.75pt;height:12.05pt" o:ole="" coordsize="21600,21600" o:preferrelative="t" filled="f" stroked="f">
            <v:stroke joinstyle="miter"/>
            <v:imagedata r:id="rId47" o:title="eqIdb8860d9787671b53b1ab68b3d526f5ca"/>
            <o:lock v:ext="edit" aspectratio="t"/>
            <w10:anchorlock/>
          </v:shape>
          <o:OLEObject Type="Embed" ProgID="Equation.DSMT4" ShapeID="_x0000_i1041" DrawAspect="Content" ObjectID="_1468075741" r:id="rId48"/>
        </w:object>
      </w:r>
      <w:r>
        <w:rPr>
          <w:sz w:val="21"/>
        </w:rPr>
        <w:t>个数字中选</w:t>
      </w:r>
      <w:r>
        <w:object>
          <v:shape id="_x0000_i1042" type="#_x0000_t75" alt="eqId5ca7d1107389675d32b56ec097464c14" style="width:7.9pt;height:11.85pt" o:ole="" coordsize="21600,21600" o:preferrelative="t" filled="f" stroked="f">
            <v:stroke joinstyle="miter"/>
            <v:imagedata r:id="rId49" o:title="eqId5ca7d1107389675d32b56ec097464c14"/>
            <o:lock v:ext="edit" aspectratio="t"/>
            <w10:anchorlock/>
          </v:shape>
          <o:OLEObject Type="Embed" ProgID="Equation.DSMT4" ShapeID="_x0000_i1042" DrawAspect="Content" ObjectID="_1468075742" r:id="rId50"/>
        </w:object>
      </w:r>
      <w:r>
        <w:rPr>
          <w:sz w:val="21"/>
        </w:rPr>
        <w:t>个数字组成没有重复数字的三位数，则该三位数能被</w:t>
      </w:r>
      <w:r>
        <w:object>
          <v:shape id="_x0000_i1043" type="#_x0000_t75" alt="eqId5ca7d1107389675d32b56ec097464c14" style="width:7.9pt;height:11.85pt" o:ole="" coordsize="21600,21600" o:preferrelative="t" filled="f" stroked="f">
            <v:stroke joinstyle="miter"/>
            <v:imagedata r:id="rId49" o:title="eqId5ca7d1107389675d32b56ec097464c14"/>
            <o:lock v:ext="edit" aspectratio="t"/>
            <w10:anchorlock/>
          </v:shape>
          <o:OLEObject Type="Embed" ProgID="Equation.DSMT4" ShapeID="_x0000_i1043" DrawAspect="Content" ObjectID="_1468075743" r:id="rId51"/>
        </w:object>
      </w:r>
      <w:r>
        <w:rPr>
          <w:sz w:val="21"/>
        </w:rPr>
        <w:t>整除的概率为</w:t>
      </w:r>
    </w:p>
    <w:p>
      <w:pPr>
        <w:shd w:val="clear" w:color="auto" w:fill="FFFFFF"/>
        <w:tabs>
          <w:tab w:val="left" w:pos="2078"/>
          <w:tab w:val="left" w:pos="4156"/>
          <w:tab w:val="left" w:pos="6234"/>
        </w:tabs>
        <w:spacing w:line="360" w:lineRule="auto"/>
        <w:ind w:left="380"/>
        <w:jc w:val="left"/>
        <w:textAlignment w:val="center"/>
      </w:pPr>
      <w:r>
        <w:t>A．</w:t>
      </w:r>
      <w:r>
        <w:object>
          <v:shape id="_x0000_i1044" type="#_x0000_t75" alt="eqId0fd7b7834f33ed54661f2ce4328f661a" style="width:9.65pt;height:23.85pt" o:ole="" coordsize="21600,21600" o:preferrelative="t" filled="f" stroked="f">
            <v:stroke joinstyle="miter"/>
            <v:imagedata r:id="rId52" o:title="eqId0fd7b7834f33ed54661f2ce4328f661a"/>
            <o:lock v:ext="edit" aspectratio="t"/>
            <w10:anchorlock/>
          </v:shape>
          <o:OLEObject Type="Embed" ProgID="Equation.DSMT4" ShapeID="_x0000_i1044" DrawAspect="Content" ObjectID="_1468075744" r:id="rId53"/>
        </w:object>
      </w:r>
      <w:r>
        <w:tab/>
      </w:r>
      <w:r>
        <w:t>B．</w:t>
      </w:r>
      <w:r>
        <w:object>
          <v:shape id="_x0000_i1045" type="#_x0000_t75" alt="eqId4dac452fbb5ef6dd653e7fbbef639484" style="width:9.65pt;height:26.45pt" o:ole="" coordsize="21600,21600" o:preferrelative="t" filled="f" stroked="f">
            <v:stroke joinstyle="miter"/>
            <v:imagedata r:id="rId54" o:title="eqId4dac452fbb5ef6dd653e7fbbef639484"/>
            <o:lock v:ext="edit" aspectratio="t"/>
            <w10:anchorlock/>
          </v:shape>
          <o:OLEObject Type="Embed" ProgID="Equation.DSMT4" ShapeID="_x0000_i1045" DrawAspect="Content" ObjectID="_1468075745" r:id="rId55"/>
        </w:object>
      </w:r>
      <w:r>
        <w:tab/>
      </w:r>
      <w:r>
        <w:t>C．</w:t>
      </w:r>
      <w:r>
        <w:object>
          <v:shape id="_x0000_i1046" type="#_x0000_t75" alt="eqIdf16d09692f7b0fb5633964437202d21d" style="width:14.05pt;height:27.45pt" o:ole="" coordsize="21600,21600" o:preferrelative="t" filled="f" stroked="f">
            <v:stroke joinstyle="miter"/>
            <v:imagedata r:id="rId56" o:title="eqIdf16d09692f7b0fb5633964437202d21d"/>
            <o:lock v:ext="edit" aspectratio="t"/>
            <w10:anchorlock/>
          </v:shape>
          <o:OLEObject Type="Embed" ProgID="Equation.DSMT4" ShapeID="_x0000_i1046" DrawAspect="Content" ObjectID="_1468075746" r:id="rId57"/>
        </w:object>
      </w:r>
      <w:r>
        <w:tab/>
      </w:r>
      <w:r>
        <w:t>D．</w:t>
      </w:r>
      <w:r>
        <w:object>
          <v:shape id="_x0000_i1047" type="#_x0000_t75" alt="eqIdb696b79a748797ef1e56fa31ee9a450d" style="width:9.65pt;height:26.45pt" o:ole="" coordsize="21600,21600" o:preferrelative="t" filled="f" stroked="f">
            <v:stroke joinstyle="miter"/>
            <v:imagedata r:id="rId58" o:title="eqIdb696b79a748797ef1e56fa31ee9a450d"/>
            <o:lock v:ext="edit" aspectratio="t"/>
            <w10:anchorlock/>
          </v:shape>
          <o:OLEObject Type="Embed" ProgID="Equation.DSMT4" ShapeID="_x0000_i1047" DrawAspect="Content" ObjectID="_1468075747" r:id="rId59"/>
        </w:object>
      </w:r>
    </w:p>
    <w:p>
      <w:pPr>
        <w:shd w:val="clear" w:color="auto" w:fill="FFFFFF"/>
        <w:spacing w:line="360" w:lineRule="auto"/>
        <w:jc w:val="left"/>
        <w:textAlignment w:val="center"/>
      </w:pPr>
      <w:r>
        <w:t>13．现有5名同学去听同时进行的4个课外知识讲座，每名同学可自由选择其中的一个讲座，不同选法的种数是（</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textAlignment w:val="center"/>
      </w:pPr>
      <w:r>
        <w:t>A．</w:t>
      </w:r>
      <w:r>
        <w:object>
          <v:shape id="_x0000_i1048" type="#_x0000_t75" alt="eqIdc61e8f668182ec53d065909dcf4b2140" style="width:11.4pt;height:13.4pt" o:ole="" coordsize="21600,21600" o:preferrelative="t" filled="f" stroked="f">
            <v:stroke joinstyle="miter"/>
            <v:imagedata r:id="rId60" o:title="eqIdc61e8f668182ec53d065909dcf4b2140"/>
            <o:lock v:ext="edit" aspectratio="t"/>
            <w10:anchorlock/>
          </v:shape>
          <o:OLEObject Type="Embed" ProgID="Equation.DSMT4" ShapeID="_x0000_i1048" DrawAspect="Content" ObjectID="_1468075748" r:id="rId61"/>
        </w:object>
      </w:r>
      <w:r>
        <w:tab/>
      </w:r>
      <w:r>
        <w:t>B．</w:t>
      </w:r>
      <w:r>
        <w:object>
          <v:shape id="_x0000_i1049" type="#_x0000_t75" alt="eqIdb20c44627dd83e482c0029c5fc282991" style="width:11.4pt;height:14.1pt" o:ole="" coordsize="21600,21600" o:preferrelative="t" filled="f" stroked="f">
            <v:stroke joinstyle="miter"/>
            <v:imagedata r:id="rId62" o:title="eqIdb20c44627dd83e482c0029c5fc282991"/>
            <o:lock v:ext="edit" aspectratio="t"/>
            <w10:anchorlock/>
          </v:shape>
          <o:OLEObject Type="Embed" ProgID="Equation.DSMT4" ShapeID="_x0000_i1049" DrawAspect="Content" ObjectID="_1468075749" r:id="rId63"/>
        </w:object>
      </w:r>
      <w:r>
        <w:tab/>
      </w:r>
      <w:r>
        <w:t>C．20</w:t>
      </w:r>
      <w:r>
        <w:tab/>
      </w:r>
      <w:r>
        <w:t>D．9</w:t>
      </w:r>
    </w:p>
    <w:p>
      <w:pPr>
        <w:shd w:val="clear" w:color="auto" w:fill="FFFFFF"/>
        <w:spacing w:line="360" w:lineRule="auto"/>
        <w:jc w:val="left"/>
        <w:textAlignment w:val="center"/>
      </w:pPr>
      <w:r>
        <w:t>14．某次乒乓球团体赛为五场三胜制，第一、二、四、五场为单打，第三场为双打，每支队伍有3名队员，每名队员出场2次，则每支队伍不同的出场安排种数为（</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textAlignment w:val="center"/>
      </w:pPr>
      <w:r>
        <w:t>A．18</w:t>
      </w:r>
      <w:r>
        <w:tab/>
      </w:r>
      <w:r>
        <w:t>B．27</w:t>
      </w:r>
      <w:r>
        <w:tab/>
      </w:r>
      <w:r>
        <w:t>C．36</w:t>
      </w:r>
      <w:r>
        <w:tab/>
      </w:r>
      <w:r>
        <w:t>D．45</w:t>
      </w:r>
    </w:p>
    <w:p>
      <w:pPr>
        <w:shd w:val="clear" w:color="auto" w:fill="FFFFFF"/>
        <w:spacing w:line="360" w:lineRule="auto"/>
        <w:jc w:val="left"/>
        <w:textAlignment w:val="center"/>
      </w:pPr>
      <w:r>
        <w:t>15．如图，小明从街道的</w:t>
      </w:r>
      <w:r>
        <w:object>
          <v:shape id="_x0000_i1050" type="#_x0000_t75" alt="eqId2a30f3a8b673cc28bd90c50cf1a35281" style="width:10.55pt;height:11.4pt" o:ole="" coordsize="21600,21600" o:preferrelative="t" filled="f" stroked="f">
            <v:stroke joinstyle="miter"/>
            <v:imagedata r:id="rId64" o:title="eqId2a30f3a8b673cc28bd90c50cf1a35281"/>
            <o:lock v:ext="edit" aspectratio="t"/>
            <w10:anchorlock/>
          </v:shape>
          <o:OLEObject Type="Embed" ProgID="Equation.DSMT4" ShapeID="_x0000_i1050" DrawAspect="Content" ObjectID="_1468075750" r:id="rId65"/>
        </w:object>
      </w:r>
      <w:r>
        <w:t>处出发，到</w:t>
      </w:r>
      <w:r>
        <w:object>
          <v:shape id="_x0000_i1051" type="#_x0000_t75" alt="eqIda0ed1ec316bc54c37c4286c208f55667" style="width:11.4pt;height:11.4pt" o:ole="" coordsize="21600,21600" o:preferrelative="t" filled="f" stroked="f">
            <v:stroke joinstyle="miter"/>
            <v:imagedata r:id="rId66" o:title="eqIda0ed1ec316bc54c37c4286c208f55667"/>
            <o:lock v:ext="edit" aspectratio="t"/>
            <w10:anchorlock/>
          </v:shape>
          <o:OLEObject Type="Embed" ProgID="Equation.DSMT4" ShapeID="_x0000_i1051" DrawAspect="Content" ObjectID="_1468075751" r:id="rId67"/>
        </w:object>
      </w:r>
      <w:r>
        <w:t>处的老年公寓参加志愿者活动，若中途共转向3次，则小明到老年公寓可以选择的不同的最短路径的条数是（</w:t>
      </w:r>
      <w:r>
        <w:rPr>
          <w:rFonts w:ascii="Times New Roman" w:eastAsia="Times New Roman" w:hAnsi="Times New Roman" w:cs="Times New Roman"/>
          <w:kern w:val="0"/>
          <w:sz w:val="24"/>
          <w:szCs w:val="24"/>
        </w:rPr>
        <w:t>    </w:t>
      </w:r>
      <w:r>
        <w:t>）</w:t>
      </w:r>
    </w:p>
    <w:p>
      <w:pPr>
        <w:shd w:val="clear" w:color="auto" w:fill="FFFFFF"/>
        <w:spacing w:line="360" w:lineRule="auto"/>
        <w:jc w:val="left"/>
        <w:textAlignment w:val="center"/>
      </w:pPr>
      <w:r>
        <w:rPr>
          <w:rFonts w:ascii="Times New Roman" w:eastAsia="Times New Roman" w:hAnsi="Times New Roman" w:cs="Times New Roman"/>
          <w:strike w:val="0"/>
          <w:kern w:val="0"/>
          <w:sz w:val="24"/>
          <w:szCs w:val="24"/>
          <w:u w:val="none"/>
        </w:rPr>
        <w:drawing>
          <wp:inline distT="0" distB="0" distL="114300" distR="114300">
            <wp:extent cx="1314450" cy="1000125"/>
            <wp:effectExtent l="0" t="0" r="0" b="9525"/>
            <wp:docPr id="100005" name="图片 100005" descr="@@@9bcaeda8-1c3d-4976-b5aa-97697e393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9bcaeda8-1c3d-4976-b5aa-97697e393627"/>
                    <pic:cNvPicPr>
                      <a:picLocks noChangeAspect="1"/>
                    </pic:cNvPicPr>
                  </pic:nvPicPr>
                  <pic:blipFill>
                    <a:blip xmlns:r="http://schemas.openxmlformats.org/officeDocument/2006/relationships" r:embed="rId68"/>
                    <a:stretch>
                      <a:fillRect/>
                    </a:stretch>
                  </pic:blipFill>
                  <pic:spPr>
                    <a:xfrm>
                      <a:off x="0" y="0"/>
                      <a:ext cx="1314450" cy="1000125"/>
                    </a:xfrm>
                    <a:prstGeom prst="rect">
                      <a:avLst/>
                    </a:prstGeom>
                  </pic:spPr>
                </pic:pic>
              </a:graphicData>
            </a:graphic>
          </wp:inline>
        </w:drawing>
      </w:r>
      <w:r>
        <w:rPr>
          <w:rFonts w:ascii="Times New Roman" w:eastAsia="Times New Roman" w:hAnsi="Times New Roman" w:cs="Times New Roman"/>
          <w:kern w:val="0"/>
          <w:sz w:val="24"/>
          <w:szCs w:val="24"/>
        </w:rPr>
        <w:t>  </w:t>
      </w:r>
    </w:p>
    <w:p>
      <w:pPr>
        <w:pStyle w:val="PlainText"/>
        <w:tabs>
          <w:tab w:val="left" w:pos="4253"/>
        </w:tabs>
        <w:snapToGrid w:val="0"/>
        <w:spacing w:line="360" w:lineRule="auto"/>
        <w:rPr>
          <w:rFonts w:ascii="Times New Roman" w:eastAsia="黑体" w:hAnsi="Times New Roman" w:cs="Times New Roman"/>
          <w:color w:val="000000"/>
        </w:rPr>
      </w:pPr>
      <w:r>
        <w:t>A．8</w:t>
      </w:r>
      <w:r>
        <w:tab/>
      </w:r>
      <w:r>
        <w:t>B．12</w:t>
      </w:r>
      <w:r>
        <w:tab/>
      </w:r>
      <w:r>
        <w:t>C．16</w:t>
      </w:r>
      <w:r>
        <w:tab/>
      </w:r>
      <w:r>
        <w:t>D．24</w:t>
      </w:r>
    </w:p>
    <w:p>
      <w:pPr>
        <w:widowControl w:val="0"/>
        <w:numPr>
          <w:ilvl w:val="0"/>
          <w:numId w:val="0"/>
        </w:numPr>
        <w:jc w:val="center"/>
        <w:rPr>
          <w:rFonts w:hint="eastAsia"/>
          <w:lang w:val="en-US" w:eastAsia="zh-CN"/>
        </w:rPr>
      </w:pPr>
    </w:p>
    <w:p>
      <w:pPr>
        <w:widowControl w:val="0"/>
        <w:numPr>
          <w:ilvl w:val="0"/>
          <w:numId w:val="0"/>
        </w:numPr>
        <w:jc w:val="center"/>
        <w:rPr>
          <w:rFonts w:hint="eastAsia"/>
          <w:lang w:val="en-US" w:eastAsia="zh-CN"/>
        </w:rPr>
      </w:pPr>
    </w:p>
    <w:p>
      <w:pPr>
        <w:jc w:val="center"/>
        <w:textAlignment w:val="center"/>
      </w:pPr>
      <w:r>
        <w:drawing>
          <wp:inline distT="0" distB="0" distL="114300" distR="114300">
            <wp:extent cx="1591310" cy="429895"/>
            <wp:effectExtent l="0" t="0" r="8890" b="8255"/>
            <wp:docPr id="1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7"/>
                    <pic:cNvPicPr>
                      <a:picLocks noChangeAspect="1"/>
                    </pic:cNvPicPr>
                  </pic:nvPicPr>
                  <pic:blipFill>
                    <a:blip xmlns:r="http://schemas.openxmlformats.org/officeDocument/2006/relationships" r:embed="rId69"/>
                    <a:stretch>
                      <a:fillRect/>
                    </a:stretch>
                  </pic:blipFill>
                  <pic:spPr>
                    <a:xfrm>
                      <a:off x="0" y="0"/>
                      <a:ext cx="1591310" cy="429895"/>
                    </a:xfrm>
                    <a:prstGeom prst="rect">
                      <a:avLst/>
                    </a:prstGeom>
                    <a:noFill/>
                    <a:ln>
                      <a:noFill/>
                    </a:ln>
                  </pic:spPr>
                </pic:pic>
              </a:graphicData>
            </a:graphic>
          </wp:inline>
        </w:drawing>
      </w:r>
      <w:r>
        <w:drawing>
          <wp:inline distT="0" distB="0" distL="114300" distR="114300">
            <wp:extent cx="12700" cy="12700"/>
            <wp:effectExtent l="0" t="0" r="6350" b="127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图片 100001"/>
                    <pic:cNvPicPr>
                      <a:picLocks noChangeAspect="1"/>
                    </pic:cNvPicPr>
                  </pic:nvPicPr>
                  <pic:blipFill>
                    <a:blip xmlns:r="http://schemas.openxmlformats.org/officeDocument/2006/relationships" r:embed="rId70"/>
                    <a:stretch>
                      <a:fillRect/>
                    </a:stretch>
                  </pic:blipFill>
                  <pic:spPr>
                    <a:xfrm>
                      <a:off x="0" y="0"/>
                      <a:ext cx="12700" cy="12700"/>
                    </a:xfrm>
                    <a:prstGeom prst="rect">
                      <a:avLst/>
                    </a:prstGeom>
                  </pic:spPr>
                </pic:pic>
              </a:graphicData>
            </a:graphic>
          </wp:inline>
        </w:drawing>
      </w:r>
    </w:p>
    <w:p>
      <w:pPr>
        <w:jc w:val="left"/>
        <w:textAlignment w:val="center"/>
      </w:pPr>
      <w:r>
        <w:drawing>
          <wp:inline distT="0" distB="0" distL="114300" distR="114300">
            <wp:extent cx="5986780" cy="391160"/>
            <wp:effectExtent l="0" t="0" r="4445" b="8890"/>
            <wp:docPr id="14"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0"/>
                    <pic:cNvPicPr>
                      <a:picLocks noChangeAspect="1"/>
                    </pic:cNvPicPr>
                  </pic:nvPicPr>
                  <pic:blipFill>
                    <a:blip xmlns:r="http://schemas.openxmlformats.org/officeDocument/2006/relationships" r:embed="rId71"/>
                    <a:stretch>
                      <a:fillRect/>
                    </a:stretch>
                  </pic:blipFill>
                  <pic:spPr>
                    <a:xfrm>
                      <a:off x="0" y="0"/>
                      <a:ext cx="5986780" cy="391160"/>
                    </a:xfrm>
                    <a:prstGeom prst="rect">
                      <a:avLst/>
                    </a:prstGeom>
                    <a:noFill/>
                    <a:ln>
                      <a:noFill/>
                    </a:ln>
                  </pic:spPr>
                </pic:pic>
              </a:graphicData>
            </a:graphic>
          </wp:inline>
        </w:drawing>
      </w:r>
    </w:p>
    <w:p>
      <w:pPr>
        <w:jc w:val="left"/>
        <w:textAlignment w:val="center"/>
        <w:rPr>
          <w:rFonts w:ascii="宋体" w:eastAsia="宋体" w:hAnsi="宋体" w:cs="宋体"/>
          <w:b/>
          <w:i w:val="0"/>
          <w:sz w:val="21"/>
        </w:rPr>
      </w:pPr>
      <w:r>
        <w:rPr>
          <w:rFonts w:ascii="宋体" w:eastAsia="宋体" w:hAnsi="宋体" w:cs="宋体"/>
          <w:b/>
          <w:i w:val="0"/>
          <w:sz w:val="21"/>
        </w:rPr>
        <w:t>一、单选题</w:t>
      </w:r>
    </w:p>
    <w:p>
      <w:pPr>
        <w:shd w:val="clear" w:color="auto" w:fill="FFFFFF"/>
        <w:spacing w:line="360" w:lineRule="auto"/>
        <w:jc w:val="left"/>
        <w:textAlignment w:val="center"/>
      </w:pPr>
      <w:r>
        <w:t>1．音乐播放器里有15首中文歌曲和5首英文歌曲，任选1首歌曲进行播放，则不同的选法共有（</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A．30种</w:t>
      </w:r>
      <w:r>
        <w:tab/>
      </w:r>
      <w:r>
        <w:t>B．75种</w:t>
      </w:r>
      <w:r>
        <w:tab/>
      </w:r>
      <w:r>
        <w:t>C．10种</w:t>
      </w:r>
      <w:r>
        <w:tab/>
      </w:r>
      <w:r>
        <w:t>D．20种</w:t>
      </w:r>
    </w:p>
    <w:p>
      <w:pPr>
        <w:shd w:val="clear" w:color="auto" w:fill="FFFFFF"/>
        <w:spacing w:line="360" w:lineRule="auto"/>
        <w:jc w:val="left"/>
        <w:textAlignment w:val="center"/>
      </w:pPr>
      <w:r>
        <w:t>2．甲､乙两人从3门课程中各选修1门，则甲､乙所选的课程不相同的选法共有（</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A．6种</w:t>
      </w:r>
      <w:r>
        <w:tab/>
      </w:r>
      <w:r>
        <w:t>B．12种</w:t>
      </w:r>
      <w:r>
        <w:tab/>
      </w:r>
      <w:r>
        <w:t>C．3种</w:t>
      </w:r>
      <w:r>
        <w:tab/>
      </w:r>
      <w:r>
        <w:t>D．9种</w:t>
      </w:r>
    </w:p>
    <w:p>
      <w:pPr>
        <w:shd w:val="clear" w:color="auto" w:fill="FFFFFF"/>
        <w:spacing w:line="360" w:lineRule="auto"/>
        <w:jc w:val="left"/>
        <w:textAlignment w:val="center"/>
      </w:pPr>
      <w:r>
        <w:t>3．某人欲从</w:t>
      </w:r>
      <w:r>
        <w:rPr>
          <w:rFonts w:ascii="Times New Roman" w:eastAsia="Times New Roman" w:hAnsi="Times New Roman" w:cs="Times New Roman"/>
          <w:i/>
        </w:rPr>
        <w:t>A</w:t>
      </w:r>
      <w:r>
        <w:t>地途经</w:t>
      </w:r>
      <w:r>
        <w:rPr>
          <w:rFonts w:ascii="Times New Roman" w:eastAsia="Times New Roman" w:hAnsi="Times New Roman" w:cs="Times New Roman"/>
          <w:i/>
        </w:rPr>
        <w:t>B</w:t>
      </w:r>
      <w:r>
        <w:t>地到</w:t>
      </w:r>
      <w:r>
        <w:rPr>
          <w:rFonts w:ascii="Times New Roman" w:eastAsia="Times New Roman" w:hAnsi="Times New Roman" w:cs="Times New Roman"/>
          <w:i/>
        </w:rPr>
        <w:t>C</w:t>
      </w:r>
      <w:r>
        <w:t>地，已知从</w:t>
      </w:r>
      <w:r>
        <w:rPr>
          <w:rFonts w:ascii="Times New Roman" w:eastAsia="Times New Roman" w:hAnsi="Times New Roman" w:cs="Times New Roman"/>
          <w:i/>
        </w:rPr>
        <w:t>A</w:t>
      </w:r>
      <w:r>
        <w:t>地到</w:t>
      </w:r>
      <w:r>
        <w:rPr>
          <w:rFonts w:ascii="Times New Roman" w:eastAsia="Times New Roman" w:hAnsi="Times New Roman" w:cs="Times New Roman"/>
          <w:i/>
        </w:rPr>
        <w:t>B</w:t>
      </w:r>
      <w:r>
        <w:t>地有10种合适的路线（包括飞机、火车、汽车等），从</w:t>
      </w:r>
      <w:r>
        <w:rPr>
          <w:rFonts w:ascii="Times New Roman" w:eastAsia="Times New Roman" w:hAnsi="Times New Roman" w:cs="Times New Roman"/>
          <w:i/>
        </w:rPr>
        <w:t>B</w:t>
      </w:r>
      <w:r>
        <w:t>地到</w:t>
      </w:r>
      <w:r>
        <w:rPr>
          <w:rFonts w:ascii="Times New Roman" w:eastAsia="Times New Roman" w:hAnsi="Times New Roman" w:cs="Times New Roman"/>
          <w:i/>
        </w:rPr>
        <w:t>C</w:t>
      </w:r>
      <w:r>
        <w:t>地有12种合适的路线，则此人从</w:t>
      </w:r>
      <w:r>
        <w:rPr>
          <w:rFonts w:ascii="Times New Roman" w:eastAsia="Times New Roman" w:hAnsi="Times New Roman" w:cs="Times New Roman"/>
          <w:i/>
        </w:rPr>
        <w:t>A</w:t>
      </w:r>
      <w:r>
        <w:t>地到</w:t>
      </w:r>
      <w:r>
        <w:rPr>
          <w:rFonts w:ascii="Times New Roman" w:eastAsia="Times New Roman" w:hAnsi="Times New Roman" w:cs="Times New Roman"/>
          <w:i/>
        </w:rPr>
        <w:t>C</w:t>
      </w:r>
      <w:r>
        <w:t>地可选择的不同的路线有（</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A．22种</w:t>
      </w:r>
      <w:r>
        <w:tab/>
      </w:r>
      <w:r>
        <w:t>B．60种</w:t>
      </w:r>
      <w:r>
        <w:tab/>
      </w:r>
      <w:r>
        <w:t>C．96种</w:t>
      </w:r>
      <w:r>
        <w:tab/>
      </w:r>
      <w:r>
        <w:t>D．120种</w:t>
      </w:r>
    </w:p>
    <w:p>
      <w:pPr>
        <w:shd w:val="clear" w:color="auto" w:fill="FFFFFF"/>
        <w:spacing w:line="360" w:lineRule="auto"/>
        <w:jc w:val="left"/>
        <w:textAlignment w:val="center"/>
      </w:pPr>
      <w:r>
        <w:t>4．核糖核酸（缩写为</w:t>
      </w:r>
      <w:r>
        <w:rPr>
          <w:rFonts w:ascii="Times New Roman" w:eastAsia="Times New Roman" w:hAnsi="Times New Roman" w:cs="Times New Roman"/>
          <w:i/>
        </w:rPr>
        <w:t>RNA</w:t>
      </w:r>
      <w:r>
        <w:t>），存在于生物细胞以及部分病毒、类病毒中的遗传信息载体，</w:t>
      </w:r>
      <w:r>
        <w:rPr>
          <w:rFonts w:ascii="Times New Roman" w:eastAsia="Times New Roman" w:hAnsi="Times New Roman" w:cs="Times New Roman"/>
          <w:i/>
        </w:rPr>
        <w:t>RNA</w:t>
      </w:r>
      <w:r>
        <w:t>由核糖核苷酸经磷酸二酯键缩合而成长链状分子，长链中每一个位置上都被一种称为碱基的化学成分所占据，</w:t>
      </w:r>
      <w:r>
        <w:rPr>
          <w:rFonts w:ascii="Times New Roman" w:eastAsia="Times New Roman" w:hAnsi="Times New Roman" w:cs="Times New Roman"/>
          <w:i/>
        </w:rPr>
        <w:t>RNA</w:t>
      </w:r>
      <w:r>
        <w:t>的碱基主要有4种，分别用</w:t>
      </w:r>
      <w:r>
        <w:rPr>
          <w:rFonts w:ascii="Times New Roman" w:eastAsia="Times New Roman" w:hAnsi="Times New Roman" w:cs="Times New Roman"/>
          <w:i/>
        </w:rPr>
        <w:t>A</w:t>
      </w:r>
      <w:r>
        <w:t>，</w:t>
      </w:r>
      <w:r>
        <w:rPr>
          <w:rFonts w:ascii="Times New Roman" w:eastAsia="Times New Roman" w:hAnsi="Times New Roman" w:cs="Times New Roman"/>
          <w:i/>
        </w:rPr>
        <w:t>C</w:t>
      </w:r>
      <w:r>
        <w:t>，</w:t>
      </w:r>
      <w:r>
        <w:rPr>
          <w:rFonts w:ascii="Times New Roman" w:eastAsia="Times New Roman" w:hAnsi="Times New Roman" w:cs="Times New Roman"/>
          <w:i/>
        </w:rPr>
        <w:t>G</w:t>
      </w:r>
      <w:r>
        <w:t>，</w:t>
      </w:r>
      <w:r>
        <w:rPr>
          <w:rFonts w:ascii="Times New Roman" w:eastAsia="Times New Roman" w:hAnsi="Times New Roman" w:cs="Times New Roman"/>
          <w:i/>
        </w:rPr>
        <w:t>U</w:t>
      </w:r>
      <w:r>
        <w:t>表示．在一个</w:t>
      </w:r>
      <w:r>
        <w:rPr>
          <w:rFonts w:ascii="Times New Roman" w:eastAsia="Times New Roman" w:hAnsi="Times New Roman" w:cs="Times New Roman"/>
          <w:i/>
        </w:rPr>
        <w:t>RNA</w:t>
      </w:r>
      <w:r>
        <w:t>分子中，各种碱基能够以任意次序出现，假设某一</w:t>
      </w:r>
      <w:r>
        <w:rPr>
          <w:rFonts w:ascii="Times New Roman" w:eastAsia="Times New Roman" w:hAnsi="Times New Roman" w:cs="Times New Roman"/>
          <w:i/>
        </w:rPr>
        <w:t>RNA</w:t>
      </w:r>
      <w:r>
        <w:t>分子由100个碱基组成，则不同的</w:t>
      </w:r>
      <w:r>
        <w:rPr>
          <w:rFonts w:ascii="Times New Roman" w:eastAsia="Times New Roman" w:hAnsi="Times New Roman" w:cs="Times New Roman"/>
          <w:i/>
        </w:rPr>
        <w:t>RNA</w:t>
      </w:r>
      <w:r>
        <w:t>分子的种数为（</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052" type="#_x0000_t75" alt="eqIdd676e5d42ef1b2e27d10893dd3e94806" style="width:21.1pt;height:13.85pt" o:ole="" coordsize="21600,21600" o:preferrelative="t" filled="f" stroked="f">
            <v:stroke joinstyle="miter"/>
            <v:imagedata r:id="rId72" o:title="eqIdd676e5d42ef1b2e27d10893dd3e94806"/>
            <o:lock v:ext="edit" aspectratio="t"/>
            <w10:anchorlock/>
          </v:shape>
          <o:OLEObject Type="Embed" ProgID="Equation.DSMT4" ShapeID="_x0000_i1052" DrawAspect="Content" ObjectID="_1468075752" r:id="rId73"/>
        </w:object>
      </w:r>
      <w:r>
        <w:tab/>
      </w:r>
      <w:r>
        <w:t>B．</w:t>
      </w:r>
      <w:r>
        <w:object>
          <v:shape id="_x0000_i1053" type="#_x0000_t75" alt="eqId3e33ced74381596da4e37f27d8d2dfc0" style="width:17.6pt;height:13pt" o:ole="" coordsize="21600,21600" o:preferrelative="t" filled="f" stroked="f">
            <v:stroke joinstyle="miter"/>
            <v:imagedata r:id="rId74" o:title="eqId3e33ced74381596da4e37f27d8d2dfc0"/>
            <o:lock v:ext="edit" aspectratio="t"/>
            <w10:anchorlock/>
          </v:shape>
          <o:OLEObject Type="Embed" ProgID="Equation.DSMT4" ShapeID="_x0000_i1053" DrawAspect="Content" ObjectID="_1468075753" r:id="rId75"/>
        </w:object>
      </w:r>
      <w:r>
        <w:tab/>
      </w:r>
      <w:r>
        <w:t>C．</w:t>
      </w:r>
      <w:r>
        <w:object>
          <v:shape id="_x0000_i1054" type="#_x0000_t75" alt="eqId2a90f7abe619aab652d6fd2531f77b27" style="width:17.55pt;height:13.15pt" o:ole="" coordsize="21600,21600" o:preferrelative="t" filled="f" stroked="f">
            <v:stroke joinstyle="miter"/>
            <v:imagedata r:id="rId76" o:title="eqId2a90f7abe619aab652d6fd2531f77b27"/>
            <o:lock v:ext="edit" aspectratio="t"/>
            <w10:anchorlock/>
          </v:shape>
          <o:OLEObject Type="Embed" ProgID="Equation.DSMT4" ShapeID="_x0000_i1054" DrawAspect="Content" ObjectID="_1468075754" r:id="rId77"/>
        </w:object>
      </w:r>
      <w:r>
        <w:tab/>
      </w:r>
      <w:r>
        <w:t>D．</w:t>
      </w:r>
      <w:r>
        <w:object>
          <v:shape id="_x0000_i1055" type="#_x0000_t75" alt="eqId63493bc43342964df8382638246c167e" style="width:14.05pt;height:13.15pt" o:ole="" coordsize="21600,21600" o:preferrelative="t" filled="f" stroked="f">
            <v:stroke joinstyle="miter"/>
            <v:imagedata r:id="rId78" o:title="eqId63493bc43342964df8382638246c167e"/>
            <o:lock v:ext="edit" aspectratio="t"/>
            <w10:anchorlock/>
          </v:shape>
          <o:OLEObject Type="Embed" ProgID="Equation.DSMT4" ShapeID="_x0000_i1055" DrawAspect="Content" ObjectID="_1468075755" r:id="rId79"/>
        </w:object>
      </w:r>
    </w:p>
    <w:p>
      <w:pPr>
        <w:shd w:val="clear" w:color="auto" w:fill="FFFFFF"/>
        <w:spacing w:line="360" w:lineRule="auto"/>
        <w:jc w:val="left"/>
        <w:textAlignment w:val="center"/>
      </w:pPr>
      <w:r>
        <w:t>5．已知集合</w:t>
      </w:r>
      <w:r>
        <w:object>
          <v:shape id="_x0000_i1056" type="#_x0000_t75" alt="eqIdf24496a380ce63ded97648ca90058423" style="width:67.7pt;height:17.75pt" o:ole="" coordsize="21600,21600" o:preferrelative="t" filled="f" stroked="f">
            <v:stroke joinstyle="miter"/>
            <v:imagedata r:id="rId80" o:title="eqIdf24496a380ce63ded97648ca90058423"/>
            <o:lock v:ext="edit" aspectratio="t"/>
            <w10:anchorlock/>
          </v:shape>
          <o:OLEObject Type="Embed" ProgID="Equation.DSMT4" ShapeID="_x0000_i1056" DrawAspect="Content" ObjectID="_1468075756" r:id="rId81"/>
        </w:object>
      </w:r>
      <w:r>
        <w:t>，且</w:t>
      </w:r>
      <w:r>
        <w:object>
          <v:shape id="_x0000_i1057" type="#_x0000_t75" alt="eqIdd32e6775b938ce0b6d9a7f09024920e3" style="width:43.1pt;height:13.9pt" o:ole="" coordsize="21600,21600" o:preferrelative="t" filled="f" stroked="f">
            <v:stroke joinstyle="miter"/>
            <v:imagedata r:id="rId82" o:title="eqIdd32e6775b938ce0b6d9a7f09024920e3"/>
            <o:lock v:ext="edit" aspectratio="t"/>
            <w10:anchorlock/>
          </v:shape>
          <o:OLEObject Type="Embed" ProgID="Equation.DSMT4" ShapeID="_x0000_i1057" DrawAspect="Content" ObjectID="_1468075757" r:id="rId83"/>
        </w:object>
      </w:r>
      <w:r>
        <w:t>，用</w:t>
      </w:r>
      <w:r>
        <w:object>
          <v:shape id="_x0000_i1058" type="#_x0000_t75" alt="eqId76f0649064a085fb74c997fb507a9b6d" style="width:26.35pt;height:13.85pt" o:ole="" coordsize="21600,21600" o:preferrelative="t" filled="f" stroked="f">
            <v:stroke joinstyle="miter"/>
            <v:imagedata r:id="rId84" o:title="eqId76f0649064a085fb74c997fb507a9b6d"/>
            <o:lock v:ext="edit" aspectratio="t"/>
            <w10:anchorlock/>
          </v:shape>
          <o:OLEObject Type="Embed" ProgID="Equation.DSMT4" ShapeID="_x0000_i1058" DrawAspect="Content" ObjectID="_1468075758" r:id="rId85"/>
        </w:object>
      </w:r>
      <w:r>
        <w:t>组成一个三位数，这个三位数满足“十位上的数字比其它两个数位上的数字都大”，则这样的三位数的个数为（</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A．14</w:t>
      </w:r>
      <w:r>
        <w:tab/>
      </w:r>
      <w:r>
        <w:t>B．17</w:t>
      </w:r>
      <w:r>
        <w:tab/>
      </w:r>
      <w:r>
        <w:t>C．20</w:t>
      </w:r>
      <w:r>
        <w:tab/>
      </w:r>
      <w:r>
        <w:t>D．23</w:t>
      </w:r>
    </w:p>
    <w:p>
      <w:pPr>
        <w:shd w:val="clear" w:color="auto" w:fill="FFFFFF"/>
        <w:spacing w:line="360" w:lineRule="auto"/>
        <w:jc w:val="left"/>
        <w:textAlignment w:val="center"/>
      </w:pPr>
      <w:r>
        <w:t>6．如图，用4种不同的颜色给矩形</w:t>
      </w:r>
      <w:r>
        <w:object>
          <v:shape id="_x0000_i1059" type="#_x0000_t75" alt="eqId5963abe8f421bd99a2aaa94831a951e9" style="width:10.55pt;height:10.55pt" o:ole="" coordsize="21600,21600" o:preferrelative="t" filled="f" stroked="f">
            <v:stroke joinstyle="miter"/>
            <v:imagedata r:id="rId86" o:title="eqId5963abe8f421bd99a2aaa94831a951e9"/>
            <o:lock v:ext="edit" aspectratio="t"/>
            <w10:anchorlock/>
          </v:shape>
          <o:OLEObject Type="Embed" ProgID="Equation.DSMT4" ShapeID="_x0000_i1059" DrawAspect="Content" ObjectID="_1468075759" r:id="rId87"/>
        </w:object>
      </w:r>
      <w:r>
        <w:t>，</w:t>
      </w:r>
      <w:r>
        <w:object>
          <v:shape id="_x0000_i1060" type="#_x0000_t75" alt="eqId7f9e8449aad35c5d840a3395ea86df6d" style="width:9.65pt;height:10.4pt" o:ole="" coordsize="21600,21600" o:preferrelative="t" filled="f" stroked="f">
            <v:stroke joinstyle="miter"/>
            <v:imagedata r:id="rId88" o:title="eqId7f9e8449aad35c5d840a3395ea86df6d"/>
            <o:lock v:ext="edit" aspectratio="t"/>
            <w10:anchorlock/>
          </v:shape>
          <o:OLEObject Type="Embed" ProgID="Equation.DSMT4" ShapeID="_x0000_i1060" DrawAspect="Content" ObjectID="_1468075760" r:id="rId89"/>
        </w:object>
      </w:r>
      <w:r>
        <w:t>，</w:t>
      </w:r>
      <w:r>
        <w:object>
          <v:shape id="_x0000_i1061" type="#_x0000_t75" alt="eqIdc5db41a1f31d6baee7c69990811edb9f" style="width:10.65pt;height:12.9pt" o:ole="" coordsize="21600,21600" o:preferrelative="t" filled="f" stroked="f">
            <v:stroke joinstyle="miter"/>
            <v:imagedata r:id="rId90" o:title="eqIdc5db41a1f31d6baee7c69990811edb9f"/>
            <o:lock v:ext="edit" aspectratio="t"/>
            <w10:anchorlock/>
          </v:shape>
          <o:OLEObject Type="Embed" ProgID="Equation.DSMT4" ShapeID="_x0000_i1061" DrawAspect="Content" ObjectID="_1468075761" r:id="rId91"/>
        </w:object>
      </w:r>
      <w:r>
        <w:t>，</w:t>
      </w:r>
      <w:r>
        <w:object>
          <v:shape id="_x0000_i1062" type="#_x0000_t75" alt="eqId8455657dde27aabe6adb7b188e031c11" style="width:11.4pt;height:11.4pt" o:ole="" coordsize="21600,21600" o:preferrelative="t" filled="f" stroked="f">
            <v:stroke joinstyle="miter"/>
            <v:imagedata r:id="rId92" o:title="eqId8455657dde27aabe6adb7b188e031c11"/>
            <o:lock v:ext="edit" aspectratio="t"/>
            <w10:anchorlock/>
          </v:shape>
          <o:OLEObject Type="Embed" ProgID="Equation.DSMT4" ShapeID="_x0000_i1062" DrawAspect="Content" ObjectID="_1468075762" r:id="rId93"/>
        </w:object>
      </w:r>
      <w:r>
        <w:t>涂色，要求相邻的矩形涂不同的颜色，则不同的涂色方法共有（</w:t>
      </w:r>
      <w:r>
        <w:rPr>
          <w:rFonts w:ascii="Times New Roman" w:eastAsia="Times New Roman" w:hAnsi="Times New Roman" w:cs="Times New Roman"/>
          <w:kern w:val="0"/>
          <w:sz w:val="24"/>
          <w:szCs w:val="24"/>
        </w:rPr>
        <w:t>    </w:t>
      </w:r>
      <w:r>
        <w:t>）</w:t>
      </w:r>
    </w:p>
    <w:p>
      <w:pPr>
        <w:shd w:val="clear" w:color="auto" w:fill="FFFFFF"/>
        <w:spacing w:line="360" w:lineRule="auto"/>
        <w:jc w:val="left"/>
        <w:textAlignment w:val="center"/>
      </w:pPr>
      <w:r>
        <w:rPr>
          <w:rFonts w:ascii="Times New Roman" w:eastAsia="Times New Roman" w:hAnsi="Times New Roman" w:cs="Times New Roman"/>
          <w:strike w:val="0"/>
          <w:kern w:val="0"/>
          <w:sz w:val="24"/>
          <w:szCs w:val="24"/>
          <w:u w:val="none"/>
        </w:rPr>
        <w:drawing>
          <wp:inline distT="0" distB="0" distL="114300" distR="114300">
            <wp:extent cx="1400175" cy="1390650"/>
            <wp:effectExtent l="0" t="0" r="9525" b="0"/>
            <wp:docPr id="21" name="图片 21" descr="@@@0ab219e2-4c65-4fa4-a8df-4bcda01f9d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0ab219e2-4c65-4fa4-a8df-4bcda01f9d00"/>
                    <pic:cNvPicPr>
                      <a:picLocks noChangeAspect="1"/>
                    </pic:cNvPicPr>
                  </pic:nvPicPr>
                  <pic:blipFill>
                    <a:blip xmlns:r="http://schemas.openxmlformats.org/officeDocument/2006/relationships" r:embed="rId94"/>
                    <a:stretch>
                      <a:fillRect/>
                    </a:stretch>
                  </pic:blipFill>
                  <pic:spPr>
                    <a:xfrm>
                      <a:off x="0" y="0"/>
                      <a:ext cx="1400175" cy="1390650"/>
                    </a:xfrm>
                    <a:prstGeom prst="rect">
                      <a:avLst/>
                    </a:prstGeom>
                  </pic:spPr>
                </pic:pic>
              </a:graphicData>
            </a:graphic>
          </wp:inline>
        </w:drawing>
      </w:r>
    </w:p>
    <w:p>
      <w:pPr>
        <w:shd w:val="clear" w:color="auto" w:fill="FFFFFF"/>
        <w:tabs>
          <w:tab w:val="left" w:pos="2078"/>
          <w:tab w:val="left" w:pos="4156"/>
          <w:tab w:val="left" w:pos="6234"/>
        </w:tabs>
        <w:spacing w:line="360" w:lineRule="auto"/>
        <w:ind w:left="300"/>
        <w:jc w:val="left"/>
        <w:textAlignment w:val="center"/>
      </w:pPr>
      <w:r>
        <w:t>A．12种</w:t>
      </w:r>
      <w:r>
        <w:tab/>
      </w:r>
      <w:r>
        <w:t>B．24种</w:t>
      </w:r>
      <w:r>
        <w:tab/>
      </w:r>
      <w:r>
        <w:t>C．48种</w:t>
      </w:r>
      <w:r>
        <w:tab/>
      </w:r>
      <w:r>
        <w:t>D．72种</w:t>
      </w:r>
    </w:p>
    <w:p>
      <w:pPr>
        <w:shd w:val="clear" w:color="auto" w:fill="FFFFFF"/>
        <w:spacing w:line="360" w:lineRule="auto"/>
        <w:jc w:val="left"/>
        <w:textAlignment w:val="center"/>
      </w:pPr>
      <w:r>
        <w:t>7．将编号为1、2、3、4、5、6的小球放入编号为1、2、3、4、5、6的六个盒子中，每盒放一球，若有且只有两个盒子的编号与放入的小球的编号相同，则不同的放法种数为（</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A．90</w:t>
      </w:r>
      <w:r>
        <w:tab/>
      </w:r>
      <w:r>
        <w:t>B．135</w:t>
      </w:r>
      <w:r>
        <w:tab/>
      </w:r>
      <w:r>
        <w:t>C．270</w:t>
      </w:r>
      <w:r>
        <w:tab/>
      </w:r>
      <w:r>
        <w:t>D．360</w:t>
      </w:r>
    </w:p>
    <w:p>
      <w:pPr>
        <w:shd w:val="clear" w:color="auto" w:fill="FFFFFF"/>
        <w:spacing w:line="360" w:lineRule="auto"/>
        <w:jc w:val="left"/>
        <w:textAlignment w:val="center"/>
      </w:pPr>
      <w:r>
        <w:t>8．一间学生宿舍的6名同学被邀请去参加一个晚会，至少有一个人去参会，若每个同学参会的可能性相同，则甲同学去参加晚会的概率等于（</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063" type="#_x0000_t75" alt="eqId5e6486784415f3537c9a13556c05d893" style="width:9.65pt;height:27.25pt" o:ole="" coordsize="21600,21600" o:preferrelative="t" filled="f" stroked="f">
            <v:stroke joinstyle="miter"/>
            <v:imagedata r:id="rId95" o:title="eqId5e6486784415f3537c9a13556c05d893"/>
            <o:lock v:ext="edit" aspectratio="t"/>
            <w10:anchorlock/>
          </v:shape>
          <o:OLEObject Type="Embed" ProgID="Equation.DSMT4" ShapeID="_x0000_i1063" DrawAspect="Content" ObjectID="_1468075763" r:id="rId96"/>
        </w:object>
      </w:r>
      <w:r>
        <w:tab/>
      </w:r>
      <w:r>
        <w:t>B．</w:t>
      </w:r>
      <w:r>
        <w:object>
          <v:shape id="_x0000_i1064" type="#_x0000_t75" alt="eqIdf89eef3148f2d4d09379767b4af69132" style="width:10.55pt;height:21.1pt" o:ole="" coordsize="21600,21600" o:preferrelative="t" filled="f" stroked="f">
            <v:stroke joinstyle="miter"/>
            <v:imagedata r:id="rId97" o:title="eqIdf89eef3148f2d4d09379767b4af69132"/>
            <o:lock v:ext="edit" aspectratio="t"/>
            <w10:anchorlock/>
          </v:shape>
          <o:OLEObject Type="Embed" ProgID="Equation.DSMT4" ShapeID="_x0000_i1064" DrawAspect="Content" ObjectID="_1468075764" r:id="rId98"/>
        </w:object>
      </w:r>
      <w:r>
        <w:tab/>
      </w:r>
      <w:r>
        <w:t>C．</w:t>
      </w:r>
      <w:r>
        <w:object>
          <v:shape id="_x0000_i1065" type="#_x0000_t75" alt="eqId321229ce13d483566eb63e59c15b718f" style="width:14.95pt;height:26.6pt" o:ole="" coordsize="21600,21600" o:preferrelative="t" filled="f" stroked="f">
            <v:stroke joinstyle="miter"/>
            <v:imagedata r:id="rId99" o:title="eqId321229ce13d483566eb63e59c15b718f"/>
            <o:lock v:ext="edit" aspectratio="t"/>
            <w10:anchorlock/>
          </v:shape>
          <o:OLEObject Type="Embed" ProgID="Equation.DSMT4" ShapeID="_x0000_i1065" DrawAspect="Content" ObjectID="_1468075765" r:id="rId100"/>
        </w:object>
      </w:r>
      <w:r>
        <w:tab/>
      </w:r>
      <w:r>
        <w:t>D．</w:t>
      </w:r>
      <w:r>
        <w:object>
          <v:shape id="_x0000_i1066" type="#_x0000_t75" alt="eqIdd3fd00e96acfa38350fdecc01c7cf7bd" style="width:14.95pt;height:26.25pt" o:ole="" coordsize="21600,21600" o:preferrelative="t" filled="f" stroked="f">
            <v:stroke joinstyle="miter"/>
            <v:imagedata r:id="rId101" o:title="eqIdd3fd00e96acfa38350fdecc01c7cf7bd"/>
            <o:lock v:ext="edit" aspectratio="t"/>
            <w10:anchorlock/>
          </v:shape>
          <o:OLEObject Type="Embed" ProgID="Equation.DSMT4" ShapeID="_x0000_i1066" DrawAspect="Content" ObjectID="_1468075766" r:id="rId102"/>
        </w:object>
      </w:r>
    </w:p>
    <w:p>
      <w:pPr>
        <w:jc w:val="center"/>
        <w:textAlignment w:val="center"/>
        <w:rPr>
          <w:rFonts w:ascii="黑体" w:eastAsia="黑体" w:hAnsi="黑体" w:cs="黑体"/>
          <w:b/>
          <w:i w:val="0"/>
          <w:sz w:val="30"/>
        </w:rPr>
      </w:pPr>
    </w:p>
    <w:p>
      <w:pPr>
        <w:jc w:val="left"/>
        <w:textAlignment w:val="center"/>
        <w:rPr>
          <w:rFonts w:ascii="宋体" w:eastAsia="宋体" w:hAnsi="宋体" w:cs="宋体"/>
          <w:b/>
          <w:i w:val="0"/>
          <w:sz w:val="21"/>
        </w:rPr>
      </w:pPr>
      <w:r>
        <w:rPr>
          <w:rFonts w:ascii="宋体" w:eastAsia="宋体" w:hAnsi="宋体" w:cs="宋体"/>
          <w:b/>
          <w:i w:val="0"/>
          <w:sz w:val="21"/>
        </w:rPr>
        <w:t>二、多选题</w:t>
      </w:r>
    </w:p>
    <w:p>
      <w:pPr>
        <w:shd w:val="clear" w:color="auto" w:fill="FFFFFF"/>
        <w:spacing w:line="360" w:lineRule="auto"/>
        <w:jc w:val="left"/>
        <w:textAlignment w:val="center"/>
      </w:pPr>
      <w:r>
        <w:t>9．下列结论正确的是（　　）</w:t>
      </w:r>
    </w:p>
    <w:p>
      <w:pPr>
        <w:shd w:val="clear" w:color="auto" w:fill="FFFFFF"/>
        <w:spacing w:line="360" w:lineRule="auto"/>
        <w:ind w:left="300"/>
        <w:jc w:val="left"/>
        <w:textAlignment w:val="center"/>
      </w:pPr>
      <w:r>
        <w:t>A．在分类加法计数原理中，两类不同方案中的方法可以相同</w:t>
      </w:r>
    </w:p>
    <w:p>
      <w:pPr>
        <w:shd w:val="clear" w:color="auto" w:fill="FFFFFF"/>
        <w:spacing w:line="360" w:lineRule="auto"/>
        <w:ind w:left="300"/>
        <w:jc w:val="left"/>
        <w:textAlignment w:val="center"/>
      </w:pPr>
      <w:r>
        <w:t>B．在分类加法计数原理中，每类方案中的方法都能直接完成这件事</w:t>
      </w:r>
    </w:p>
    <w:p>
      <w:pPr>
        <w:shd w:val="clear" w:color="auto" w:fill="FFFFFF"/>
        <w:spacing w:line="360" w:lineRule="auto"/>
        <w:ind w:left="300"/>
        <w:jc w:val="left"/>
        <w:textAlignment w:val="center"/>
      </w:pPr>
      <w:r>
        <w:t>C．在分步乘法计数原理中，事情是分步完成的，其中任何一个单独的步骤都不能完成这件事，只有每个步骤都完成后，这件事情才算完成</w:t>
      </w:r>
    </w:p>
    <w:p>
      <w:pPr>
        <w:shd w:val="clear" w:color="auto" w:fill="FFFFFF"/>
        <w:spacing w:line="360" w:lineRule="auto"/>
        <w:ind w:left="300"/>
        <w:jc w:val="left"/>
        <w:textAlignment w:val="center"/>
      </w:pPr>
      <w:r>
        <w:t>D．在分步乘法计数原理中，每个步骤中完成这个步骤的方法可以相同</w:t>
      </w:r>
    </w:p>
    <w:p>
      <w:pPr>
        <w:shd w:val="clear" w:color="auto" w:fill="FFFFFF"/>
        <w:spacing w:line="360" w:lineRule="auto"/>
        <w:jc w:val="left"/>
        <w:textAlignment w:val="center"/>
      </w:pPr>
      <w:r>
        <w:t>10．高二年级安排甲、乙、丙三位同学到</w:t>
      </w:r>
      <w:r>
        <w:rPr>
          <w:rFonts w:ascii="Times New Roman" w:eastAsia="Times New Roman" w:hAnsi="Times New Roman" w:cs="Times New Roman"/>
          <w:i/>
        </w:rPr>
        <w:t>A</w:t>
      </w:r>
      <w:r>
        <w:t>，</w:t>
      </w:r>
      <w:r>
        <w:rPr>
          <w:rFonts w:ascii="Times New Roman" w:eastAsia="Times New Roman" w:hAnsi="Times New Roman" w:cs="Times New Roman"/>
          <w:i/>
        </w:rPr>
        <w:t>B</w:t>
      </w:r>
      <w:r>
        <w:t>，</w:t>
      </w:r>
      <w:r>
        <w:rPr>
          <w:rFonts w:ascii="Times New Roman" w:eastAsia="Times New Roman" w:hAnsi="Times New Roman" w:cs="Times New Roman"/>
          <w:i/>
        </w:rPr>
        <w:t>C</w:t>
      </w:r>
      <w:r>
        <w:t>，</w:t>
      </w:r>
      <w:r>
        <w:rPr>
          <w:rFonts w:ascii="Times New Roman" w:eastAsia="Times New Roman" w:hAnsi="Times New Roman" w:cs="Times New Roman"/>
          <w:i/>
        </w:rPr>
        <w:t>D</w:t>
      </w:r>
      <w:r>
        <w:t>，</w:t>
      </w:r>
      <w:r>
        <w:rPr>
          <w:rFonts w:ascii="Times New Roman" w:eastAsia="Times New Roman" w:hAnsi="Times New Roman" w:cs="Times New Roman"/>
          <w:i/>
        </w:rPr>
        <w:t>E</w:t>
      </w:r>
      <w:r>
        <w:t>五个社区进行暑期社会实践活动，每位同学只能选择一个社区进行活动，且多个同学可以选择同一个社区进行活动，下列说法正确的有（</w:t>
      </w:r>
      <w:r>
        <w:rPr>
          <w:rFonts w:ascii="Times New Roman" w:eastAsia="Times New Roman" w:hAnsi="Times New Roman" w:cs="Times New Roman"/>
          <w:kern w:val="0"/>
          <w:sz w:val="24"/>
          <w:szCs w:val="24"/>
        </w:rPr>
        <w:t>    </w:t>
      </w:r>
      <w:r>
        <w:t>）</w:t>
      </w:r>
    </w:p>
    <w:p>
      <w:pPr>
        <w:shd w:val="clear" w:color="auto" w:fill="FFFFFF"/>
        <w:spacing w:line="360" w:lineRule="auto"/>
        <w:ind w:left="380"/>
        <w:jc w:val="left"/>
        <w:textAlignment w:val="center"/>
      </w:pPr>
      <w:r>
        <w:t>A．所有可能的方法有</w:t>
      </w:r>
      <w:r>
        <w:object>
          <v:shape id="_x0000_i1067" type="#_x0000_t75" alt="eqIdbfbffdb1d4fc679338f6b50c25fef97f" style="width:6.45pt;height:8pt" o:ole="" coordsize="21600,21600" o:preferrelative="t" filled="f" stroked="f">
            <v:stroke joinstyle="miter"/>
            <v:imagedata r:id="rId103" o:title="eqIdbfbffdb1d4fc679338f6b50c25fef97f"/>
            <o:lock v:ext="edit" aspectratio="t"/>
            <w10:anchorlock/>
          </v:shape>
          <o:OLEObject Type="Embed" ProgID="Equation.DSMT4" ShapeID="_x0000_i1067" DrawAspect="Content" ObjectID="_1468075767" r:id="rId104"/>
        </w:object>
      </w:r>
      <w:r>
        <w:t>种</w:t>
      </w:r>
    </w:p>
    <w:p>
      <w:pPr>
        <w:shd w:val="clear" w:color="auto" w:fill="FFFFFF"/>
        <w:spacing w:line="360" w:lineRule="auto"/>
        <w:ind w:left="380"/>
        <w:jc w:val="left"/>
        <w:textAlignment w:val="center"/>
      </w:pPr>
      <w:r>
        <w:t>B．如果社区</w:t>
      </w:r>
      <w:r>
        <w:rPr>
          <w:rFonts w:ascii="Times New Roman" w:eastAsia="Times New Roman" w:hAnsi="Times New Roman" w:cs="Times New Roman"/>
          <w:i/>
        </w:rPr>
        <w:t>A</w:t>
      </w:r>
      <w:r>
        <w:t>必须有同学选择，则不同的安排方法有61种</w:t>
      </w:r>
    </w:p>
    <w:p>
      <w:pPr>
        <w:shd w:val="clear" w:color="auto" w:fill="FFFFFF"/>
        <w:spacing w:line="360" w:lineRule="auto"/>
        <w:ind w:left="380"/>
        <w:jc w:val="left"/>
        <w:textAlignment w:val="center"/>
      </w:pPr>
      <w:r>
        <w:t>C．如果同学甲必须选择社区</w:t>
      </w:r>
      <w:r>
        <w:rPr>
          <w:rFonts w:ascii="Times New Roman" w:eastAsia="Times New Roman" w:hAnsi="Times New Roman" w:cs="Times New Roman"/>
          <w:i/>
        </w:rPr>
        <w:t>A</w:t>
      </w:r>
      <w:r>
        <w:t>，则不同的安排方法有25种</w:t>
      </w:r>
    </w:p>
    <w:p>
      <w:pPr>
        <w:shd w:val="clear" w:color="auto" w:fill="FFFFFF"/>
        <w:spacing w:line="360" w:lineRule="auto"/>
        <w:ind w:left="380"/>
        <w:jc w:val="left"/>
        <w:textAlignment w:val="center"/>
      </w:pPr>
      <w:r>
        <w:t>D．如果甲、乙两名同学必须在同一个社区，则不同的安排方法共有20种</w:t>
      </w:r>
    </w:p>
    <w:p>
      <w:pPr>
        <w:jc w:val="center"/>
        <w:textAlignment w:val="center"/>
        <w:rPr>
          <w:rFonts w:ascii="黑体" w:eastAsia="黑体" w:hAnsi="黑体" w:cs="黑体"/>
          <w:b/>
          <w:i w:val="0"/>
          <w:sz w:val="30"/>
        </w:rPr>
      </w:pPr>
    </w:p>
    <w:p>
      <w:pPr>
        <w:jc w:val="left"/>
        <w:textAlignment w:val="center"/>
        <w:rPr>
          <w:rFonts w:ascii="宋体" w:eastAsia="宋体" w:hAnsi="宋体" w:cs="宋体"/>
          <w:b/>
          <w:i w:val="0"/>
          <w:sz w:val="21"/>
        </w:rPr>
      </w:pPr>
      <w:r>
        <w:rPr>
          <w:rFonts w:ascii="宋体" w:eastAsia="宋体" w:hAnsi="宋体" w:cs="宋体"/>
          <w:b/>
          <w:i w:val="0"/>
          <w:sz w:val="21"/>
        </w:rPr>
        <w:t>三、填空题</w:t>
      </w:r>
    </w:p>
    <w:p>
      <w:pPr>
        <w:shd w:val="clear" w:color="auto" w:fill="FFFFFF"/>
        <w:spacing w:line="360" w:lineRule="auto"/>
        <w:jc w:val="left"/>
        <w:textAlignment w:val="center"/>
      </w:pPr>
      <w:r>
        <w:t>11．用黑白两种颜色（都要使用）给正方体的6个面涂色，每个面只涂一种颜色。如果 一种涂色方案可以通过重新摆放正方体，变为另一种涂色方案，则这两种方案认为是相同的。（例如：</w:t>
      </w:r>
      <w:r>
        <w:rPr>
          <w:rFonts w:ascii="Times New Roman" w:eastAsia="Times New Roman" w:hAnsi="Times New Roman" w:cs="Times New Roman"/>
          <w:i/>
        </w:rPr>
        <w:t>a</w:t>
      </w:r>
      <w:r>
        <w:t xml:space="preserve">.前面涂黑色，另外五个面涂白色; </w:t>
      </w:r>
      <w:r>
        <w:rPr>
          <w:rFonts w:ascii="Times New Roman" w:eastAsia="Times New Roman" w:hAnsi="Times New Roman" w:cs="Times New Roman"/>
          <w:i/>
        </w:rPr>
        <w:t>b</w:t>
      </w:r>
      <w:r>
        <w:t>.上面涂黑色，另外五个面涂白色是同一种方案）则涂色方案一共有</w:t>
      </w:r>
      <w:r>
        <w:rPr>
          <w:rFonts w:ascii="Times New Roman" w:eastAsia="Times New Roman" w:hAnsi="Times New Roman" w:cs="Times New Roman"/>
          <w:b w:val="0"/>
          <w:sz w:val="21"/>
          <w:u w:val="single"/>
        </w:rPr>
        <w:t xml:space="preserve">          </w:t>
      </w:r>
      <w:r>
        <w:t>种。</w:t>
      </w:r>
    </w:p>
    <w:p>
      <w:pPr>
        <w:shd w:val="clear" w:color="auto" w:fill="FFFFFF"/>
        <w:spacing w:line="360" w:lineRule="auto"/>
        <w:jc w:val="left"/>
        <w:textAlignment w:val="center"/>
      </w:pPr>
      <w:r>
        <w:t>12．“莺啼岸柳弄春晴，柳弄春晴夜月明：明月夜晴春弄柳，晴春弄柳岸啼莺.”这是清代女诗人吴绛雪的一首回文诗，“回文”是汉语特有的一种使用语序回环往复的修辞手法，而数学上也有类似这样特征的一类“回文数”，如232，251152等，那么在所有五位正整数中，有且仅有两位数字是偶数的“回文数”共有</w:t>
      </w:r>
      <w:r>
        <w:rPr>
          <w:rFonts w:ascii="Times New Roman" w:eastAsia="Times New Roman" w:hAnsi="Times New Roman" w:cs="Times New Roman"/>
          <w:b w:val="0"/>
          <w:sz w:val="21"/>
          <w:u w:val="single"/>
        </w:rPr>
        <w:t xml:space="preserve">          </w:t>
      </w:r>
      <w:r>
        <w:t>个.</w:t>
      </w:r>
    </w:p>
    <w:p>
      <w:pPr>
        <w:jc w:val="center"/>
        <w:textAlignment w:val="center"/>
        <w:rPr>
          <w:rFonts w:ascii="黑体" w:eastAsia="黑体" w:hAnsi="黑体" w:cs="黑体"/>
          <w:b/>
          <w:i w:val="0"/>
          <w:sz w:val="30"/>
        </w:rPr>
      </w:pPr>
    </w:p>
    <w:p>
      <w:pPr>
        <w:jc w:val="left"/>
        <w:textAlignment w:val="center"/>
        <w:rPr>
          <w:rFonts w:ascii="宋体" w:eastAsia="宋体" w:hAnsi="宋体" w:cs="宋体"/>
          <w:b/>
          <w:i w:val="0"/>
          <w:sz w:val="21"/>
        </w:rPr>
      </w:pPr>
      <w:r>
        <w:rPr>
          <w:rFonts w:ascii="宋体" w:eastAsia="宋体" w:hAnsi="宋体" w:cs="宋体"/>
          <w:b/>
          <w:i w:val="0"/>
          <w:sz w:val="21"/>
        </w:rPr>
        <w:t>四、解答题</w:t>
      </w:r>
    </w:p>
    <w:p>
      <w:pPr>
        <w:shd w:val="clear" w:color="auto" w:fill="FFFFFF"/>
        <w:spacing w:line="360" w:lineRule="auto"/>
        <w:jc w:val="left"/>
        <w:textAlignment w:val="center"/>
      </w:pPr>
      <w:r>
        <w:t>13．口袋中装有8个白球和10个红球每个球有不同编号，现从中取出2个球．</w:t>
      </w:r>
    </w:p>
    <w:p>
      <w:pPr>
        <w:shd w:val="clear" w:color="auto" w:fill="FFFFFF"/>
        <w:spacing w:line="360" w:lineRule="auto"/>
        <w:jc w:val="left"/>
        <w:textAlignment w:val="center"/>
      </w:pPr>
      <w:r>
        <w:t>(1)至少有一个白球的取法有多少种？</w:t>
      </w:r>
    </w:p>
    <w:p>
      <w:pPr>
        <w:shd w:val="clear" w:color="auto" w:fill="FFFFFF"/>
        <w:spacing w:line="360" w:lineRule="auto"/>
        <w:jc w:val="left"/>
        <w:textAlignment w:val="center"/>
      </w:pPr>
      <w:r>
        <w:t>(2)两球的颜色相同的取法有多少种？</w:t>
      </w: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r>
        <w:t>14．一个三层的书架上共放有9本书，其中第一层放有4本不同的语文书，第二层放有3本不同的数学书，第三层放有2本不同的外语书．若从书架的第一、二、三层各取1本书，共有多少种不同的取法？</w:t>
      </w: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bookmarkStart w:id="0" w:name="_GoBack"/>
      <w:bookmarkEnd w:id="0"/>
      <w:r>
        <w:t>15．某单位职工义务献血，在身体检查合格的人中，是</w:t>
      </w:r>
      <w:r>
        <w:rPr>
          <w:rFonts w:ascii="Times New Roman" w:eastAsia="Times New Roman" w:hAnsi="Times New Roman" w:cs="Times New Roman"/>
          <w:i/>
        </w:rPr>
        <w:t>O</w:t>
      </w:r>
      <w:r>
        <w:t>型血的共有28人，是</w:t>
      </w:r>
      <w:r>
        <w:rPr>
          <w:rFonts w:ascii="Times New Roman" w:eastAsia="Times New Roman" w:hAnsi="Times New Roman" w:cs="Times New Roman"/>
          <w:i/>
        </w:rPr>
        <w:t>A</w:t>
      </w:r>
      <w:r>
        <w:t>型血的共有7人，是</w:t>
      </w:r>
      <w:r>
        <w:rPr>
          <w:rFonts w:ascii="Times New Roman" w:eastAsia="Times New Roman" w:hAnsi="Times New Roman" w:cs="Times New Roman"/>
          <w:i/>
        </w:rPr>
        <w:t>B</w:t>
      </w:r>
      <w:r>
        <w:t>型血的共有9人，是</w:t>
      </w:r>
      <w:r>
        <w:rPr>
          <w:rFonts w:ascii="Times New Roman" w:eastAsia="Times New Roman" w:hAnsi="Times New Roman" w:cs="Times New Roman"/>
          <w:i/>
        </w:rPr>
        <w:t>AB</w:t>
      </w:r>
      <w:r>
        <w:t>型血的共有3人．</w:t>
      </w:r>
    </w:p>
    <w:p>
      <w:pPr>
        <w:shd w:val="clear" w:color="auto" w:fill="FFFFFF"/>
        <w:spacing w:line="360" w:lineRule="auto"/>
        <w:jc w:val="left"/>
        <w:textAlignment w:val="center"/>
      </w:pPr>
      <w:r>
        <w:t>(1)从中任选1人去献血，有多少种不同的选法？</w:t>
      </w:r>
    </w:p>
    <w:p>
      <w:pPr>
        <w:shd w:val="clear" w:color="auto" w:fill="FFFFFF"/>
        <w:spacing w:line="360" w:lineRule="auto"/>
        <w:jc w:val="left"/>
        <w:textAlignment w:val="center"/>
      </w:pPr>
      <w:r>
        <w:t>(2)从4种血型的人中各选1人去献血，有多少种不同的选法？</w:t>
      </w:r>
    </w:p>
    <w:p>
      <w:pPr>
        <w:shd w:val="clear" w:color="auto" w:fill="FFFFFF"/>
        <w:spacing w:line="360" w:lineRule="auto"/>
        <w:jc w:val="left"/>
        <w:textAlignment w:val="center"/>
      </w:pPr>
      <w:r>
        <w:t>(3)这些人中有2人去献血，他们的血型不同的概率是多少？</w:t>
      </w:r>
    </w:p>
    <w:p>
      <w:pPr>
        <w:shd w:val="clear" w:color="auto" w:fill="FFFFFF"/>
        <w:spacing w:line="360" w:lineRule="auto"/>
        <w:jc w:val="left"/>
        <w:textAlignment w:val="center"/>
      </w:pPr>
    </w:p>
    <w:p>
      <w:pPr>
        <w:shd w:val="clear" w:color="auto" w:fill="FFFFFF"/>
        <w:tabs>
          <w:tab w:val="left" w:pos="2078"/>
          <w:tab w:val="left" w:pos="4156"/>
          <w:tab w:val="left" w:pos="6234"/>
        </w:tabs>
        <w:spacing w:line="360" w:lineRule="auto"/>
        <w:ind w:left="300"/>
        <w:jc w:val="left"/>
        <w:textAlignment w:val="center"/>
        <w:rPr>
          <w:rFonts w:hint="default"/>
          <w:lang w:val="en-US" w:eastAsia="zh-CN"/>
        </w:rPr>
      </w:pPr>
    </w:p>
    <w:sectPr>
      <w:headerReference w:type="default" r:id="rId105"/>
      <w:footerReference w:type="default" r:id="rId106"/>
      <w:pgSz w:w="11907" w:h="16839"/>
      <w:pgMar w:top="1440" w:right="1287" w:bottom="1440" w:left="1180" w:header="708" w:footer="708" w:gutter="0"/>
      <w:cols w:num="1"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000247B" w:usb2="00000009" w:usb3="00000000" w:csb0="200001FF" w:csb1="00000000"/>
  </w:font>
  <w:font w:name="仿宋_GB2312">
    <w:altName w:val="仿宋"/>
    <w:panose1 w:val="02010609030101010101"/>
    <w:charset w:val="86"/>
    <w:family w:val="modern"/>
    <w:pitch w:val="default"/>
    <w:sig w:usb0="00000000" w:usb1="00000000" w:usb2="00000010" w:usb3="00000000" w:csb0="00040000" w:csb1="00000000"/>
  </w:font>
  <w:font w:name="Book Antiqua">
    <w:altName w:val="Segoe Print"/>
    <w:panose1 w:val="02040602050305030304"/>
    <w:charset w:val="00"/>
    <w:family w:val="roman"/>
    <w:pitch w:val="default"/>
    <w:sig w:usb0="00000000" w:usb1="00000000" w:usb2="00000000" w:usb3="00000000" w:csb0="2000009F" w:csb1="DFD70000"/>
  </w:font>
  <w:font w:name="仿宋">
    <w:panose1 w:val="02010609060101010101"/>
    <w:charset w:val="86"/>
    <w:family w:val="auto"/>
    <w:pitch w:val="default"/>
    <w:sig w:usb0="800002BF" w:usb1="38CF7CFA" w:usb2="00000016" w:usb3="00000000" w:csb0="00040001" w:csb1="00000000"/>
  </w:font>
  <w:font w:name="Segoe Print">
    <w:panose1 w:val="02000600000000000000"/>
    <w:charset w:val="00"/>
    <w:family w:val="auto"/>
    <w:pitch w:val="default"/>
    <w:sig w:usb0="0000028F" w:usb1="00000000" w:usb2="00000000" w:usb3="00000000" w:csb0="2000009F" w:csb1="47010000"/>
  </w:font>
  <w:font w:name="华文新魏">
    <w:altName w:val="宋体"/>
    <w:panose1 w:val="02010800040101010101"/>
    <w:charset w:val="86"/>
    <w:family w:val="auto"/>
    <w:pitch w:val="default"/>
    <w:sig w:usb0="00000000" w:usb1="00000000" w:usb2="00000010" w:usb3="00000000" w:csb0="00040000" w:csb1="00000000"/>
  </w:font>
  <w:font w:name="MS PGothic">
    <w:panose1 w:val="020B0600070205080204"/>
    <w:charset w:val="80"/>
    <w:family w:val="auto"/>
    <w:pitch w:val="default"/>
    <w:sig w:usb0="E00002FF" w:usb1="6AC7FDFB" w:usb2="08000012" w:usb3="00000000" w:csb0="4002009F" w:csb1="DFD7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ind w:firstLine="2415" w:firstLineChars="1150"/>
      <w:textAlignment w:val="center"/>
      <w:rPr>
        <w:color w:val="000000"/>
        <w:szCs w:val="21"/>
      </w:rPr>
    </w:pPr>
    <w: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90500" cy="149225"/>
              <wp:effectExtent l="0" t="0" r="0" b="12700"/>
              <wp:wrapNone/>
              <wp:docPr id="3" name="矩形 3"/>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190500" cy="149225"/>
                      </a:xfrm>
                      <a:prstGeom prst="rect">
                        <a:avLst/>
                      </a:prstGeom>
                      <a:noFill/>
                      <a:ln>
                        <a:noFill/>
                      </a:ln>
                    </wps:spPr>
                    <wps:txbx>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12</w:t>
                          </w:r>
                          <w:r>
                            <w:rPr>
                              <w:sz w:val="18"/>
                            </w:rPr>
                            <w:fldChar w:fldCharType="end"/>
                          </w:r>
                        </w:p>
                      </w:txbxContent>
                    </wps:txbx>
                    <wps:bodyPr rot="0" vert="horz" wrap="square" lIns="0" tIns="0" rIns="0" bIns="0" anchor="t" anchorCtr="0" upright="1">
                      <a:spAutoFit/>
                    </wps:bodyPr>
                  </wps:wsp>
                </a:graphicData>
              </a:graphic>
            </wp:anchor>
          </w:drawing>
        </mc:Choice>
        <mc:Fallback>
          <w:pict>
            <v:rect id="_x0000_s1026" o:spid="_x0000_s2058" style="width:15pt;height:11.75pt;margin-top:0;margin-left:0;mso-height-relative:page;mso-position-horizontal:right;mso-position-horizontal-relative:margin;mso-width-relative:page;position:absolute;z-index:251661312" coordsize="21600,21600" filled="f" stroked="f">
              <o:lock v:ext="edit" aspectratio="f"/>
              <v:textbox style="mso-fit-shape-to-text:t" inset="0,0,0,0">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12</w:t>
                    </w:r>
                    <w:r>
                      <w:rPr>
                        <w:sz w:val="18"/>
                      </w:rPr>
                      <w:fldChar w:fldCharType="end"/>
                    </w:r>
                  </w:p>
                </w:txbxContent>
              </v:textbox>
              <w10:wrap anchorx="margin"/>
            </v:rect>
          </w:pict>
        </mc:Fallback>
      </mc:AlternateContent>
    </w:r>
    <w:r>
      <w:drawing>
        <wp:inline distT="0" distB="0" distL="0" distR="0">
          <wp:extent cx="253365" cy="29527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260309" cy="303246"/>
                  </a:xfrm>
                  <a:prstGeom prst="rect">
                    <a:avLst/>
                  </a:prstGeom>
                </pic:spPr>
              </pic:pic>
            </a:graphicData>
          </a:graphic>
        </wp:inline>
      </w:drawing>
    </w:r>
    <w:r>
      <w:rPr>
        <w:rFonts w:hint="eastAsia"/>
      </w:rPr>
      <w:t>原创精品资源学科网独家享有版权，侵权必究</w:t>
    </w:r>
    <w:r>
      <w:rPr>
        <w:rFonts w:hint="eastAsia"/>
        <w:color w:val="000000"/>
        <w:szCs w:val="21"/>
      </w:rPr>
      <w:t>！</w:t>
    </w:r>
  </w:p>
  <w:p>
    <w:pPr>
      <w:ind w:firstLine="2415" w:firstLineChars="1150"/>
      <w:textAlignment w:val="center"/>
    </w:pPr>
  </w:p>
  <w:p>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9" type="#_x0000_t136" alt="学科网 zxxk.com" style="width:2.85pt;height:2.85pt;margin-top:407.9pt;margin-left:158.95pt;mso-height-relative:page;mso-position-horizontal-relative:margin;mso-position-vertical-relative:margin;mso-width-relative:page;position:absolute;rotation:315;z-index:-251658240" coordsize="21600,21600" o:allowincell="f" stroked="f">
          <v:fill opacity="0.5"/>
          <v:textpath style="font-family:宋体;font-size:8pt;v-text-align:center" trim="f" fitpath="t" xscal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8" o:spid="_x0000_s2060" type="#_x0000_t75" alt="学科网 zxxk.com" style="width:0.05pt;height:0.05pt;margin-top:-20.75pt;margin-left:64.05pt;mso-height-relative:page;mso-width-relative:page;position:absolute;z-index:251659264" coordsize="21600,21600" o:preferrelative="t" filled="f" stroked="f">
          <v:stroke joinstyle="miter"/>
          <v:imagedata r:id="rId2" o:title="{75232B38-A165-1FB7-499C-2E1C792CACB5}"/>
          <o:lock v:ext="edit" aspectratio="t"/>
        </v:shape>
      </w:pict>
    </w:r>
    <w:r>
      <w:rPr>
        <w:rFonts w:hint="eastAsia"/>
        <w:color w:val="FFFFFF"/>
        <w:kern w:val="0"/>
        <w:sz w:val="2"/>
        <w:szCs w:val="2"/>
      </w:rPr>
      <w:t>学科网（北京）股份有限公司</w:t>
    </w:r>
  </w:p>
  <w:p>
    <w:pPr>
      <w:tabs>
        <w:tab w:val="center" w:pos="4153"/>
        <w:tab w:val="right" w:pos="8306"/>
      </w:tabs>
      <w:snapToGrid w:val="0"/>
      <w:jc w:val="left"/>
      <w:rPr>
        <w:kern w:val="0"/>
        <w:sz w:val="2"/>
        <w:szCs w:val="2"/>
      </w:rPr>
    </w:pPr>
    <w:r>
      <w:rPr>
        <w:color w:val="FFFFFF"/>
        <w:sz w:val="2"/>
        <w:szCs w:val="2"/>
      </w:rPr>
      <w:pict>
        <v:shape id="_x0000_s2059" o:spid="_x0000_s2061" type="#_x0000_t136" alt="学科网 zxxk.com" style="width:2.85pt;height:2.85pt;margin-top:407.9pt;margin-left:158.95pt;mso-height-relative:page;mso-position-horizontal-relative:margin;mso-position-vertical-relative:margin;mso-width-relative:page;position:absolute;rotation:315;z-index:-251654144" coordsize="21600,21600" o:allowincell="f" filled="t" stroked="f">
          <v:fill opacity="0.5"/>
          <v:textpath style="font-family:宋体;font-size:8pt;v-same-letter-heights:f;v-text-align:center" trim="f" fitpath="t" xscale="f" string="zxxk.com"/>
          <w10:wrap anchorx="margin" anchory="margin"/>
        </v:shape>
      </w:pict>
    </w:r>
    <w:r>
      <w:rPr>
        <w:color w:val="FFFFFF"/>
        <w:sz w:val="2"/>
        <w:szCs w:val="2"/>
      </w:rPr>
      <w:pict>
        <v:shape id="图片 5" o:spid="_x0000_s2062" type="#_x0000_t75" alt="学科网 zxxk.com" style="width:0.05pt;height:0.05pt;margin-top:-20.75pt;margin-left:64.05pt;mso-height-relative:page;mso-width-relative:page;position:absolute;z-index:251663360" coordsize="21600,21600" o:preferrelative="t" filled="f" stroked="f">
          <v:stroke joinstyle="miter"/>
          <v:imagedata r:id="rId3" o:title=""/>
          <o:lock v:ext="edit" aspectratio="t"/>
        </v:shape>
      </w:pict>
    </w:r>
    <w:r>
      <w:rPr>
        <w:rFonts w:hint="eastAsia"/>
        <w:color w:val="FFFFFF"/>
        <w:kern w:val="0"/>
        <w:sz w:val="2"/>
        <w:szCs w:val="2"/>
      </w:rPr>
      <w:t>学科网（北京）股份有限公司</w:t>
    </w:r>
  </w:p>
  <w:p>
    <w:pPr>
      <w:tabs>
        <w:tab w:val="center" w:pos="4153"/>
        <w:tab w:val="right" w:pos="8306"/>
      </w:tabs>
      <w:snapToGrid w:val="0"/>
      <w:jc w:val="left"/>
      <w:rPr>
        <w:kern w:val="0"/>
        <w:sz w:val="2"/>
        <w:szCs w:val="2"/>
      </w:rPr>
    </w:pPr>
    <w:r>
      <w:rPr>
        <w:color w:val="FFFFFF"/>
        <w:sz w:val="2"/>
        <w:szCs w:val="2"/>
      </w:rPr>
      <w:pict>
        <v:shape id="_x0000_s2061" o:spid="_x0000_s2063" type="#_x0000_t136" alt="学科网 zxxk.com" style="width:2.85pt;height:2.85pt;margin-top:407.9pt;margin-left:158.95pt;mso-height-relative:page;mso-position-horizontal-relative:margin;mso-position-vertical-relative:margin;mso-width-relative:page;position:absolute;rotation:315;z-index:-251652096" coordsize="21600,21600" o:allowincell="f" filled="t" stroked="f">
          <v:fill opacity="0.5"/>
          <v:textpath style="font-family:宋体;font-size:8pt;v-same-letter-heights:f;v-text-align:center" trim="f" fitpath="t" xscale="f" string="zxxk.com"/>
          <w10:wrap anchorx="margin" anchory="margin"/>
        </v:shape>
      </w:pict>
    </w:r>
    <w:r>
      <w:rPr>
        <w:color w:val="FFFFFF"/>
        <w:sz w:val="2"/>
        <w:szCs w:val="2"/>
      </w:rPr>
      <w:pict>
        <v:shape id="_x0000_s2062" o:spid="_x0000_s2064" type="#_x0000_t75" alt="学科网 zxxk.com" style="width:0.05pt;height:0.05pt;margin-top:-20.75pt;margin-left:64.05pt;mso-height-relative:page;mso-width-relative:page;position:absolute;z-index:251665408" coordsize="21600,21600" o:preferrelative="t" filled="f" stroked="f">
          <v:stroke joinstyle="miter"/>
          <v:imagedata r:id="rId3" o:title=""/>
          <o:lock v:ext="edit" aspectratio="t"/>
        </v:shape>
      </w:pict>
    </w:r>
    <w:r>
      <w:rPr>
        <w:rFonts w:hint="eastAsia"/>
        <w:color w:val="FFFFFF"/>
        <w:kern w:val="0"/>
        <w:sz w:val="2"/>
        <w:szCs w:val="2"/>
      </w:rPr>
      <w:t>学科网（北京）股份有限公司</w:t>
    </w:r>
  </w:p>
  <w:p w:rsidR="004151FC">
    <w:pPr>
      <w:tabs>
        <w:tab w:val="center" w:pos="4153"/>
        <w:tab w:val="right" w:pos="8306"/>
      </w:tabs>
      <w:snapToGrid w:val="0"/>
      <w:jc w:val="left"/>
      <w:rPr>
        <w:kern w:val="0"/>
        <w:sz w:val="2"/>
        <w:szCs w:val="2"/>
      </w:rPr>
    </w:pPr>
    <w:r>
      <w:rPr>
        <w:color w:val="FFFFFF"/>
        <w:sz w:val="2"/>
        <w:szCs w:val="2"/>
      </w:rPr>
      <w:pict>
        <v:shape id="PowerPlusWaterMarkObject1453549720" o:spid="_x0000_s2065" type="#_x0000_t136" alt="学科网 zxxk.com" style="width:2.85pt;height:2.85pt;margin-top:407.9pt;margin-left:158.95pt;mso-position-horizontal-relative:margin;mso-position-vertical-relative:margin;position:absolute;rotation:315;z-index:-251650048" o:allowincell="f" filled="t" stroked="f">
          <v:fill opacity="0.5"/>
          <v:textpath style="font-family:宋体;font-size:8pt;v-same-letter-heights:f;v-text-reverse:f" string="zxxk.com"/>
          <w10:wrap anchorx="margin" anchory="margin"/>
        </v:shape>
      </w:pict>
    </w:r>
    <w:r>
      <w:rPr>
        <w:color w:val="FFFFFF"/>
        <w:sz w:val="2"/>
        <w:szCs w:val="2"/>
      </w:rPr>
      <w:pict>
        <v:shape id="图片 5" o:spid="_x0000_s2066" type="#_x0000_t75" alt="学科网 zxxk.com" style="width:0.05pt;height:0.05pt;margin-top:-20.75pt;margin-left:64.05pt;position:absolute;z-index:251667456" filled="f" stroked="f">
          <v:imagedata r:id="rId3" r:href="rId4" o:title=""/>
          <v:path o:extrusionok="f"/>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Pr>
    <w:r>
      <w:drawing>
        <wp:anchor distT="0" distB="0" distL="114300" distR="114300" simplePos="0" relativeHeight="251664384" behindDoc="0" locked="0" layoutInCell="1" allowOverlap="1">
          <wp:simplePos x="0" y="0"/>
          <wp:positionH relativeFrom="column">
            <wp:posOffset>3945255</wp:posOffset>
          </wp:positionH>
          <wp:positionV relativeFrom="paragraph">
            <wp:posOffset>-47625</wp:posOffset>
          </wp:positionV>
          <wp:extent cx="2055495" cy="447040"/>
          <wp:effectExtent l="0" t="0" r="1905" b="10160"/>
          <wp:wrapNone/>
          <wp:docPr id="2" name="图片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15"/>
                  <pic:cNvPicPr>
                    <a:picLocks noChangeAspect="1"/>
                  </pic:cNvPicPr>
                </pic:nvPicPr>
                <pic:blipFill>
                  <a:blip xmlns:r="http://schemas.openxmlformats.org/officeDocument/2006/relationships" r:embed="rId1"/>
                  <a:stretch>
                    <a:fillRect/>
                  </a:stretch>
                </pic:blipFill>
                <pic:spPr>
                  <a:xfrm>
                    <a:off x="0" y="0"/>
                    <a:ext cx="2055495" cy="447040"/>
                  </a:xfrm>
                  <a:prstGeom prst="rect">
                    <a:avLst/>
                  </a:prstGeom>
                  <a:noFill/>
                  <a:ln>
                    <a:noFill/>
                  </a:ln>
                </pic:spPr>
              </pic:pic>
            </a:graphicData>
          </a:graphic>
        </wp:anchor>
      </w:drawing>
    </w:r>
    <w:r>
      <w:drawing>
        <wp:anchor distT="0" distB="0" distL="114300" distR="114300" simplePos="0" relativeHeight="251659264" behindDoc="0" locked="0" layoutInCell="1" allowOverlap="1">
          <wp:simplePos x="0" y="0"/>
          <wp:positionH relativeFrom="column">
            <wp:posOffset>-198120</wp:posOffset>
          </wp:positionH>
          <wp:positionV relativeFrom="paragraph">
            <wp:posOffset>-179070</wp:posOffset>
          </wp:positionV>
          <wp:extent cx="1857375" cy="666750"/>
          <wp:effectExtent l="0" t="0" r="9525" b="0"/>
          <wp:wrapNone/>
          <wp:docPr id="5" name="图片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49"/>
                  <pic:cNvPicPr>
                    <a:picLocks noChangeAspect="1"/>
                  </pic:cNvPicPr>
                </pic:nvPicPr>
                <pic:blipFill>
                  <a:blip xmlns:r="http://schemas.openxmlformats.org/officeDocument/2006/relationships" r:embed="rId2"/>
                  <a:stretch>
                    <a:fillRect/>
                  </a:stretch>
                </pic:blipFill>
                <pic:spPr>
                  <a:xfrm>
                    <a:off x="0" y="0"/>
                    <a:ext cx="1857375" cy="666750"/>
                  </a:xfrm>
                  <a:prstGeom prst="rect">
                    <a:avLst/>
                  </a:prstGeom>
                  <a:noFill/>
                  <a:ln>
                    <a:noFill/>
                  </a:ln>
                </pic:spPr>
              </pic:pic>
            </a:graphicData>
          </a:graphic>
        </wp:anchor>
      </w:drawing>
    </w:r>
  </w:p>
  <w:p>
    <w:pPr>
      <w:pBdr>
        <w:bottom w:val="none" w:sz="0" w:space="1" w:color="auto"/>
      </w:pBdr>
      <w:snapToGrid w:val="0"/>
      <w:rPr>
        <w:kern w:val="0"/>
        <w:sz w:val="2"/>
        <w:szCs w:val="2"/>
      </w:rPr>
    </w:pPr>
    <w:r>
      <w:rPr>
        <w:sz w:val="21"/>
      </w:rPr>
      <mc:AlternateContent>
        <mc:Choice Requires="wps">
          <w:drawing>
            <wp:anchor distT="0" distB="0" distL="114300" distR="114300" simplePos="0" relativeHeight="251660288" behindDoc="0" locked="0" layoutInCell="1" allowOverlap="1">
              <wp:simplePos x="0" y="0"/>
              <wp:positionH relativeFrom="column">
                <wp:posOffset>-176530</wp:posOffset>
              </wp:positionH>
              <wp:positionV relativeFrom="paragraph">
                <wp:posOffset>264160</wp:posOffset>
              </wp:positionV>
              <wp:extent cx="6606540" cy="0"/>
              <wp:effectExtent l="0" t="0" r="0" b="0"/>
              <wp:wrapNone/>
              <wp:docPr id="6" name="直接连接符 6"/>
              <wp:cNvGraphicFramePr/>
              <a:graphic xmlns:a="http://schemas.openxmlformats.org/drawingml/2006/main">
                <a:graphicData uri="http://schemas.microsoft.com/office/word/2010/wordprocessingShape">
                  <wps:wsp xmlns:wps="http://schemas.microsoft.com/office/word/2010/wordprocessingShape">
                    <wps:cNvCnPr/>
                    <wps:spPr>
                      <a:xfrm>
                        <a:off x="502920" y="928370"/>
                        <a:ext cx="660654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2049" style="mso-height-relative:page;mso-width-relative:page;position:absolute;z-index:251661312" from="-13.9pt,20.8pt" to="506.3pt,20.8pt" coordsize="21600,21600" stroked="t" strokecolor="#5b9bd5">
              <v:stroke joinstyle="miter"/>
              <o:lock v:ext="edit" aspectratio="f"/>
            </v:line>
          </w:pict>
        </mc:Fallback>
      </mc:AlternateConten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50" type="#_x0000_t75" alt="学科网 zxxk.com" style="width:0.75pt;height:0.75pt;margin-top:8.45pt;margin-left:351pt;mso-height-relative:page;mso-width-relative:page;position:absolute;z-index:251658240" coordsize="21600,21600" o:preferrelative="t" filled="f" stroked="f">
          <v:stroke joinstyle="miter"/>
          <v:imagedata r:id="rId3" o:title="{75232B38-A165-1FB7-499C-2E1C792CACB5}"/>
          <o:lock v:ext="edit" aspectratio="t"/>
        </v:shape>
      </w:pict>
    </w: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1" type="#_x0000_t136" alt="学科网 zxxk.com" style="width:0.75pt;height:0.75pt" coordsize="21600,21600" filled="f" stroked="f" strokecolor="white">
          <v:fill color2="#aaa"/>
          <v:textpath style="font-family:宋体;font-size:8pt;v-text-align:center;v-text-spacing:78650f" trim="t" fitpath="t" xscale="f" string="学科网（北京）股份有限公司 "/>
          <w10:anchorlock/>
        </v:shape>
      </w:pict>
    </w:r>
  </w:p>
  <w:p>
    <w:pPr>
      <w:pBdr>
        <w:bottom w:val="none" w:sz="0" w:space="1" w:color="auto"/>
      </w:pBdr>
      <w:snapToGrid w:val="0"/>
      <w:rPr>
        <w:kern w:val="0"/>
        <w:sz w:val="2"/>
        <w:szCs w:val="2"/>
      </w:rPr>
    </w:pPr>
    <w:r>
      <w:pict>
        <v:shape id="_x0000_s2052" o:spid="_x0000_s2052" type="#_x0000_t75" alt="学科网 zxxk.com" style="width:0.75pt;height:0.75pt;margin-top:8.45pt;margin-left:351pt;mso-height-relative:page;mso-width-relative:page;position:absolute;z-index:251662336" coordsize="21600,21600" o:preferrelative="t" filled="f" stroked="f">
          <v:stroke joinstyle="miter"/>
          <v:imagedata r:id="rId4" o:title=""/>
          <o:lock v:ext="edit" aspectratio="t"/>
        </v:shape>
      </w:pict>
    </w:r>
    <w:r>
      <w:rPr>
        <w:rFonts w:hint="eastAsia"/>
        <w:color w:val="FFFFFF"/>
        <w:sz w:val="2"/>
        <w:szCs w:val="2"/>
      </w:rPr>
      <w:pict>
        <v:shape id="_x0000_i2053" type="#_x0000_t136" alt="学科网 zxxk.com" style="width:0.85pt;height:0.85pt" coordsize="21600,21600" filled="f" stroked="f" strokecolor="white">
          <v:fill color2="#aaa"/>
          <v:textpath style="font-family:宋体;font-size:8pt;v-rotate-letters:f;v-same-letter-heights:f;v-text-align:center;v-text-spacing:78650f" trim="t" fitpath="t" xscale="f" string="学科网（北京）股份有限公司 "/>
          <w10:anchorlock/>
        </v:shape>
      </w:pict>
    </w:r>
  </w:p>
  <w:p>
    <w:pPr>
      <w:pBdr>
        <w:bottom w:val="none" w:sz="0" w:space="1" w:color="auto"/>
      </w:pBdr>
      <w:snapToGrid w:val="0"/>
      <w:rPr>
        <w:kern w:val="0"/>
        <w:sz w:val="2"/>
        <w:szCs w:val="2"/>
      </w:rPr>
    </w:pPr>
    <w:r>
      <w:pict>
        <v:shape id="_x0000_s2054" o:spid="_x0000_s2054" type="#_x0000_t75" alt="学科网 zxxk.com" style="width:0.75pt;height:0.75pt;margin-top:8.45pt;margin-left:351pt;mso-height-relative:page;mso-width-relative:page;position:absolute;z-index:251663360" coordsize="21600,21600" o:preferrelative="t" filled="f" stroked="f">
          <v:stroke joinstyle="miter"/>
          <v:imagedata r:id="rId4" o:title=""/>
          <o:lock v:ext="edit" aspectratio="t"/>
        </v:shape>
      </w:pict>
    </w:r>
    <w:r>
      <w:rPr>
        <w:rFonts w:hint="eastAsia"/>
        <w:color w:val="FFFFFF"/>
        <w:sz w:val="2"/>
        <w:szCs w:val="2"/>
      </w:rPr>
      <w:pict>
        <v:shape id="_x0000_i2055" type="#_x0000_t136" alt="学科网 zxxk.com" style="width:0.85pt;height:0.85pt" coordsize="21600,21600" filled="f" stroked="f" strokecolor="white">
          <v:fill color2="#aaa"/>
          <v:textpath style="font-family:宋体;font-size:8pt;v-rotate-letters:f;v-same-letter-heights:f;v-text-align:center;v-text-spacing:78650f" trim="t" fitpath="t" xscale="f" string="学科网（北京）股份有限公司 "/>
          <w10:anchorlock/>
        </v:shape>
      </w:pict>
    </w:r>
  </w:p>
  <w:p w:rsidR="004151FC">
    <w:pPr>
      <w:pBdr>
        <w:bottom w:val="none" w:sz="0" w:space="1" w:color="auto"/>
      </w:pBdr>
      <w:tabs>
        <w:tab w:val="clear" w:pos="4153"/>
        <w:tab w:val="clear" w:pos="8306"/>
      </w:tabs>
      <w:snapToGrid w:val="0"/>
      <w:rPr>
        <w:kern w:val="0"/>
        <w:sz w:val="2"/>
        <w:szCs w:val="2"/>
      </w:rPr>
    </w:pPr>
    <w:r>
      <w:pict>
        <v:shape id="图片 4" o:spid="_x0000_s2056" type="#_x0000_t75" alt="学科网 zxxk.com" style="width:0.75pt;height:0.75pt;margin-top:8.45pt;margin-left:351pt;position:absolute;z-index:251665408" filled="f" stroked="f">
          <v:imagedata r:id="rId4" r:href="rId5" o:title=""/>
          <v:path o:extrusionok="f"/>
          <o:lock v:ext="edit" aspectratio="t"/>
        </v:shape>
      </w:pict>
    </w:r>
    <w:r>
      <w:rPr>
        <w:rFonts w:hint="eastAsia"/>
        <w:color w:val="FFFFFF"/>
        <w:sz w:val="2"/>
        <w:szCs w:val="2"/>
      </w:rPr>
      <w:pict>
        <v:shape id="_x0000_i2057"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0E3FC3"/>
    <w:rsid w:val="00175B61"/>
    <w:rsid w:val="001D7A06"/>
    <w:rsid w:val="00245038"/>
    <w:rsid w:val="00284433"/>
    <w:rsid w:val="002A1EC6"/>
    <w:rsid w:val="002E035E"/>
    <w:rsid w:val="00345BD2"/>
    <w:rsid w:val="003773F4"/>
    <w:rsid w:val="0039085B"/>
    <w:rsid w:val="004151FC"/>
    <w:rsid w:val="00464649"/>
    <w:rsid w:val="004874D5"/>
    <w:rsid w:val="006570F0"/>
    <w:rsid w:val="006B16C5"/>
    <w:rsid w:val="00773916"/>
    <w:rsid w:val="007A3694"/>
    <w:rsid w:val="007A51B4"/>
    <w:rsid w:val="008B73C2"/>
    <w:rsid w:val="00A23CA3"/>
    <w:rsid w:val="00B17D1C"/>
    <w:rsid w:val="00B82D1B"/>
    <w:rsid w:val="00BF535F"/>
    <w:rsid w:val="00C02FC6"/>
    <w:rsid w:val="00C50B26"/>
    <w:rsid w:val="00C806B0"/>
    <w:rsid w:val="00D8327B"/>
    <w:rsid w:val="00E92FD5"/>
    <w:rsid w:val="00EF035E"/>
    <w:rsid w:val="014F7165"/>
    <w:rsid w:val="01583748"/>
    <w:rsid w:val="01722330"/>
    <w:rsid w:val="01D74B04"/>
    <w:rsid w:val="01EA083C"/>
    <w:rsid w:val="01EC3E90"/>
    <w:rsid w:val="01F34041"/>
    <w:rsid w:val="01FA65AD"/>
    <w:rsid w:val="02290C40"/>
    <w:rsid w:val="025D08EA"/>
    <w:rsid w:val="026E6F9B"/>
    <w:rsid w:val="0284056C"/>
    <w:rsid w:val="02897931"/>
    <w:rsid w:val="02BF15A4"/>
    <w:rsid w:val="02E42DB9"/>
    <w:rsid w:val="03060F81"/>
    <w:rsid w:val="030E7E36"/>
    <w:rsid w:val="03163BCB"/>
    <w:rsid w:val="032D29B2"/>
    <w:rsid w:val="033215BD"/>
    <w:rsid w:val="03726617"/>
    <w:rsid w:val="03764359"/>
    <w:rsid w:val="037C1244"/>
    <w:rsid w:val="03A500F1"/>
    <w:rsid w:val="03E06E74"/>
    <w:rsid w:val="03EE1054"/>
    <w:rsid w:val="0402799B"/>
    <w:rsid w:val="043D4E77"/>
    <w:rsid w:val="045E0816"/>
    <w:rsid w:val="046643CE"/>
    <w:rsid w:val="04EA6DAD"/>
    <w:rsid w:val="053C512E"/>
    <w:rsid w:val="05715BAA"/>
    <w:rsid w:val="059F74A8"/>
    <w:rsid w:val="05CA273A"/>
    <w:rsid w:val="05D2339D"/>
    <w:rsid w:val="05E64439"/>
    <w:rsid w:val="060F45F1"/>
    <w:rsid w:val="06181294"/>
    <w:rsid w:val="0627193B"/>
    <w:rsid w:val="065B15E4"/>
    <w:rsid w:val="06C4362D"/>
    <w:rsid w:val="06C74ECC"/>
    <w:rsid w:val="06D575E9"/>
    <w:rsid w:val="06DA73FF"/>
    <w:rsid w:val="06FA0DFD"/>
    <w:rsid w:val="07060142"/>
    <w:rsid w:val="0708351A"/>
    <w:rsid w:val="071F2612"/>
    <w:rsid w:val="0728596A"/>
    <w:rsid w:val="072D2F81"/>
    <w:rsid w:val="07512D0C"/>
    <w:rsid w:val="07893F2F"/>
    <w:rsid w:val="07A019A5"/>
    <w:rsid w:val="07AA2823"/>
    <w:rsid w:val="07E15B19"/>
    <w:rsid w:val="07ED2710"/>
    <w:rsid w:val="07F27D26"/>
    <w:rsid w:val="07F36D44"/>
    <w:rsid w:val="0869448C"/>
    <w:rsid w:val="08AC25CB"/>
    <w:rsid w:val="08B22F96"/>
    <w:rsid w:val="08C47915"/>
    <w:rsid w:val="08D062B9"/>
    <w:rsid w:val="08F57ACE"/>
    <w:rsid w:val="08F875BE"/>
    <w:rsid w:val="09040CDB"/>
    <w:rsid w:val="095C7665"/>
    <w:rsid w:val="096C3A65"/>
    <w:rsid w:val="098350DA"/>
    <w:rsid w:val="09B039F5"/>
    <w:rsid w:val="09BC4A90"/>
    <w:rsid w:val="0A073F5D"/>
    <w:rsid w:val="0A2C39C3"/>
    <w:rsid w:val="0A40746F"/>
    <w:rsid w:val="0A5436F5"/>
    <w:rsid w:val="0A726EFC"/>
    <w:rsid w:val="0A84735B"/>
    <w:rsid w:val="0AEC3153"/>
    <w:rsid w:val="0AED3B3A"/>
    <w:rsid w:val="0B097861"/>
    <w:rsid w:val="0B212DFC"/>
    <w:rsid w:val="0B2A3B97"/>
    <w:rsid w:val="0B2E72C7"/>
    <w:rsid w:val="0B61144B"/>
    <w:rsid w:val="0BD7170D"/>
    <w:rsid w:val="0BE93DA8"/>
    <w:rsid w:val="0BFE4EEC"/>
    <w:rsid w:val="0C0A7D34"/>
    <w:rsid w:val="0C3C5A14"/>
    <w:rsid w:val="0C542D5E"/>
    <w:rsid w:val="0C6C00A7"/>
    <w:rsid w:val="0C8E44C1"/>
    <w:rsid w:val="0CA05FA3"/>
    <w:rsid w:val="0CA21D1B"/>
    <w:rsid w:val="0CCE6B5E"/>
    <w:rsid w:val="0CE35CE0"/>
    <w:rsid w:val="0CF83D0C"/>
    <w:rsid w:val="0D046532"/>
    <w:rsid w:val="0D441024"/>
    <w:rsid w:val="0D4B4161"/>
    <w:rsid w:val="0DA46866"/>
    <w:rsid w:val="0DDB56AD"/>
    <w:rsid w:val="0DFC545B"/>
    <w:rsid w:val="0E512388"/>
    <w:rsid w:val="0E7476AF"/>
    <w:rsid w:val="0EB6385C"/>
    <w:rsid w:val="0EEC3721"/>
    <w:rsid w:val="0EFD148A"/>
    <w:rsid w:val="0F035DA3"/>
    <w:rsid w:val="0F220EF1"/>
    <w:rsid w:val="0F2E5AE8"/>
    <w:rsid w:val="0F6C7A94"/>
    <w:rsid w:val="0F6E05DA"/>
    <w:rsid w:val="0F930041"/>
    <w:rsid w:val="0FBA737B"/>
    <w:rsid w:val="0FDD409A"/>
    <w:rsid w:val="0FDE750E"/>
    <w:rsid w:val="0FFF0AD2"/>
    <w:rsid w:val="1010343F"/>
    <w:rsid w:val="10262C63"/>
    <w:rsid w:val="10563548"/>
    <w:rsid w:val="10891711"/>
    <w:rsid w:val="108C6F6A"/>
    <w:rsid w:val="10B21E22"/>
    <w:rsid w:val="10EC5C5A"/>
    <w:rsid w:val="111E5162"/>
    <w:rsid w:val="11851C0B"/>
    <w:rsid w:val="12386C7D"/>
    <w:rsid w:val="12577104"/>
    <w:rsid w:val="126B2BAF"/>
    <w:rsid w:val="126C5ECA"/>
    <w:rsid w:val="12767ED2"/>
    <w:rsid w:val="12827B00"/>
    <w:rsid w:val="12A10CC7"/>
    <w:rsid w:val="12AB56A1"/>
    <w:rsid w:val="12BE3627"/>
    <w:rsid w:val="12C56763"/>
    <w:rsid w:val="12D06EB6"/>
    <w:rsid w:val="12D70244"/>
    <w:rsid w:val="132A2A6A"/>
    <w:rsid w:val="133E2072"/>
    <w:rsid w:val="1351449B"/>
    <w:rsid w:val="139C7800"/>
    <w:rsid w:val="13A04ADA"/>
    <w:rsid w:val="13A57DC5"/>
    <w:rsid w:val="13C407C9"/>
    <w:rsid w:val="14067033"/>
    <w:rsid w:val="14445DAD"/>
    <w:rsid w:val="147C0779"/>
    <w:rsid w:val="1481490C"/>
    <w:rsid w:val="14D577BC"/>
    <w:rsid w:val="14D700F7"/>
    <w:rsid w:val="14E804E7"/>
    <w:rsid w:val="150C68CB"/>
    <w:rsid w:val="151B4D60"/>
    <w:rsid w:val="15406575"/>
    <w:rsid w:val="15510782"/>
    <w:rsid w:val="159D5775"/>
    <w:rsid w:val="15B06738"/>
    <w:rsid w:val="15C54CCC"/>
    <w:rsid w:val="15E05662"/>
    <w:rsid w:val="15E213DA"/>
    <w:rsid w:val="15E44F93"/>
    <w:rsid w:val="161809DE"/>
    <w:rsid w:val="16297009"/>
    <w:rsid w:val="165D6CB3"/>
    <w:rsid w:val="167504A0"/>
    <w:rsid w:val="16976668"/>
    <w:rsid w:val="16C1587F"/>
    <w:rsid w:val="16C903E2"/>
    <w:rsid w:val="16CD5BE6"/>
    <w:rsid w:val="16DB0F0D"/>
    <w:rsid w:val="1719707D"/>
    <w:rsid w:val="174329DC"/>
    <w:rsid w:val="17485BB5"/>
    <w:rsid w:val="17795D6E"/>
    <w:rsid w:val="178169D1"/>
    <w:rsid w:val="178564C1"/>
    <w:rsid w:val="179B5CE4"/>
    <w:rsid w:val="17B86896"/>
    <w:rsid w:val="17D9680D"/>
    <w:rsid w:val="17E56F60"/>
    <w:rsid w:val="17F04282"/>
    <w:rsid w:val="17F11DA8"/>
    <w:rsid w:val="17F239A3"/>
    <w:rsid w:val="17FD24FB"/>
    <w:rsid w:val="180C0990"/>
    <w:rsid w:val="181A12FF"/>
    <w:rsid w:val="182A0E16"/>
    <w:rsid w:val="18351C95"/>
    <w:rsid w:val="18610CDC"/>
    <w:rsid w:val="18714C97"/>
    <w:rsid w:val="187A532F"/>
    <w:rsid w:val="188D7D23"/>
    <w:rsid w:val="18AE7C99"/>
    <w:rsid w:val="18B84674"/>
    <w:rsid w:val="18C63235"/>
    <w:rsid w:val="18DD2C01"/>
    <w:rsid w:val="19063631"/>
    <w:rsid w:val="19235F91"/>
    <w:rsid w:val="19506E30"/>
    <w:rsid w:val="19726F19"/>
    <w:rsid w:val="19940AC1"/>
    <w:rsid w:val="199450E1"/>
    <w:rsid w:val="199F5D5B"/>
    <w:rsid w:val="19A223C6"/>
    <w:rsid w:val="19E80F89"/>
    <w:rsid w:val="1A312930"/>
    <w:rsid w:val="1A8472A0"/>
    <w:rsid w:val="1A950774"/>
    <w:rsid w:val="1A9A6727"/>
    <w:rsid w:val="1ABD5F72"/>
    <w:rsid w:val="1ABF7F3C"/>
    <w:rsid w:val="1ADF238C"/>
    <w:rsid w:val="1AE4406F"/>
    <w:rsid w:val="1AF67498"/>
    <w:rsid w:val="1B262A0F"/>
    <w:rsid w:val="1B287C9A"/>
    <w:rsid w:val="1B7B0307"/>
    <w:rsid w:val="1B852F33"/>
    <w:rsid w:val="1BD17F27"/>
    <w:rsid w:val="1BEA0FE8"/>
    <w:rsid w:val="1BFD3554"/>
    <w:rsid w:val="1C1D13BE"/>
    <w:rsid w:val="1C1D316C"/>
    <w:rsid w:val="1C550B58"/>
    <w:rsid w:val="1C551F74"/>
    <w:rsid w:val="1C5D17BA"/>
    <w:rsid w:val="1C6012AB"/>
    <w:rsid w:val="1C6B5FFE"/>
    <w:rsid w:val="1C6E696E"/>
    <w:rsid w:val="1CDA2E0B"/>
    <w:rsid w:val="1CE13594"/>
    <w:rsid w:val="1CFB46AA"/>
    <w:rsid w:val="1D031AAA"/>
    <w:rsid w:val="1D047AA5"/>
    <w:rsid w:val="1D41732E"/>
    <w:rsid w:val="1D517B25"/>
    <w:rsid w:val="1D5D57EA"/>
    <w:rsid w:val="1D7151F7"/>
    <w:rsid w:val="1D721295"/>
    <w:rsid w:val="1D77625B"/>
    <w:rsid w:val="1DD647AA"/>
    <w:rsid w:val="1DD7559C"/>
    <w:rsid w:val="1E205195"/>
    <w:rsid w:val="1E37428D"/>
    <w:rsid w:val="1E4946EC"/>
    <w:rsid w:val="1E5B1787"/>
    <w:rsid w:val="1E5D1F46"/>
    <w:rsid w:val="1E865CE7"/>
    <w:rsid w:val="1E8E0351"/>
    <w:rsid w:val="1EAC4C7B"/>
    <w:rsid w:val="1EDD3086"/>
    <w:rsid w:val="1F006665"/>
    <w:rsid w:val="1F2111C5"/>
    <w:rsid w:val="1F32168E"/>
    <w:rsid w:val="1F4E7AE0"/>
    <w:rsid w:val="1F5A6485"/>
    <w:rsid w:val="1F680BA2"/>
    <w:rsid w:val="1F707A57"/>
    <w:rsid w:val="1F711AFC"/>
    <w:rsid w:val="1F8654CC"/>
    <w:rsid w:val="1FAA7553"/>
    <w:rsid w:val="1FF70178"/>
    <w:rsid w:val="2000702C"/>
    <w:rsid w:val="200563F1"/>
    <w:rsid w:val="200A52C3"/>
    <w:rsid w:val="201E5705"/>
    <w:rsid w:val="203767C6"/>
    <w:rsid w:val="20607ACB"/>
    <w:rsid w:val="2077515E"/>
    <w:rsid w:val="209666BD"/>
    <w:rsid w:val="20AF62AE"/>
    <w:rsid w:val="20BB2F53"/>
    <w:rsid w:val="20F05D61"/>
    <w:rsid w:val="20FC434B"/>
    <w:rsid w:val="210722E3"/>
    <w:rsid w:val="210963B5"/>
    <w:rsid w:val="211508B6"/>
    <w:rsid w:val="21162880"/>
    <w:rsid w:val="211C60E8"/>
    <w:rsid w:val="212136FE"/>
    <w:rsid w:val="213B4094"/>
    <w:rsid w:val="213D7E0C"/>
    <w:rsid w:val="215A451A"/>
    <w:rsid w:val="218D26D2"/>
    <w:rsid w:val="21920158"/>
    <w:rsid w:val="21CB5418"/>
    <w:rsid w:val="21CD2F3E"/>
    <w:rsid w:val="21D7599D"/>
    <w:rsid w:val="21DD6EFA"/>
    <w:rsid w:val="21E604A4"/>
    <w:rsid w:val="221E7C3E"/>
    <w:rsid w:val="229879F0"/>
    <w:rsid w:val="229D6DB5"/>
    <w:rsid w:val="22A7378F"/>
    <w:rsid w:val="22AC524A"/>
    <w:rsid w:val="22CC58EC"/>
    <w:rsid w:val="22D402FC"/>
    <w:rsid w:val="235A6A54"/>
    <w:rsid w:val="237F64BA"/>
    <w:rsid w:val="23D507D0"/>
    <w:rsid w:val="23E427C1"/>
    <w:rsid w:val="2409107B"/>
    <w:rsid w:val="24172B97"/>
    <w:rsid w:val="245E4322"/>
    <w:rsid w:val="249E0BC2"/>
    <w:rsid w:val="24E46F1D"/>
    <w:rsid w:val="24E52C95"/>
    <w:rsid w:val="24E8008F"/>
    <w:rsid w:val="24F904EE"/>
    <w:rsid w:val="250C6474"/>
    <w:rsid w:val="253908EB"/>
    <w:rsid w:val="253B28B5"/>
    <w:rsid w:val="253D662D"/>
    <w:rsid w:val="254A2AF8"/>
    <w:rsid w:val="254F010E"/>
    <w:rsid w:val="255120D8"/>
    <w:rsid w:val="256C0CC0"/>
    <w:rsid w:val="25B53CA1"/>
    <w:rsid w:val="25C603D0"/>
    <w:rsid w:val="25DF1492"/>
    <w:rsid w:val="261237DC"/>
    <w:rsid w:val="26143832"/>
    <w:rsid w:val="261C26E6"/>
    <w:rsid w:val="264F486A"/>
    <w:rsid w:val="265C2AE3"/>
    <w:rsid w:val="26A36964"/>
    <w:rsid w:val="26BC7A25"/>
    <w:rsid w:val="26DE799C"/>
    <w:rsid w:val="26FC6074"/>
    <w:rsid w:val="26FE1DEC"/>
    <w:rsid w:val="270D202F"/>
    <w:rsid w:val="271D734D"/>
    <w:rsid w:val="27291DCA"/>
    <w:rsid w:val="274A3283"/>
    <w:rsid w:val="27734588"/>
    <w:rsid w:val="27770026"/>
    <w:rsid w:val="27797D2C"/>
    <w:rsid w:val="279369D8"/>
    <w:rsid w:val="27D05536"/>
    <w:rsid w:val="27D5603A"/>
    <w:rsid w:val="27E70AD2"/>
    <w:rsid w:val="27FB48DE"/>
    <w:rsid w:val="27FD02F5"/>
    <w:rsid w:val="2802590C"/>
    <w:rsid w:val="28292E99"/>
    <w:rsid w:val="283D1473"/>
    <w:rsid w:val="28483B04"/>
    <w:rsid w:val="28551EE0"/>
    <w:rsid w:val="28763C93"/>
    <w:rsid w:val="28904CC6"/>
    <w:rsid w:val="28E374EB"/>
    <w:rsid w:val="28F9286B"/>
    <w:rsid w:val="29177195"/>
    <w:rsid w:val="292A6EC8"/>
    <w:rsid w:val="293A5A7B"/>
    <w:rsid w:val="29542197"/>
    <w:rsid w:val="29600B3C"/>
    <w:rsid w:val="29DA6B40"/>
    <w:rsid w:val="29F64FFC"/>
    <w:rsid w:val="29F714A0"/>
    <w:rsid w:val="2A3A75DF"/>
    <w:rsid w:val="2A46290E"/>
    <w:rsid w:val="2A467D32"/>
    <w:rsid w:val="2A557F75"/>
    <w:rsid w:val="2A8F792B"/>
    <w:rsid w:val="2A90416D"/>
    <w:rsid w:val="2AE9690F"/>
    <w:rsid w:val="2AEA40CF"/>
    <w:rsid w:val="2AFC6642"/>
    <w:rsid w:val="2B05199B"/>
    <w:rsid w:val="2B095AA2"/>
    <w:rsid w:val="2B0B04DC"/>
    <w:rsid w:val="2B12230A"/>
    <w:rsid w:val="2B1D3F18"/>
    <w:rsid w:val="2B2C517A"/>
    <w:rsid w:val="2B397896"/>
    <w:rsid w:val="2B5C5333"/>
    <w:rsid w:val="2B5D3585"/>
    <w:rsid w:val="2B6761B2"/>
    <w:rsid w:val="2B6F32B8"/>
    <w:rsid w:val="2B91322F"/>
    <w:rsid w:val="2B971D8B"/>
    <w:rsid w:val="2BCE6231"/>
    <w:rsid w:val="2BD95D4D"/>
    <w:rsid w:val="2BD96984"/>
    <w:rsid w:val="2BE07A80"/>
    <w:rsid w:val="2C2422F5"/>
    <w:rsid w:val="2C33078A"/>
    <w:rsid w:val="2C4604BD"/>
    <w:rsid w:val="2C484235"/>
    <w:rsid w:val="2C5068E6"/>
    <w:rsid w:val="2C90798A"/>
    <w:rsid w:val="2C950AFD"/>
    <w:rsid w:val="2CEC1F3A"/>
    <w:rsid w:val="2CEE2CA8"/>
    <w:rsid w:val="2CF63C91"/>
    <w:rsid w:val="2CFB2037"/>
    <w:rsid w:val="2CFD7BC7"/>
    <w:rsid w:val="2D23435A"/>
    <w:rsid w:val="2D376058"/>
    <w:rsid w:val="2D6732AA"/>
    <w:rsid w:val="2D807AA5"/>
    <w:rsid w:val="2DC84F02"/>
    <w:rsid w:val="2E013ED3"/>
    <w:rsid w:val="2E334A71"/>
    <w:rsid w:val="2E36630F"/>
    <w:rsid w:val="2E3C1F89"/>
    <w:rsid w:val="2E4F2F2D"/>
    <w:rsid w:val="2E7A444E"/>
    <w:rsid w:val="2EAE40F8"/>
    <w:rsid w:val="2EFA558F"/>
    <w:rsid w:val="2EFF6701"/>
    <w:rsid w:val="2F4131BE"/>
    <w:rsid w:val="2F493E38"/>
    <w:rsid w:val="2F6D0E32"/>
    <w:rsid w:val="2F7B222C"/>
    <w:rsid w:val="2FA554FB"/>
    <w:rsid w:val="2FE12F14"/>
    <w:rsid w:val="2FE73D65"/>
    <w:rsid w:val="2FE9235D"/>
    <w:rsid w:val="2FEE6EA1"/>
    <w:rsid w:val="30085A89"/>
    <w:rsid w:val="30131831"/>
    <w:rsid w:val="306E3B3E"/>
    <w:rsid w:val="3095731D"/>
    <w:rsid w:val="30A6152A"/>
    <w:rsid w:val="30A65659"/>
    <w:rsid w:val="30B55C11"/>
    <w:rsid w:val="30B906A3"/>
    <w:rsid w:val="30C95219"/>
    <w:rsid w:val="31181CFC"/>
    <w:rsid w:val="312B5ED3"/>
    <w:rsid w:val="31350B00"/>
    <w:rsid w:val="3140197F"/>
    <w:rsid w:val="31540F86"/>
    <w:rsid w:val="31660CB9"/>
    <w:rsid w:val="3172765E"/>
    <w:rsid w:val="31745184"/>
    <w:rsid w:val="318D26EA"/>
    <w:rsid w:val="319C292D"/>
    <w:rsid w:val="319E0453"/>
    <w:rsid w:val="31C3610C"/>
    <w:rsid w:val="31C61758"/>
    <w:rsid w:val="31D677DA"/>
    <w:rsid w:val="31E367AE"/>
    <w:rsid w:val="322A1CE7"/>
    <w:rsid w:val="32732323"/>
    <w:rsid w:val="327D4234"/>
    <w:rsid w:val="329A3B20"/>
    <w:rsid w:val="32AE46C6"/>
    <w:rsid w:val="32BA3A98"/>
    <w:rsid w:val="33185FE3"/>
    <w:rsid w:val="33254B83"/>
    <w:rsid w:val="334878A5"/>
    <w:rsid w:val="335D54CB"/>
    <w:rsid w:val="337E053C"/>
    <w:rsid w:val="33B91574"/>
    <w:rsid w:val="33C1551A"/>
    <w:rsid w:val="33C65A3F"/>
    <w:rsid w:val="33D75E9F"/>
    <w:rsid w:val="33DE547F"/>
    <w:rsid w:val="33E660E2"/>
    <w:rsid w:val="34000F51"/>
    <w:rsid w:val="34032E1B"/>
    <w:rsid w:val="341E3ACD"/>
    <w:rsid w:val="3434509F"/>
    <w:rsid w:val="343D2621"/>
    <w:rsid w:val="344E694C"/>
    <w:rsid w:val="346516FC"/>
    <w:rsid w:val="348222AE"/>
    <w:rsid w:val="349476C3"/>
    <w:rsid w:val="34A264AC"/>
    <w:rsid w:val="34A83397"/>
    <w:rsid w:val="34D017D8"/>
    <w:rsid w:val="34D0301A"/>
    <w:rsid w:val="34FA62E8"/>
    <w:rsid w:val="34FB3AF7"/>
    <w:rsid w:val="350A4042"/>
    <w:rsid w:val="351B58B6"/>
    <w:rsid w:val="3522139B"/>
    <w:rsid w:val="35260E8C"/>
    <w:rsid w:val="35494B7A"/>
    <w:rsid w:val="354C01C6"/>
    <w:rsid w:val="356972BC"/>
    <w:rsid w:val="356A03C9"/>
    <w:rsid w:val="356C2617"/>
    <w:rsid w:val="3589155F"/>
    <w:rsid w:val="35C30488"/>
    <w:rsid w:val="35D037C2"/>
    <w:rsid w:val="35D636DB"/>
    <w:rsid w:val="35DE1766"/>
    <w:rsid w:val="35FA7C22"/>
    <w:rsid w:val="362C24D2"/>
    <w:rsid w:val="366322C7"/>
    <w:rsid w:val="36695095"/>
    <w:rsid w:val="366F23BE"/>
    <w:rsid w:val="36745C27"/>
    <w:rsid w:val="36EC59DD"/>
    <w:rsid w:val="37305FF2"/>
    <w:rsid w:val="37554E26"/>
    <w:rsid w:val="37585548"/>
    <w:rsid w:val="377203B8"/>
    <w:rsid w:val="378B3228"/>
    <w:rsid w:val="37F85930"/>
    <w:rsid w:val="38037262"/>
    <w:rsid w:val="381C6576"/>
    <w:rsid w:val="38545D10"/>
    <w:rsid w:val="386341A5"/>
    <w:rsid w:val="3885411B"/>
    <w:rsid w:val="388A7983"/>
    <w:rsid w:val="389E6F8B"/>
    <w:rsid w:val="38AE43B2"/>
    <w:rsid w:val="38B36EDA"/>
    <w:rsid w:val="38CF183A"/>
    <w:rsid w:val="38EA6FCF"/>
    <w:rsid w:val="38F8669B"/>
    <w:rsid w:val="394D41B2"/>
    <w:rsid w:val="395A1104"/>
    <w:rsid w:val="39627FB8"/>
    <w:rsid w:val="396E4BAF"/>
    <w:rsid w:val="39787FA3"/>
    <w:rsid w:val="3979646E"/>
    <w:rsid w:val="39D92970"/>
    <w:rsid w:val="39ED1F78"/>
    <w:rsid w:val="3A211C22"/>
    <w:rsid w:val="3A231E3E"/>
    <w:rsid w:val="3A555D6F"/>
    <w:rsid w:val="3A775CE5"/>
    <w:rsid w:val="3A870C4E"/>
    <w:rsid w:val="3A89204B"/>
    <w:rsid w:val="3AC3717D"/>
    <w:rsid w:val="3ACB2C69"/>
    <w:rsid w:val="3AE50EA1"/>
    <w:rsid w:val="3AE570F3"/>
    <w:rsid w:val="3AE66A84"/>
    <w:rsid w:val="3B0F4170"/>
    <w:rsid w:val="3B1654FE"/>
    <w:rsid w:val="3B190B4B"/>
    <w:rsid w:val="3B4007CD"/>
    <w:rsid w:val="3B5519F2"/>
    <w:rsid w:val="3B554279"/>
    <w:rsid w:val="3BB32D4D"/>
    <w:rsid w:val="3BD038FF"/>
    <w:rsid w:val="3BD50F16"/>
    <w:rsid w:val="3BD553B9"/>
    <w:rsid w:val="3C0D06AF"/>
    <w:rsid w:val="3C132CD6"/>
    <w:rsid w:val="3C236125"/>
    <w:rsid w:val="3C8A61A4"/>
    <w:rsid w:val="3C8D0352"/>
    <w:rsid w:val="3C8F5568"/>
    <w:rsid w:val="3CC070D8"/>
    <w:rsid w:val="3CC35212"/>
    <w:rsid w:val="3CFE5C97"/>
    <w:rsid w:val="3D332398"/>
    <w:rsid w:val="3D491BBB"/>
    <w:rsid w:val="3D803103"/>
    <w:rsid w:val="3D826E7B"/>
    <w:rsid w:val="3DFC4E7F"/>
    <w:rsid w:val="3E015FF2"/>
    <w:rsid w:val="3E0932F6"/>
    <w:rsid w:val="3E497999"/>
    <w:rsid w:val="3E740EBA"/>
    <w:rsid w:val="3E80785E"/>
    <w:rsid w:val="3E845248"/>
    <w:rsid w:val="3EB43064"/>
    <w:rsid w:val="3F375A43"/>
    <w:rsid w:val="3F4343E8"/>
    <w:rsid w:val="3F454604"/>
    <w:rsid w:val="3F6F1681"/>
    <w:rsid w:val="3F6F59BD"/>
    <w:rsid w:val="3F8639AD"/>
    <w:rsid w:val="3FE931E1"/>
    <w:rsid w:val="3FEC4A80"/>
    <w:rsid w:val="403723ED"/>
    <w:rsid w:val="40512B35"/>
    <w:rsid w:val="409018AF"/>
    <w:rsid w:val="40A8309D"/>
    <w:rsid w:val="40CC2752"/>
    <w:rsid w:val="40D75730"/>
    <w:rsid w:val="40F47DC5"/>
    <w:rsid w:val="41036525"/>
    <w:rsid w:val="410822E6"/>
    <w:rsid w:val="411B7533"/>
    <w:rsid w:val="41320BB8"/>
    <w:rsid w:val="4182569C"/>
    <w:rsid w:val="41AA69A0"/>
    <w:rsid w:val="41D2750F"/>
    <w:rsid w:val="41D61543"/>
    <w:rsid w:val="41EE2D31"/>
    <w:rsid w:val="42204EB5"/>
    <w:rsid w:val="423D7815"/>
    <w:rsid w:val="423F358D"/>
    <w:rsid w:val="426D634C"/>
    <w:rsid w:val="42772D26"/>
    <w:rsid w:val="42892A5A"/>
    <w:rsid w:val="42CD0B98"/>
    <w:rsid w:val="430622FC"/>
    <w:rsid w:val="432664FB"/>
    <w:rsid w:val="433724B6"/>
    <w:rsid w:val="435C7E27"/>
    <w:rsid w:val="436239D7"/>
    <w:rsid w:val="43675267"/>
    <w:rsid w:val="436B215F"/>
    <w:rsid w:val="4383394D"/>
    <w:rsid w:val="4391606A"/>
    <w:rsid w:val="439416B6"/>
    <w:rsid w:val="439711A6"/>
    <w:rsid w:val="43B65AD0"/>
    <w:rsid w:val="43EA577A"/>
    <w:rsid w:val="43F21A2C"/>
    <w:rsid w:val="43F42155"/>
    <w:rsid w:val="442E2474"/>
    <w:rsid w:val="443A04B0"/>
    <w:rsid w:val="44550E45"/>
    <w:rsid w:val="4456696C"/>
    <w:rsid w:val="447119F7"/>
    <w:rsid w:val="449556E6"/>
    <w:rsid w:val="44983428"/>
    <w:rsid w:val="44C304A5"/>
    <w:rsid w:val="451162F8"/>
    <w:rsid w:val="45252F0E"/>
    <w:rsid w:val="4549299B"/>
    <w:rsid w:val="459E4A6E"/>
    <w:rsid w:val="45C344D5"/>
    <w:rsid w:val="45C42C62"/>
    <w:rsid w:val="45F60406"/>
    <w:rsid w:val="45FF375F"/>
    <w:rsid w:val="46113492"/>
    <w:rsid w:val="46256F0F"/>
    <w:rsid w:val="46307F1F"/>
    <w:rsid w:val="463827CD"/>
    <w:rsid w:val="465A166B"/>
    <w:rsid w:val="46767799"/>
    <w:rsid w:val="46937FBB"/>
    <w:rsid w:val="47172356"/>
    <w:rsid w:val="478F466E"/>
    <w:rsid w:val="479E0D55"/>
    <w:rsid w:val="47A345BE"/>
    <w:rsid w:val="47C502CB"/>
    <w:rsid w:val="47ED490A"/>
    <w:rsid w:val="47FE17F4"/>
    <w:rsid w:val="482F780A"/>
    <w:rsid w:val="482F7BFF"/>
    <w:rsid w:val="484C255F"/>
    <w:rsid w:val="485338EE"/>
    <w:rsid w:val="486C2449"/>
    <w:rsid w:val="487877F8"/>
    <w:rsid w:val="48790E7B"/>
    <w:rsid w:val="48836B68"/>
    <w:rsid w:val="48CE7418"/>
    <w:rsid w:val="48E94252"/>
    <w:rsid w:val="48F549A5"/>
    <w:rsid w:val="4913307D"/>
    <w:rsid w:val="49177011"/>
    <w:rsid w:val="493354CD"/>
    <w:rsid w:val="49366D6C"/>
    <w:rsid w:val="493C6A78"/>
    <w:rsid w:val="49523F50"/>
    <w:rsid w:val="49555444"/>
    <w:rsid w:val="495E079C"/>
    <w:rsid w:val="49975A5C"/>
    <w:rsid w:val="49C600F0"/>
    <w:rsid w:val="49C83134"/>
    <w:rsid w:val="49DB7DE9"/>
    <w:rsid w:val="4A0A26D2"/>
    <w:rsid w:val="4A275032"/>
    <w:rsid w:val="4A592677"/>
    <w:rsid w:val="4A69389D"/>
    <w:rsid w:val="4A6E2C61"/>
    <w:rsid w:val="4AAA17BF"/>
    <w:rsid w:val="4AD14F9E"/>
    <w:rsid w:val="4AE747C1"/>
    <w:rsid w:val="4AE7656F"/>
    <w:rsid w:val="4B0B4C41"/>
    <w:rsid w:val="4B3D2633"/>
    <w:rsid w:val="4B460661"/>
    <w:rsid w:val="4B8464B4"/>
    <w:rsid w:val="4B8B7843"/>
    <w:rsid w:val="4BD411EA"/>
    <w:rsid w:val="4C0C2505"/>
    <w:rsid w:val="4C101AF6"/>
    <w:rsid w:val="4C273037"/>
    <w:rsid w:val="4C2A2BB8"/>
    <w:rsid w:val="4C4A00F0"/>
    <w:rsid w:val="4C63431C"/>
    <w:rsid w:val="4C732AE6"/>
    <w:rsid w:val="4C83676C"/>
    <w:rsid w:val="4CB15087"/>
    <w:rsid w:val="4CCF375F"/>
    <w:rsid w:val="4D21045F"/>
    <w:rsid w:val="4D2E0486"/>
    <w:rsid w:val="4D357A66"/>
    <w:rsid w:val="4D516641"/>
    <w:rsid w:val="4D5325E2"/>
    <w:rsid w:val="4D573E80"/>
    <w:rsid w:val="4D6C0FAE"/>
    <w:rsid w:val="4D7B7ED7"/>
    <w:rsid w:val="4D834C75"/>
    <w:rsid w:val="4E802F63"/>
    <w:rsid w:val="4E8113A6"/>
    <w:rsid w:val="4E915170"/>
    <w:rsid w:val="4EA01857"/>
    <w:rsid w:val="4EAA6232"/>
    <w:rsid w:val="4EAF1A9A"/>
    <w:rsid w:val="4F043B94"/>
    <w:rsid w:val="4F0516BA"/>
    <w:rsid w:val="4F0C51E1"/>
    <w:rsid w:val="4F0E4A13"/>
    <w:rsid w:val="4F2C4E99"/>
    <w:rsid w:val="4F4F0B87"/>
    <w:rsid w:val="4F7C5E20"/>
    <w:rsid w:val="4FA26F09"/>
    <w:rsid w:val="4FC41795"/>
    <w:rsid w:val="4FFC254D"/>
    <w:rsid w:val="504F52E3"/>
    <w:rsid w:val="507C3BFE"/>
    <w:rsid w:val="50FD12C7"/>
    <w:rsid w:val="511F2F07"/>
    <w:rsid w:val="512A5408"/>
    <w:rsid w:val="512C2F2E"/>
    <w:rsid w:val="51312C3A"/>
    <w:rsid w:val="51417E7B"/>
    <w:rsid w:val="51600E2A"/>
    <w:rsid w:val="5164091A"/>
    <w:rsid w:val="517B3EB5"/>
    <w:rsid w:val="517F39A6"/>
    <w:rsid w:val="518A40F8"/>
    <w:rsid w:val="51A27694"/>
    <w:rsid w:val="52025AE9"/>
    <w:rsid w:val="52287B99"/>
    <w:rsid w:val="524E301B"/>
    <w:rsid w:val="526130AB"/>
    <w:rsid w:val="5274283D"/>
    <w:rsid w:val="52950FA7"/>
    <w:rsid w:val="52D63A99"/>
    <w:rsid w:val="52DC6BD6"/>
    <w:rsid w:val="52FC4B82"/>
    <w:rsid w:val="53270BB4"/>
    <w:rsid w:val="532F6EB1"/>
    <w:rsid w:val="536F35A6"/>
    <w:rsid w:val="53794425"/>
    <w:rsid w:val="537D2012"/>
    <w:rsid w:val="53980D4F"/>
    <w:rsid w:val="53A771E4"/>
    <w:rsid w:val="547B2704"/>
    <w:rsid w:val="547C5F7A"/>
    <w:rsid w:val="54E35FFA"/>
    <w:rsid w:val="55202DAA"/>
    <w:rsid w:val="55286A78"/>
    <w:rsid w:val="55344AA7"/>
    <w:rsid w:val="553B5E36"/>
    <w:rsid w:val="554538AF"/>
    <w:rsid w:val="555E1B24"/>
    <w:rsid w:val="55630EE8"/>
    <w:rsid w:val="558772CD"/>
    <w:rsid w:val="558A2919"/>
    <w:rsid w:val="55904963"/>
    <w:rsid w:val="55980AAC"/>
    <w:rsid w:val="55AC10AF"/>
    <w:rsid w:val="55C4430C"/>
    <w:rsid w:val="55E93AE3"/>
    <w:rsid w:val="55EC001D"/>
    <w:rsid w:val="55F10BEA"/>
    <w:rsid w:val="55FA620E"/>
    <w:rsid w:val="56085CD7"/>
    <w:rsid w:val="561346BC"/>
    <w:rsid w:val="561B7A15"/>
    <w:rsid w:val="56327239"/>
    <w:rsid w:val="565A053D"/>
    <w:rsid w:val="5662049B"/>
    <w:rsid w:val="56813D1C"/>
    <w:rsid w:val="56C37E91"/>
    <w:rsid w:val="56EA18C1"/>
    <w:rsid w:val="570F5853"/>
    <w:rsid w:val="57743881"/>
    <w:rsid w:val="57AA1DA1"/>
    <w:rsid w:val="57C33EC0"/>
    <w:rsid w:val="57CF2865"/>
    <w:rsid w:val="57DB7DE8"/>
    <w:rsid w:val="57EE53E1"/>
    <w:rsid w:val="57F10A2D"/>
    <w:rsid w:val="582E57DE"/>
    <w:rsid w:val="58675193"/>
    <w:rsid w:val="586E02D0"/>
    <w:rsid w:val="58845D45"/>
    <w:rsid w:val="5892228F"/>
    <w:rsid w:val="589D0BB5"/>
    <w:rsid w:val="58BC53B2"/>
    <w:rsid w:val="58BD6B62"/>
    <w:rsid w:val="58C47EF0"/>
    <w:rsid w:val="58D97E3F"/>
    <w:rsid w:val="58DA3BB7"/>
    <w:rsid w:val="58E62E0E"/>
    <w:rsid w:val="59396B30"/>
    <w:rsid w:val="59413C36"/>
    <w:rsid w:val="594828CF"/>
    <w:rsid w:val="594A4899"/>
    <w:rsid w:val="596D67DA"/>
    <w:rsid w:val="59796F2C"/>
    <w:rsid w:val="5988716F"/>
    <w:rsid w:val="59AC365B"/>
    <w:rsid w:val="5A1D1FAE"/>
    <w:rsid w:val="5A315A59"/>
    <w:rsid w:val="5A7140A7"/>
    <w:rsid w:val="5A9304C2"/>
    <w:rsid w:val="5A955FE8"/>
    <w:rsid w:val="5AAA3BFD"/>
    <w:rsid w:val="5ABA4999"/>
    <w:rsid w:val="5AC32B55"/>
    <w:rsid w:val="5AF727FF"/>
    <w:rsid w:val="5AF81503"/>
    <w:rsid w:val="5AFC6067"/>
    <w:rsid w:val="5B33135D"/>
    <w:rsid w:val="5B6C3DB3"/>
    <w:rsid w:val="5B6C4F32"/>
    <w:rsid w:val="5B743E4F"/>
    <w:rsid w:val="5B7F45A2"/>
    <w:rsid w:val="5B807B3A"/>
    <w:rsid w:val="5B871DD5"/>
    <w:rsid w:val="5B922527"/>
    <w:rsid w:val="5B9E0ECC"/>
    <w:rsid w:val="5BB4249E"/>
    <w:rsid w:val="5BB46942"/>
    <w:rsid w:val="5BE30FD5"/>
    <w:rsid w:val="5BF31218"/>
    <w:rsid w:val="5C190553"/>
    <w:rsid w:val="5C2313D1"/>
    <w:rsid w:val="5C403D31"/>
    <w:rsid w:val="5C473312"/>
    <w:rsid w:val="5C50666A"/>
    <w:rsid w:val="5C7560D1"/>
    <w:rsid w:val="5CB309A7"/>
    <w:rsid w:val="5CB5471F"/>
    <w:rsid w:val="5CDA4186"/>
    <w:rsid w:val="5CF50753"/>
    <w:rsid w:val="5D0D5760"/>
    <w:rsid w:val="5D2378DB"/>
    <w:rsid w:val="5D292A17"/>
    <w:rsid w:val="5D30024A"/>
    <w:rsid w:val="5D375134"/>
    <w:rsid w:val="5D6D0B56"/>
    <w:rsid w:val="5D8B36D2"/>
    <w:rsid w:val="5D9D6CBE"/>
    <w:rsid w:val="5DB22A0D"/>
    <w:rsid w:val="5DB26EB1"/>
    <w:rsid w:val="5DBF2EB2"/>
    <w:rsid w:val="5DC67B05"/>
    <w:rsid w:val="5DDB1336"/>
    <w:rsid w:val="5DFC1EDA"/>
    <w:rsid w:val="5DFE7636"/>
    <w:rsid w:val="5E0B036F"/>
    <w:rsid w:val="5E2B00B3"/>
    <w:rsid w:val="5E2C0A11"/>
    <w:rsid w:val="5E3E0745"/>
    <w:rsid w:val="5E40626B"/>
    <w:rsid w:val="5E4315DF"/>
    <w:rsid w:val="5E744166"/>
    <w:rsid w:val="5EC155FD"/>
    <w:rsid w:val="5EE4309A"/>
    <w:rsid w:val="5EF145FA"/>
    <w:rsid w:val="5F1A4D0E"/>
    <w:rsid w:val="5F893C41"/>
    <w:rsid w:val="5F93686E"/>
    <w:rsid w:val="5FA6034F"/>
    <w:rsid w:val="5FC1162D"/>
    <w:rsid w:val="5FD41360"/>
    <w:rsid w:val="5FE5356E"/>
    <w:rsid w:val="5FF967BF"/>
    <w:rsid w:val="60017C7C"/>
    <w:rsid w:val="601974B2"/>
    <w:rsid w:val="60237BF2"/>
    <w:rsid w:val="602E29D0"/>
    <w:rsid w:val="6037544B"/>
    <w:rsid w:val="6045400C"/>
    <w:rsid w:val="606A5821"/>
    <w:rsid w:val="608B7FAD"/>
    <w:rsid w:val="60AD570E"/>
    <w:rsid w:val="60B92304"/>
    <w:rsid w:val="60E530F9"/>
    <w:rsid w:val="60F33A68"/>
    <w:rsid w:val="61137C66"/>
    <w:rsid w:val="6129748A"/>
    <w:rsid w:val="612D6D26"/>
    <w:rsid w:val="61442516"/>
    <w:rsid w:val="614B7400"/>
    <w:rsid w:val="619743F4"/>
    <w:rsid w:val="61B551C2"/>
    <w:rsid w:val="61C251E9"/>
    <w:rsid w:val="61C3343B"/>
    <w:rsid w:val="61CE1DDF"/>
    <w:rsid w:val="61DC62AA"/>
    <w:rsid w:val="61F21F72"/>
    <w:rsid w:val="624F4CCE"/>
    <w:rsid w:val="6266691D"/>
    <w:rsid w:val="626A2656"/>
    <w:rsid w:val="627C59DB"/>
    <w:rsid w:val="62AF39BF"/>
    <w:rsid w:val="62BD110C"/>
    <w:rsid w:val="62DC1168"/>
    <w:rsid w:val="62E33669"/>
    <w:rsid w:val="62E775FD"/>
    <w:rsid w:val="62EE2739"/>
    <w:rsid w:val="631754A0"/>
    <w:rsid w:val="631E1196"/>
    <w:rsid w:val="63212B0F"/>
    <w:rsid w:val="633A772C"/>
    <w:rsid w:val="633B5253"/>
    <w:rsid w:val="63520F1A"/>
    <w:rsid w:val="63585E05"/>
    <w:rsid w:val="63676529"/>
    <w:rsid w:val="637D1D0F"/>
    <w:rsid w:val="639037F0"/>
    <w:rsid w:val="63BF7C32"/>
    <w:rsid w:val="63F773CC"/>
    <w:rsid w:val="641A755E"/>
    <w:rsid w:val="64202DC6"/>
    <w:rsid w:val="643E0467"/>
    <w:rsid w:val="644F7208"/>
    <w:rsid w:val="645E744B"/>
    <w:rsid w:val="64737B69"/>
    <w:rsid w:val="6488096B"/>
    <w:rsid w:val="64925346"/>
    <w:rsid w:val="64C75C5F"/>
    <w:rsid w:val="64D51223"/>
    <w:rsid w:val="64E75692"/>
    <w:rsid w:val="65165F77"/>
    <w:rsid w:val="653E2710"/>
    <w:rsid w:val="65404DA2"/>
    <w:rsid w:val="65827169"/>
    <w:rsid w:val="65982E30"/>
    <w:rsid w:val="65A215B9"/>
    <w:rsid w:val="65DA51F7"/>
    <w:rsid w:val="661F2C0A"/>
    <w:rsid w:val="66290330"/>
    <w:rsid w:val="662E1715"/>
    <w:rsid w:val="66430FEE"/>
    <w:rsid w:val="66611474"/>
    <w:rsid w:val="666F3B91"/>
    <w:rsid w:val="66BB0E24"/>
    <w:rsid w:val="66BE68C6"/>
    <w:rsid w:val="66EB72A0"/>
    <w:rsid w:val="66F2031E"/>
    <w:rsid w:val="6751773B"/>
    <w:rsid w:val="675D1C3B"/>
    <w:rsid w:val="676426A2"/>
    <w:rsid w:val="676A4358"/>
    <w:rsid w:val="677551D7"/>
    <w:rsid w:val="67760F4F"/>
    <w:rsid w:val="678802FD"/>
    <w:rsid w:val="678C42CF"/>
    <w:rsid w:val="67EE6F14"/>
    <w:rsid w:val="68055D20"/>
    <w:rsid w:val="68106CAE"/>
    <w:rsid w:val="682409AB"/>
    <w:rsid w:val="683A418D"/>
    <w:rsid w:val="68752FB5"/>
    <w:rsid w:val="68802085"/>
    <w:rsid w:val="688575DB"/>
    <w:rsid w:val="68A044D6"/>
    <w:rsid w:val="68A241C8"/>
    <w:rsid w:val="68AD6BF3"/>
    <w:rsid w:val="68AE1F0E"/>
    <w:rsid w:val="69083E29"/>
    <w:rsid w:val="690C1B6B"/>
    <w:rsid w:val="693764BC"/>
    <w:rsid w:val="695F613F"/>
    <w:rsid w:val="69623539"/>
    <w:rsid w:val="69794D27"/>
    <w:rsid w:val="6985191D"/>
    <w:rsid w:val="69E43756"/>
    <w:rsid w:val="69F517E2"/>
    <w:rsid w:val="69F67EBB"/>
    <w:rsid w:val="6A1F6BD7"/>
    <w:rsid w:val="6A75565E"/>
    <w:rsid w:val="6A840AB4"/>
    <w:rsid w:val="6A854FE3"/>
    <w:rsid w:val="6AAF6C52"/>
    <w:rsid w:val="6ABC136F"/>
    <w:rsid w:val="6B05492B"/>
    <w:rsid w:val="6B0F5A95"/>
    <w:rsid w:val="6B121113"/>
    <w:rsid w:val="6B252A70"/>
    <w:rsid w:val="6B264A3A"/>
    <w:rsid w:val="6B5C045C"/>
    <w:rsid w:val="6B9145AA"/>
    <w:rsid w:val="6BA706C6"/>
    <w:rsid w:val="6BDB3A77"/>
    <w:rsid w:val="6BE26BB3"/>
    <w:rsid w:val="6C3C4515"/>
    <w:rsid w:val="6C865790"/>
    <w:rsid w:val="6CA97D11"/>
    <w:rsid w:val="6CB2004E"/>
    <w:rsid w:val="6CEE3336"/>
    <w:rsid w:val="6CF941B4"/>
    <w:rsid w:val="6CFC1EF7"/>
    <w:rsid w:val="6D0019E7"/>
    <w:rsid w:val="6D323B6A"/>
    <w:rsid w:val="6D3671B7"/>
    <w:rsid w:val="6D677B0F"/>
    <w:rsid w:val="6D6C2BD8"/>
    <w:rsid w:val="6D77157D"/>
    <w:rsid w:val="6D9B170F"/>
    <w:rsid w:val="6DA06D26"/>
    <w:rsid w:val="6DB11ED5"/>
    <w:rsid w:val="6DBA3958"/>
    <w:rsid w:val="6E0C43BB"/>
    <w:rsid w:val="6E290AC9"/>
    <w:rsid w:val="6E407BC1"/>
    <w:rsid w:val="6E46167B"/>
    <w:rsid w:val="6E492F1A"/>
    <w:rsid w:val="6E510020"/>
    <w:rsid w:val="6E5A6ED5"/>
    <w:rsid w:val="6E7A7577"/>
    <w:rsid w:val="6EA6036C"/>
    <w:rsid w:val="6EAE0FCF"/>
    <w:rsid w:val="6EB74327"/>
    <w:rsid w:val="6EEC054A"/>
    <w:rsid w:val="6EFD5AB2"/>
    <w:rsid w:val="6F4149E4"/>
    <w:rsid w:val="6F8A37EA"/>
    <w:rsid w:val="6FE501EB"/>
    <w:rsid w:val="6FF0358B"/>
    <w:rsid w:val="700E441B"/>
    <w:rsid w:val="702E686B"/>
    <w:rsid w:val="704A2F79"/>
    <w:rsid w:val="70684B02"/>
    <w:rsid w:val="707324D0"/>
    <w:rsid w:val="7092388B"/>
    <w:rsid w:val="70AB1C6A"/>
    <w:rsid w:val="70CC1BE0"/>
    <w:rsid w:val="70E83EAC"/>
    <w:rsid w:val="712E63F7"/>
    <w:rsid w:val="71431EA2"/>
    <w:rsid w:val="715477BD"/>
    <w:rsid w:val="7189187F"/>
    <w:rsid w:val="718B55F7"/>
    <w:rsid w:val="72142462"/>
    <w:rsid w:val="72345C8F"/>
    <w:rsid w:val="723637B5"/>
    <w:rsid w:val="7249173A"/>
    <w:rsid w:val="725D3437"/>
    <w:rsid w:val="726A345E"/>
    <w:rsid w:val="727E7B56"/>
    <w:rsid w:val="72964253"/>
    <w:rsid w:val="72A03324"/>
    <w:rsid w:val="72B01FBA"/>
    <w:rsid w:val="72BD7A32"/>
    <w:rsid w:val="72F86CBC"/>
    <w:rsid w:val="7366631C"/>
    <w:rsid w:val="737E7E2F"/>
    <w:rsid w:val="73D74B24"/>
    <w:rsid w:val="73E334C8"/>
    <w:rsid w:val="73FA310C"/>
    <w:rsid w:val="740D6797"/>
    <w:rsid w:val="74122000"/>
    <w:rsid w:val="7419513C"/>
    <w:rsid w:val="741E2752"/>
    <w:rsid w:val="743D6C54"/>
    <w:rsid w:val="747D391D"/>
    <w:rsid w:val="74B00F82"/>
    <w:rsid w:val="74BA06CD"/>
    <w:rsid w:val="74C652C4"/>
    <w:rsid w:val="74D177C5"/>
    <w:rsid w:val="74D774D1"/>
    <w:rsid w:val="74D86E0C"/>
    <w:rsid w:val="74F643FF"/>
    <w:rsid w:val="7501454E"/>
    <w:rsid w:val="75093403"/>
    <w:rsid w:val="750B717B"/>
    <w:rsid w:val="75395DE9"/>
    <w:rsid w:val="758F7AAF"/>
    <w:rsid w:val="75A1188D"/>
    <w:rsid w:val="75C47B5B"/>
    <w:rsid w:val="75D237F5"/>
    <w:rsid w:val="75E43528"/>
    <w:rsid w:val="75E716BD"/>
    <w:rsid w:val="764D2AF5"/>
    <w:rsid w:val="76612DCA"/>
    <w:rsid w:val="76682219"/>
    <w:rsid w:val="766905FD"/>
    <w:rsid w:val="769E5DCD"/>
    <w:rsid w:val="76A31A05"/>
    <w:rsid w:val="76AD7DBE"/>
    <w:rsid w:val="76B850E0"/>
    <w:rsid w:val="76BC3A05"/>
    <w:rsid w:val="76C23869"/>
    <w:rsid w:val="76DF266D"/>
    <w:rsid w:val="76E33336"/>
    <w:rsid w:val="76F31C74"/>
    <w:rsid w:val="772C6A51"/>
    <w:rsid w:val="77BC29AE"/>
    <w:rsid w:val="77C752A6"/>
    <w:rsid w:val="77D53A70"/>
    <w:rsid w:val="77E43CB3"/>
    <w:rsid w:val="77EB3293"/>
    <w:rsid w:val="77F959B0"/>
    <w:rsid w:val="781C51FB"/>
    <w:rsid w:val="785E75C1"/>
    <w:rsid w:val="789B1568"/>
    <w:rsid w:val="78A53442"/>
    <w:rsid w:val="78E026CC"/>
    <w:rsid w:val="79030169"/>
    <w:rsid w:val="79146985"/>
    <w:rsid w:val="79404F19"/>
    <w:rsid w:val="794C38BE"/>
    <w:rsid w:val="79986B03"/>
    <w:rsid w:val="79B41C03"/>
    <w:rsid w:val="79B576B5"/>
    <w:rsid w:val="7A081EDB"/>
    <w:rsid w:val="7A170370"/>
    <w:rsid w:val="7AA02113"/>
    <w:rsid w:val="7AA716F4"/>
    <w:rsid w:val="7AC5601E"/>
    <w:rsid w:val="7AEC35AA"/>
    <w:rsid w:val="7AEF4E49"/>
    <w:rsid w:val="7AF60108"/>
    <w:rsid w:val="7B18439F"/>
    <w:rsid w:val="7B1C1E18"/>
    <w:rsid w:val="7B6C662E"/>
    <w:rsid w:val="7BC938EC"/>
    <w:rsid w:val="7BCB1412"/>
    <w:rsid w:val="7BEE6EAE"/>
    <w:rsid w:val="7C4B60AF"/>
    <w:rsid w:val="7C5533D1"/>
    <w:rsid w:val="7C6F7FEF"/>
    <w:rsid w:val="7C815F74"/>
    <w:rsid w:val="7C947A56"/>
    <w:rsid w:val="7C977546"/>
    <w:rsid w:val="7CAA04DB"/>
    <w:rsid w:val="7CB63E70"/>
    <w:rsid w:val="7CC64DAD"/>
    <w:rsid w:val="7CC7607D"/>
    <w:rsid w:val="7CCD4D16"/>
    <w:rsid w:val="7CFC39CF"/>
    <w:rsid w:val="7D1666BD"/>
    <w:rsid w:val="7D2D3A06"/>
    <w:rsid w:val="7D376633"/>
    <w:rsid w:val="7D44147C"/>
    <w:rsid w:val="7D7F0706"/>
    <w:rsid w:val="7DC26844"/>
    <w:rsid w:val="7DC720AD"/>
    <w:rsid w:val="7DE82DDE"/>
    <w:rsid w:val="7DE927A5"/>
    <w:rsid w:val="7E4744C6"/>
    <w:rsid w:val="7E7A711F"/>
    <w:rsid w:val="7E857F9E"/>
    <w:rsid w:val="7ECC58CC"/>
    <w:rsid w:val="7EE12CFA"/>
    <w:rsid w:val="7F0A2251"/>
    <w:rsid w:val="7F211349"/>
    <w:rsid w:val="7F4514DB"/>
    <w:rsid w:val="7F477001"/>
    <w:rsid w:val="7F6D7E0C"/>
    <w:rsid w:val="7FA91A6A"/>
    <w:rsid w:val="7FB25F8E"/>
    <w:rsid w:val="7FD83478"/>
    <w:rsid w:val="7FE76A01"/>
    <w:rsid w:val="7FEC7BA9"/>
  </w:rsids>
  <w:docVars>
    <w:docVar w:name="commondata" w:val="eyJoZGlkIjoiODRhOWNkYTZmNzE1MDgzYmU4Njk3NjQ0YmZkZjMzMDA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qFormat="1"/>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semiHidden="0" w:uiPriority="0" w:unhideWhenUsed="0" w:qFormat="1"/>
    <w:lsdException w:name="E-mail Signature"/>
    <w:lsdException w:name="Normal (Web)" w:semiHidden="0" w:uiPriority="0" w:qFormat="1"/>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0" w:unhideWhenUsed="0" w:qFormat="1"/>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2"/>
      <w:lang w:val="en-US" w:eastAsia="zh-CN" w:bidi="ar-SA"/>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BlockText">
    <w:name w:val="Block Text"/>
    <w:basedOn w:val="Normal"/>
    <w:uiPriority w:val="99"/>
    <w:semiHidden/>
    <w:unhideWhenUsed/>
    <w:qFormat/>
    <w:pPr>
      <w:spacing w:after="120"/>
      <w:ind w:left="1440" w:right="1440" w:leftChars="700" w:rightChars="700"/>
    </w:pPr>
  </w:style>
  <w:style w:type="paragraph" w:styleId="PlainText">
    <w:name w:val="Plain Text"/>
    <w:basedOn w:val="Normal"/>
    <w:qFormat/>
    <w:rPr>
      <w:rFonts w:ascii="宋体" w:hAnsi="Courier New"/>
      <w:kern w:val="0"/>
      <w:sz w:val="20"/>
      <w:szCs w:val="21"/>
    </w:rPr>
  </w:style>
  <w:style w:type="paragraph" w:styleId="Footer">
    <w:name w:val="footer"/>
    <w:basedOn w:val="Normal"/>
    <w:uiPriority w:val="99"/>
    <w:unhideWhenUsed/>
    <w:qFormat/>
    <w:pPr>
      <w:tabs>
        <w:tab w:val="center" w:pos="4153"/>
        <w:tab w:val="right" w:pos="8306"/>
      </w:tabs>
      <w:snapToGrid w:val="0"/>
      <w:jc w:val="left"/>
    </w:pPr>
    <w:rPr>
      <w:sz w:val="18"/>
    </w:rPr>
  </w:style>
  <w:style w:type="paragraph" w:styleId="Header">
    <w:name w:val="header"/>
    <w:basedOn w:val="Normal"/>
    <w:uiPriority w:val="99"/>
    <w:unhideWhenUsed/>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NormalWeb">
    <w:name w:val="Normal (Web)"/>
    <w:basedOn w:val="Normal"/>
    <w:unhideWhenUsed/>
    <w:qFormat/>
    <w:pPr>
      <w:widowControl/>
      <w:spacing w:before="100" w:beforeAutospacing="1" w:after="100" w:afterAutospacing="1"/>
      <w:jc w:val="left"/>
    </w:pPr>
    <w:rPr>
      <w:rFonts w:ascii="宋体" w:hAnsi="宋体"/>
      <w:kern w:val="0"/>
      <w:sz w:val="24"/>
      <w:szCs w:val="24"/>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00" Type="http://schemas.openxmlformats.org/officeDocument/2006/relationships/oleObject" Target="embeddings/oleObject41.bin" /><Relationship Id="rId101" Type="http://schemas.openxmlformats.org/officeDocument/2006/relationships/image" Target="media/image54.wmf" /><Relationship Id="rId102" Type="http://schemas.openxmlformats.org/officeDocument/2006/relationships/oleObject" Target="embeddings/oleObject42.bin" /><Relationship Id="rId103" Type="http://schemas.openxmlformats.org/officeDocument/2006/relationships/image" Target="media/image55.wmf" /><Relationship Id="rId104" Type="http://schemas.openxmlformats.org/officeDocument/2006/relationships/oleObject" Target="embeddings/oleObject43.bin" /><Relationship Id="rId105" Type="http://schemas.openxmlformats.org/officeDocument/2006/relationships/header" Target="header1.xml" /><Relationship Id="rId106" Type="http://schemas.openxmlformats.org/officeDocument/2006/relationships/footer" Target="footer1.xml" /><Relationship Id="rId107" Type="http://schemas.openxmlformats.org/officeDocument/2006/relationships/theme" Target="theme/theme1.xml" /><Relationship Id="rId108" Type="http://schemas.openxmlformats.org/officeDocument/2006/relationships/styles" Target="styles.xml" /><Relationship Id="rId11" Type="http://schemas.openxmlformats.org/officeDocument/2006/relationships/image" Target="media/image7.tif" /><Relationship Id="rId12" Type="http://schemas.openxmlformats.org/officeDocument/2006/relationships/image" Target="file:///\\&#33891;&#38634;&#33437;&#26032;&#35838;&#20214;\d\2023&#21516;&#27493;\&#23398;&#26696;\&#20154;&#25945;B&#29256;&#25968;&#23398;&#36873;&#25321;&#24615;&#24517;&#20462;&#31532;&#20108;&#20876;\&#30693;&#35782;&#28857;&#19968;.TIF" TargetMode="External" /><Relationship Id="rId13" Type="http://schemas.openxmlformats.org/officeDocument/2006/relationships/image" Target="media/image8.tif" /><Relationship Id="rId14" Type="http://schemas.openxmlformats.org/officeDocument/2006/relationships/image" Target="file:///\\&#33891;&#38634;&#33437;&#26032;&#35838;&#20214;\d\2023&#21516;&#27493;\&#23398;&#26696;\&#20154;&#25945;B&#29256;&#25968;&#23398;&#36873;&#25321;&#24615;&#24517;&#20462;&#31532;&#20108;&#20876;\&#30693;&#35782;&#28857;&#20108;.TIF" TargetMode="External" /><Relationship Id="rId15" Type="http://schemas.openxmlformats.org/officeDocument/2006/relationships/image" Target="media/image9.png" /><Relationship Id="rId16" Type="http://schemas.openxmlformats.org/officeDocument/2006/relationships/image" Target="media/image10.png" /><Relationship Id="rId17" Type="http://schemas.openxmlformats.org/officeDocument/2006/relationships/image" Target="media/image11.png" /><Relationship Id="rId18" Type="http://schemas.openxmlformats.org/officeDocument/2006/relationships/image" Target="media/image12.wmf" /><Relationship Id="rId19" Type="http://schemas.openxmlformats.org/officeDocument/2006/relationships/oleObject" Target="embeddings/oleObject1.bin" /><Relationship Id="rId2" Type="http://schemas.openxmlformats.org/officeDocument/2006/relationships/webSettings" Target="webSettings.xml" /><Relationship Id="rId20" Type="http://schemas.openxmlformats.org/officeDocument/2006/relationships/oleObject" Target="embeddings/oleObject2.bin" /><Relationship Id="rId21" Type="http://schemas.openxmlformats.org/officeDocument/2006/relationships/image" Target="media/image13.wmf" /><Relationship Id="rId22" Type="http://schemas.openxmlformats.org/officeDocument/2006/relationships/oleObject" Target="embeddings/oleObject3.bin" /><Relationship Id="rId23" Type="http://schemas.openxmlformats.org/officeDocument/2006/relationships/image" Target="media/image14.wmf" /><Relationship Id="rId24" Type="http://schemas.openxmlformats.org/officeDocument/2006/relationships/oleObject" Target="embeddings/oleObject4.bin" /><Relationship Id="rId25" Type="http://schemas.openxmlformats.org/officeDocument/2006/relationships/image" Target="media/image15.wmf" /><Relationship Id="rId26" Type="http://schemas.openxmlformats.org/officeDocument/2006/relationships/oleObject" Target="embeddings/oleObject5.bin" /><Relationship Id="rId27" Type="http://schemas.openxmlformats.org/officeDocument/2006/relationships/image" Target="media/image16.wmf" /><Relationship Id="rId28" Type="http://schemas.openxmlformats.org/officeDocument/2006/relationships/oleObject" Target="embeddings/oleObject6.bin" /><Relationship Id="rId29" Type="http://schemas.openxmlformats.org/officeDocument/2006/relationships/image" Target="media/image17.wmf" /><Relationship Id="rId3" Type="http://schemas.openxmlformats.org/officeDocument/2006/relationships/fontTable" Target="fontTable.xml" /><Relationship Id="rId30" Type="http://schemas.openxmlformats.org/officeDocument/2006/relationships/oleObject" Target="embeddings/oleObject7.bin" /><Relationship Id="rId31" Type="http://schemas.openxmlformats.org/officeDocument/2006/relationships/image" Target="media/image18.wmf" /><Relationship Id="rId32" Type="http://schemas.openxmlformats.org/officeDocument/2006/relationships/oleObject" Target="embeddings/oleObject8.bin" /><Relationship Id="rId33" Type="http://schemas.openxmlformats.org/officeDocument/2006/relationships/image" Target="media/image19.wmf" /><Relationship Id="rId34" Type="http://schemas.openxmlformats.org/officeDocument/2006/relationships/oleObject" Target="embeddings/oleObject9.bin" /><Relationship Id="rId35" Type="http://schemas.openxmlformats.org/officeDocument/2006/relationships/image" Target="media/image20.wmf" /><Relationship Id="rId36" Type="http://schemas.openxmlformats.org/officeDocument/2006/relationships/oleObject" Target="embeddings/oleObject10.bin" /><Relationship Id="rId37" Type="http://schemas.openxmlformats.org/officeDocument/2006/relationships/image" Target="media/image21.wmf" /><Relationship Id="rId38" Type="http://schemas.openxmlformats.org/officeDocument/2006/relationships/oleObject" Target="embeddings/oleObject11.bin" /><Relationship Id="rId39" Type="http://schemas.openxmlformats.org/officeDocument/2006/relationships/image" Target="media/image22.wmf" /><Relationship Id="rId4" Type="http://schemas.openxmlformats.org/officeDocument/2006/relationships/customXml" Target="../customXml/item1.xml" /><Relationship Id="rId40" Type="http://schemas.openxmlformats.org/officeDocument/2006/relationships/oleObject" Target="embeddings/oleObject12.bin" /><Relationship Id="rId41" Type="http://schemas.openxmlformats.org/officeDocument/2006/relationships/image" Target="media/image23.wmf" /><Relationship Id="rId42" Type="http://schemas.openxmlformats.org/officeDocument/2006/relationships/oleObject" Target="embeddings/oleObject13.bin" /><Relationship Id="rId43" Type="http://schemas.openxmlformats.org/officeDocument/2006/relationships/oleObject" Target="embeddings/oleObject14.bin" /><Relationship Id="rId44" Type="http://schemas.openxmlformats.org/officeDocument/2006/relationships/oleObject" Target="embeddings/oleObject15.bin" /><Relationship Id="rId45" Type="http://schemas.openxmlformats.org/officeDocument/2006/relationships/image" Target="media/image24.wmf" /><Relationship Id="rId46" Type="http://schemas.openxmlformats.org/officeDocument/2006/relationships/oleObject" Target="embeddings/oleObject16.bin" /><Relationship Id="rId47" Type="http://schemas.openxmlformats.org/officeDocument/2006/relationships/image" Target="media/image25.wmf" /><Relationship Id="rId48" Type="http://schemas.openxmlformats.org/officeDocument/2006/relationships/oleObject" Target="embeddings/oleObject17.bin" /><Relationship Id="rId49" Type="http://schemas.openxmlformats.org/officeDocument/2006/relationships/image" Target="media/image26.wmf" /><Relationship Id="rId5" Type="http://schemas.openxmlformats.org/officeDocument/2006/relationships/image" Target="media/image1.png" /><Relationship Id="rId50" Type="http://schemas.openxmlformats.org/officeDocument/2006/relationships/oleObject" Target="embeddings/oleObject18.bin" /><Relationship Id="rId51" Type="http://schemas.openxmlformats.org/officeDocument/2006/relationships/oleObject" Target="embeddings/oleObject19.bin" /><Relationship Id="rId52" Type="http://schemas.openxmlformats.org/officeDocument/2006/relationships/image" Target="media/image27.wmf" /><Relationship Id="rId53" Type="http://schemas.openxmlformats.org/officeDocument/2006/relationships/oleObject" Target="embeddings/oleObject20.bin" /><Relationship Id="rId54" Type="http://schemas.openxmlformats.org/officeDocument/2006/relationships/image" Target="media/image28.wmf" /><Relationship Id="rId55" Type="http://schemas.openxmlformats.org/officeDocument/2006/relationships/oleObject" Target="embeddings/oleObject21.bin" /><Relationship Id="rId56" Type="http://schemas.openxmlformats.org/officeDocument/2006/relationships/image" Target="media/image29.wmf" /><Relationship Id="rId57" Type="http://schemas.openxmlformats.org/officeDocument/2006/relationships/oleObject" Target="embeddings/oleObject22.bin" /><Relationship Id="rId58" Type="http://schemas.openxmlformats.org/officeDocument/2006/relationships/image" Target="media/image30.wmf" /><Relationship Id="rId59" Type="http://schemas.openxmlformats.org/officeDocument/2006/relationships/oleObject" Target="embeddings/oleObject23.bin" /><Relationship Id="rId6" Type="http://schemas.openxmlformats.org/officeDocument/2006/relationships/image" Target="media/image2.png" /><Relationship Id="rId60" Type="http://schemas.openxmlformats.org/officeDocument/2006/relationships/image" Target="media/image31.wmf" /><Relationship Id="rId61" Type="http://schemas.openxmlformats.org/officeDocument/2006/relationships/oleObject" Target="embeddings/oleObject24.bin" /><Relationship Id="rId62" Type="http://schemas.openxmlformats.org/officeDocument/2006/relationships/image" Target="media/image32.wmf" /><Relationship Id="rId63" Type="http://schemas.openxmlformats.org/officeDocument/2006/relationships/oleObject" Target="embeddings/oleObject25.bin" /><Relationship Id="rId64" Type="http://schemas.openxmlformats.org/officeDocument/2006/relationships/image" Target="media/image33.wmf" /><Relationship Id="rId65" Type="http://schemas.openxmlformats.org/officeDocument/2006/relationships/oleObject" Target="embeddings/oleObject26.bin" /><Relationship Id="rId66" Type="http://schemas.openxmlformats.org/officeDocument/2006/relationships/image" Target="media/image34.wmf" /><Relationship Id="rId67" Type="http://schemas.openxmlformats.org/officeDocument/2006/relationships/oleObject" Target="embeddings/oleObject27.bin" /><Relationship Id="rId68" Type="http://schemas.openxmlformats.org/officeDocument/2006/relationships/image" Target="media/image35.png" /><Relationship Id="rId69" Type="http://schemas.openxmlformats.org/officeDocument/2006/relationships/image" Target="media/image36.png" /><Relationship Id="rId7" Type="http://schemas.openxmlformats.org/officeDocument/2006/relationships/image" Target="media/image3.png" /><Relationship Id="rId70" Type="http://schemas.openxmlformats.org/officeDocument/2006/relationships/image" Target="media/image37.png" /><Relationship Id="rId71" Type="http://schemas.openxmlformats.org/officeDocument/2006/relationships/image" Target="media/image38.png" /><Relationship Id="rId72" Type="http://schemas.openxmlformats.org/officeDocument/2006/relationships/image" Target="media/image39.wmf" /><Relationship Id="rId73" Type="http://schemas.openxmlformats.org/officeDocument/2006/relationships/oleObject" Target="embeddings/oleObject28.bin" /><Relationship Id="rId74" Type="http://schemas.openxmlformats.org/officeDocument/2006/relationships/image" Target="media/image40.wmf" /><Relationship Id="rId75" Type="http://schemas.openxmlformats.org/officeDocument/2006/relationships/oleObject" Target="embeddings/oleObject29.bin" /><Relationship Id="rId76" Type="http://schemas.openxmlformats.org/officeDocument/2006/relationships/image" Target="media/image41.wmf" /><Relationship Id="rId77" Type="http://schemas.openxmlformats.org/officeDocument/2006/relationships/oleObject" Target="embeddings/oleObject30.bin" /><Relationship Id="rId78" Type="http://schemas.openxmlformats.org/officeDocument/2006/relationships/image" Target="media/image42.wmf" /><Relationship Id="rId79" Type="http://schemas.openxmlformats.org/officeDocument/2006/relationships/oleObject" Target="embeddings/oleObject31.bin" /><Relationship Id="rId8" Type="http://schemas.openxmlformats.org/officeDocument/2006/relationships/image" Target="media/image4.png" /><Relationship Id="rId80" Type="http://schemas.openxmlformats.org/officeDocument/2006/relationships/image" Target="media/image43.wmf" /><Relationship Id="rId81" Type="http://schemas.openxmlformats.org/officeDocument/2006/relationships/oleObject" Target="embeddings/oleObject32.bin" /><Relationship Id="rId82" Type="http://schemas.openxmlformats.org/officeDocument/2006/relationships/image" Target="media/image44.wmf" /><Relationship Id="rId83" Type="http://schemas.openxmlformats.org/officeDocument/2006/relationships/oleObject" Target="embeddings/oleObject33.bin" /><Relationship Id="rId84" Type="http://schemas.openxmlformats.org/officeDocument/2006/relationships/image" Target="media/image45.wmf" /><Relationship Id="rId85" Type="http://schemas.openxmlformats.org/officeDocument/2006/relationships/oleObject" Target="embeddings/oleObject34.bin" /><Relationship Id="rId86" Type="http://schemas.openxmlformats.org/officeDocument/2006/relationships/image" Target="media/image46.wmf" /><Relationship Id="rId87" Type="http://schemas.openxmlformats.org/officeDocument/2006/relationships/oleObject" Target="embeddings/oleObject35.bin" /><Relationship Id="rId88" Type="http://schemas.openxmlformats.org/officeDocument/2006/relationships/image" Target="media/image47.wmf" /><Relationship Id="rId89" Type="http://schemas.openxmlformats.org/officeDocument/2006/relationships/oleObject" Target="embeddings/oleObject36.bin" /><Relationship Id="rId9" Type="http://schemas.openxmlformats.org/officeDocument/2006/relationships/image" Target="media/image5.png" /><Relationship Id="rId90" Type="http://schemas.openxmlformats.org/officeDocument/2006/relationships/image" Target="media/image48.wmf" /><Relationship Id="rId91" Type="http://schemas.openxmlformats.org/officeDocument/2006/relationships/oleObject" Target="embeddings/oleObject37.bin" /><Relationship Id="rId92" Type="http://schemas.openxmlformats.org/officeDocument/2006/relationships/image" Target="media/image49.wmf" /><Relationship Id="rId93" Type="http://schemas.openxmlformats.org/officeDocument/2006/relationships/oleObject" Target="embeddings/oleObject38.bin" /><Relationship Id="rId94" Type="http://schemas.openxmlformats.org/officeDocument/2006/relationships/image" Target="media/image50.png" /><Relationship Id="rId95" Type="http://schemas.openxmlformats.org/officeDocument/2006/relationships/image" Target="media/image51.wmf" /><Relationship Id="rId96" Type="http://schemas.openxmlformats.org/officeDocument/2006/relationships/oleObject" Target="embeddings/oleObject39.bin" /><Relationship Id="rId97" Type="http://schemas.openxmlformats.org/officeDocument/2006/relationships/image" Target="media/image52.wmf" /><Relationship Id="rId98" Type="http://schemas.openxmlformats.org/officeDocument/2006/relationships/oleObject" Target="embeddings/oleObject40.bin" /><Relationship Id="rId99" Type="http://schemas.openxmlformats.org/officeDocument/2006/relationships/image" Target="media/image53.wmf" /></Relationships>
</file>

<file path=word/_rels/footer1.xml.rels><?xml version="1.0" encoding="utf-8" standalone="yes"?><Relationships xmlns="http://schemas.openxmlformats.org/package/2006/relationships"><Relationship Id="rId1" Type="http://schemas.openxmlformats.org/officeDocument/2006/relationships/image" Target="media/image60.png" /><Relationship Id="rId2" Type="http://schemas.openxmlformats.org/officeDocument/2006/relationships/image" Target="media/image58.png" /><Relationship Id="rId3" Type="http://schemas.openxmlformats.org/officeDocument/2006/relationships/image" Target="media/image59.png" /><Relationship Id="rId4"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56.png" /><Relationship Id="rId2" Type="http://schemas.openxmlformats.org/officeDocument/2006/relationships/image" Target="media/image57.png" /><Relationship Id="rId3" Type="http://schemas.openxmlformats.org/officeDocument/2006/relationships/image" Target="media/image58.png" /><Relationship Id="rId4" Type="http://schemas.openxmlformats.org/officeDocument/2006/relationships/image" Target="media/image59.png" /><Relationship Id="rId5"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Info spid="_x0000_s2049"/>
    <customShpInfo spid="_x0000_s2052"/>
    <customShpInfo spid="_x0000_s2054"/>
    <customShpInfo spid="_x0000_s2057"/>
    <customShpInfo spid="_x0000_s2058"/>
    <customShpInfo spid="_x0000_s2059"/>
    <customShpInfo spid="_x0000_s2060"/>
    <customShpInfo spid="_x0000_s2061"/>
    <customShpInfo spid="_x0000_s206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833</Words>
  <Characters>888</Characters>
  <Application>Microsoft Office Word</Application>
  <DocSecurity>0</DocSecurity>
  <Lines>164</Lines>
  <Paragraphs>46</Paragraphs>
  <ScaleCrop>false</ScaleCrop>
  <Company/>
  <LinksUpToDate>false</LinksUpToDate>
  <CharactersWithSpaces>893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李启忠</cp:lastModifiedBy>
  <cp:revision>12</cp:revision>
  <dcterms:created xsi:type="dcterms:W3CDTF">2017-07-19T12:07:00Z</dcterms:created>
  <dcterms:modified xsi:type="dcterms:W3CDTF">2024-02-21T08:55:19Z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