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CE28" w14:textId="696A3FC2" w:rsidR="0081669F" w:rsidRDefault="0081669F" w:rsidP="0081669F">
      <w:pPr>
        <w:rPr>
          <w:rFonts w:ascii="Helvetica" w:eastAsia="Times New Roman" w:hAnsi="Helvetica" w:cs="Times New Roman"/>
          <w:b/>
          <w:bCs/>
          <w:color w:val="000000"/>
          <w:sz w:val="17"/>
          <w:szCs w:val="17"/>
        </w:rPr>
      </w:pPr>
      <w:r w:rsidRPr="0081669F">
        <w:rPr>
          <w:rFonts w:ascii="Helvetica" w:eastAsia="Times New Roman" w:hAnsi="Helvetica" w:cs="Times New Roman"/>
          <w:b/>
          <w:bCs/>
          <w:color w:val="000000"/>
          <w:sz w:val="17"/>
          <w:szCs w:val="17"/>
        </w:rPr>
        <w:br/>
        <w:t>Shap ranked Gallstone features:</w:t>
      </w:r>
    </w:p>
    <w:p w14:paraId="2C1CDAA2" w14:textId="69FC3491" w:rsidR="0081669F" w:rsidRDefault="0081669F" w:rsidP="0081669F">
      <w:pPr>
        <w:rPr>
          <w:rFonts w:ascii="Helvetica" w:eastAsia="Times New Roman" w:hAnsi="Helvetica" w:cs="Times New Roman"/>
          <w:b/>
          <w:bCs/>
          <w:color w:val="000000"/>
          <w:sz w:val="17"/>
          <w:szCs w:val="17"/>
        </w:rPr>
      </w:pPr>
    </w:p>
    <w:p w14:paraId="021EDAE1" w14:textId="77777777" w:rsidR="0081669F" w:rsidRDefault="0081669F" w:rsidP="0081669F">
      <w:pPr>
        <w:rPr>
          <w:rFonts w:ascii="Helvetica" w:eastAsia="Times New Roman" w:hAnsi="Helvetica" w:cs="Times New Roman"/>
          <w:b/>
          <w:bCs/>
          <w:color w:val="000000"/>
          <w:sz w:val="17"/>
          <w:szCs w:val="17"/>
          <w:lang w:val="en-US"/>
        </w:rPr>
      </w:pPr>
      <w:r w:rsidRPr="0081669F">
        <w:rPr>
          <w:rFonts w:ascii="Helvetica" w:eastAsia="Times New Roman" w:hAnsi="Helvetica" w:cs="Times New Roman"/>
          <w:b/>
          <w:bCs/>
          <w:color w:val="000000"/>
          <w:sz w:val="17"/>
          <w:szCs w:val="17"/>
          <w:highlight w:val="yellow"/>
          <w:lang w:val="en-US"/>
        </w:rPr>
        <w:t>Assessment of interesting NOT mean not interesting and not worse pursuing</w:t>
      </w:r>
      <w:r>
        <w:rPr>
          <w:rFonts w:ascii="Helvetica" w:eastAsia="Times New Roman" w:hAnsi="Helvetica" w:cs="Times New Roman"/>
          <w:b/>
          <w:bCs/>
          <w:color w:val="000000"/>
          <w:sz w:val="17"/>
          <w:szCs w:val="17"/>
          <w:lang w:val="en-US"/>
        </w:rPr>
        <w:t xml:space="preserve"> </w:t>
      </w:r>
    </w:p>
    <w:p w14:paraId="0B7995F7" w14:textId="51DC0E56" w:rsidR="0081669F" w:rsidRPr="0081669F" w:rsidRDefault="0081669F" w:rsidP="0081669F">
      <w:pPr>
        <w:rPr>
          <w:rFonts w:ascii="Helvetica" w:eastAsia="Times New Roman" w:hAnsi="Helvetica" w:cs="Times New Roman"/>
          <w:color w:val="000000"/>
          <w:sz w:val="17"/>
          <w:szCs w:val="17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sz w:val="17"/>
          <w:szCs w:val="17"/>
          <w:lang w:val="en-US"/>
        </w:rPr>
        <w:t xml:space="preserve"> </w:t>
      </w:r>
    </w:p>
    <w:p w14:paraId="7A16BF27" w14:textId="74BF90D9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['Urate' 'Treatment/medication code | Array 0__allopurinol'</w:t>
      </w:r>
    </w:p>
    <w:p w14:paraId="1343795F" w14:textId="7424CDFE" w:rsid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'Home area population density - urban or rural_Scotland - Large Urban Area'</w:t>
      </w:r>
    </w:p>
    <w:p w14:paraId="61DD401F" w14:textId="75010B96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{known)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'(BMI) Body mass index (p21001)' 'Weight (p21002)'</w:t>
      </w:r>
    </w:p>
    <w:p w14:paraId="7FF1C89D" w14:textId="442665EA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NOT 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>'Non-cancer illness code, self-reported | Array 1__gout'</w:t>
      </w:r>
    </w:p>
    <w:p w14:paraId="79AA29B1" w14:textId="1020958E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'missing_Z51.5 - Palliative care'</w:t>
      </w:r>
    </w:p>
    <w:p w14:paraId="100E527B" w14:textId="4915EF69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NOT 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>'Number of treatments/medications taken'</w:t>
      </w:r>
    </w:p>
    <w:p w14:paraId="107EF0CF" w14:textId="3CC25B59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(known)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'Alcohol intake </w:t>
      </w:r>
      <w:proofErr w:type="gramStart"/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>frequency._</w:t>
      </w:r>
      <w:proofErr w:type="gramEnd"/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>Daily or almost daily'</w:t>
      </w:r>
    </w:p>
    <w:p w14:paraId="70E8EA8C" w14:textId="6F6D68DB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NOT 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>'Vascular/heart problems diagnosed by doctor_None of the above' 'age'</w:t>
      </w:r>
    </w:p>
    <w:p w14:paraId="327AE34A" w14:textId="75CEEDBC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'Water intake' 'Sex' 'Number of self-reported non-cancer illnesses'</w:t>
      </w:r>
    </w:p>
    <w:p w14:paraId="2F6E4D0C" w14:textId="14298613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'Treatment/medication code | Array 0__none']</w:t>
      </w:r>
    </w:p>
    <w:p w14:paraId="358EA3EB" w14:textId="77777777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3510D" w14:textId="77777777" w:rsidR="0081669F" w:rsidRPr="0081669F" w:rsidRDefault="0081669F" w:rsidP="0081669F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81669F">
        <w:rPr>
          <w:rFonts w:ascii="Helvetica" w:eastAsia="Times New Roman" w:hAnsi="Helvetica" w:cs="Times New Roman"/>
          <w:color w:val="000000"/>
          <w:sz w:val="17"/>
          <w:szCs w:val="17"/>
        </w:rPr>
        <w:t>(</w:t>
      </w:r>
      <w:r w:rsidRPr="0081669F">
        <w:rPr>
          <w:rFonts w:ascii="Helvetica" w:eastAsia="Times New Roman" w:hAnsi="Helvetica" w:cs="Times New Roman"/>
          <w:color w:val="000000"/>
          <w:sz w:val="20"/>
          <w:szCs w:val="20"/>
        </w:rPr>
        <w:t>allopurinol is a drug for gallstones)</w:t>
      </w:r>
    </w:p>
    <w:p w14:paraId="17B94208" w14:textId="77777777" w:rsidR="0081669F" w:rsidRPr="0081669F" w:rsidRDefault="0081669F" w:rsidP="0081669F">
      <w:pPr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81669F">
        <w:rPr>
          <w:rFonts w:ascii="Helvetica" w:eastAsia="Times New Roman" w:hAnsi="Helvetica" w:cs="Times New Roman"/>
          <w:color w:val="000000"/>
          <w:sz w:val="20"/>
          <w:szCs w:val="20"/>
        </w:rPr>
        <w:br/>
      </w:r>
    </w:p>
    <w:p w14:paraId="3926EC5F" w14:textId="18094A0A" w:rsidR="0081669F" w:rsidRDefault="0081669F" w:rsidP="0081669F">
      <w:pPr>
        <w:rPr>
          <w:rFonts w:ascii="Helvetica" w:eastAsia="Times New Roman" w:hAnsi="Helvetica" w:cs="Times New Roman"/>
          <w:b/>
          <w:bCs/>
          <w:color w:val="000000"/>
          <w:sz w:val="17"/>
          <w:szCs w:val="17"/>
        </w:rPr>
      </w:pPr>
      <w:r w:rsidRPr="0081669F">
        <w:rPr>
          <w:rFonts w:ascii="Helvetica" w:eastAsia="Times New Roman" w:hAnsi="Helvetica" w:cs="Times New Roman"/>
          <w:b/>
          <w:bCs/>
          <w:color w:val="000000"/>
          <w:sz w:val="17"/>
          <w:szCs w:val="17"/>
        </w:rPr>
        <w:t>Shap ranked Oesophagus cancer features:</w:t>
      </w:r>
    </w:p>
    <w:p w14:paraId="376A31E2" w14:textId="53D3E0FF" w:rsidR="0081669F" w:rsidRDefault="0081669F" w:rsidP="0081669F">
      <w:pPr>
        <w:rPr>
          <w:rFonts w:ascii="Helvetica" w:eastAsia="Times New Roman" w:hAnsi="Helvetica" w:cs="Times New Roman"/>
          <w:b/>
          <w:bCs/>
          <w:color w:val="000000"/>
          <w:sz w:val="17"/>
          <w:szCs w:val="17"/>
        </w:rPr>
      </w:pPr>
    </w:p>
    <w:p w14:paraId="6FD21DF6" w14:textId="77777777" w:rsidR="0081669F" w:rsidRDefault="0081669F" w:rsidP="0081669F">
      <w:pPr>
        <w:rPr>
          <w:rFonts w:ascii="Helvetica" w:eastAsia="Times New Roman" w:hAnsi="Helvetica" w:cs="Times New Roman"/>
          <w:b/>
          <w:bCs/>
          <w:color w:val="000000"/>
          <w:sz w:val="17"/>
          <w:szCs w:val="17"/>
          <w:lang w:val="en-US"/>
        </w:rPr>
      </w:pPr>
      <w:r w:rsidRPr="0081669F">
        <w:rPr>
          <w:rFonts w:ascii="Helvetica" w:eastAsia="Times New Roman" w:hAnsi="Helvetica" w:cs="Times New Roman"/>
          <w:b/>
          <w:bCs/>
          <w:color w:val="000000"/>
          <w:sz w:val="17"/>
          <w:szCs w:val="17"/>
          <w:highlight w:val="yellow"/>
          <w:lang w:val="en-US"/>
        </w:rPr>
        <w:t>Assessment of interesting NOT mean not interesting and not worse pursuing</w:t>
      </w:r>
      <w:r>
        <w:rPr>
          <w:rFonts w:ascii="Helvetica" w:eastAsia="Times New Roman" w:hAnsi="Helvetica" w:cs="Times New Roman"/>
          <w:b/>
          <w:bCs/>
          <w:color w:val="000000"/>
          <w:sz w:val="17"/>
          <w:szCs w:val="17"/>
          <w:lang w:val="en-US"/>
        </w:rPr>
        <w:t xml:space="preserve"> </w:t>
      </w:r>
    </w:p>
    <w:p w14:paraId="026B7773" w14:textId="77777777" w:rsidR="0081669F" w:rsidRPr="0081669F" w:rsidRDefault="0081669F" w:rsidP="0081669F">
      <w:pPr>
        <w:rPr>
          <w:rFonts w:ascii="Helvetica" w:eastAsia="Times New Roman" w:hAnsi="Helvetica" w:cs="Times New Roman"/>
          <w:b/>
          <w:bCs/>
          <w:color w:val="000000"/>
          <w:sz w:val="17"/>
          <w:szCs w:val="17"/>
          <w:lang w:val="en-US"/>
        </w:rPr>
      </w:pPr>
    </w:p>
    <w:p w14:paraId="2546CC95" w14:textId="68394284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NOT 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>['Mental health conditions ever diagnosed by a professional__of'</w:t>
      </w:r>
    </w:p>
    <w:p w14:paraId="28234254" w14:textId="2B4096E1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'Mental health conditions ever diagnosed by a professional__group'</w:t>
      </w:r>
    </w:p>
    <w:p w14:paraId="6BB44DF4" w14:textId="67E8FCFE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'Mental health conditions ever diagnosed by a professional__none of'</w:t>
      </w:r>
    </w:p>
    <w:p w14:paraId="7F1F87BE" w14:textId="703E9282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'Mental health conditions ever diagnosed by a professional__of group'</w:t>
      </w:r>
    </w:p>
    <w:p w14:paraId="3FDC6D78" w14:textId="3E249AB5" w:rsidR="008F2D5D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NOT 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'had_disease_past' </w:t>
      </w:r>
    </w:p>
    <w:p w14:paraId="1B9B5416" w14:textId="2E58E86B" w:rsidR="008F2D5D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Maybe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>'missing_Ulcer of esophagus'</w:t>
      </w:r>
    </w:p>
    <w:p w14:paraId="76CCE927" w14:textId="2053CD11" w:rsidR="008F2D5D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'Urea' </w:t>
      </w:r>
    </w:p>
    <w:p w14:paraId="77A778D5" w14:textId="4A6F065C" w:rsidR="0081669F" w:rsidRPr="0081669F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>'Coffee intake'</w:t>
      </w:r>
    </w:p>
    <w:p w14:paraId="69B8279A" w14:textId="77777777" w:rsidR="008F2D5D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NOT 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'Total bilirubin' </w:t>
      </w:r>
    </w:p>
    <w:p w14:paraId="70BC8590" w14:textId="3EB69157" w:rsidR="008F2D5D" w:rsidRPr="008F2D5D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5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Interestin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 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'3-Hydroxybutyrate'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paper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F2D5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genetically predicted causal associations between circulating 3-hydroxybutyrate levels and malignant neoplasms: A pan-cancer Mendelian randomization study</w:t>
      </w:r>
    </w:p>
    <w:p w14:paraId="035147FC" w14:textId="77777777" w:rsidR="008F2D5D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38A79" w14:textId="2DBEDD92" w:rsidR="0081669F" w:rsidRPr="0081669F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NOT 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>'Genetic ethnic grouping_None'</w:t>
      </w:r>
    </w:p>
    <w:p w14:paraId="53CD1517" w14:textId="77777777" w:rsidR="008F2D5D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430FA" w14:textId="0E46F90D" w:rsidR="0081669F" w:rsidRPr="0081669F" w:rsidRDefault="008F2D5D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Maybe</w:t>
      </w:r>
      <w:r w:rsidR="0081669F"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'Tea intake' '(non-UK origin) Country of Birth__none' 'SHBG'</w:t>
      </w:r>
    </w:p>
    <w:p w14:paraId="3887CBC0" w14:textId="77777777" w:rsidR="0081669F" w:rsidRPr="0081669F" w:rsidRDefault="0081669F" w:rsidP="0081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6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'Method of diagnosis when first had COVID-19_None']</w:t>
      </w:r>
    </w:p>
    <w:p w14:paraId="3A36F38D" w14:textId="77777777" w:rsidR="000F220F" w:rsidRDefault="000F220F"/>
    <w:sectPr w:rsidR="000F220F" w:rsidSect="007F5E4A">
      <w:pgSz w:w="11900" w:h="16840"/>
      <w:pgMar w:top="1123" w:right="1038" w:bottom="919" w:left="1060" w:header="0" w:footer="737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9F"/>
    <w:rsid w:val="000132C0"/>
    <w:rsid w:val="00033460"/>
    <w:rsid w:val="00045CC6"/>
    <w:rsid w:val="00055F66"/>
    <w:rsid w:val="00073379"/>
    <w:rsid w:val="00076E18"/>
    <w:rsid w:val="00093E00"/>
    <w:rsid w:val="000C1BD7"/>
    <w:rsid w:val="000D047B"/>
    <w:rsid w:val="000D08D5"/>
    <w:rsid w:val="000D194F"/>
    <w:rsid w:val="000D29CB"/>
    <w:rsid w:val="000F220F"/>
    <w:rsid w:val="000F2EAB"/>
    <w:rsid w:val="000F54B6"/>
    <w:rsid w:val="000F6BA6"/>
    <w:rsid w:val="00122FC8"/>
    <w:rsid w:val="00191FA5"/>
    <w:rsid w:val="001D376A"/>
    <w:rsid w:val="001E40BD"/>
    <w:rsid w:val="00202847"/>
    <w:rsid w:val="002049BA"/>
    <w:rsid w:val="0021593F"/>
    <w:rsid w:val="00227F50"/>
    <w:rsid w:val="00251B32"/>
    <w:rsid w:val="0028502E"/>
    <w:rsid w:val="00290849"/>
    <w:rsid w:val="002B1B99"/>
    <w:rsid w:val="002B6BC5"/>
    <w:rsid w:val="002D0278"/>
    <w:rsid w:val="002F1ADD"/>
    <w:rsid w:val="00300D64"/>
    <w:rsid w:val="00327991"/>
    <w:rsid w:val="00344E7A"/>
    <w:rsid w:val="00355323"/>
    <w:rsid w:val="00365434"/>
    <w:rsid w:val="00370C51"/>
    <w:rsid w:val="00376718"/>
    <w:rsid w:val="003A25B0"/>
    <w:rsid w:val="003A7DFA"/>
    <w:rsid w:val="003C28D3"/>
    <w:rsid w:val="003F750C"/>
    <w:rsid w:val="004274D8"/>
    <w:rsid w:val="00490DAC"/>
    <w:rsid w:val="004A2D75"/>
    <w:rsid w:val="004A2E9E"/>
    <w:rsid w:val="004F34E1"/>
    <w:rsid w:val="0050196F"/>
    <w:rsid w:val="00537F6B"/>
    <w:rsid w:val="00584FC7"/>
    <w:rsid w:val="00590D24"/>
    <w:rsid w:val="00595A3E"/>
    <w:rsid w:val="005A4EE4"/>
    <w:rsid w:val="005B1F88"/>
    <w:rsid w:val="005E7BE1"/>
    <w:rsid w:val="006119FA"/>
    <w:rsid w:val="0063474C"/>
    <w:rsid w:val="00634E6F"/>
    <w:rsid w:val="00643DAA"/>
    <w:rsid w:val="00652343"/>
    <w:rsid w:val="00653EB8"/>
    <w:rsid w:val="006F43A7"/>
    <w:rsid w:val="0075213F"/>
    <w:rsid w:val="007547C7"/>
    <w:rsid w:val="00754BBF"/>
    <w:rsid w:val="007562ED"/>
    <w:rsid w:val="007709E9"/>
    <w:rsid w:val="00787C71"/>
    <w:rsid w:val="007B1D7F"/>
    <w:rsid w:val="007F5E4A"/>
    <w:rsid w:val="008054A5"/>
    <w:rsid w:val="008127E4"/>
    <w:rsid w:val="0081669F"/>
    <w:rsid w:val="00817F85"/>
    <w:rsid w:val="00873FDF"/>
    <w:rsid w:val="00874DCE"/>
    <w:rsid w:val="00886286"/>
    <w:rsid w:val="008B5CA4"/>
    <w:rsid w:val="008B6109"/>
    <w:rsid w:val="008C2767"/>
    <w:rsid w:val="008F0345"/>
    <w:rsid w:val="008F2D5D"/>
    <w:rsid w:val="008F3971"/>
    <w:rsid w:val="00900665"/>
    <w:rsid w:val="0090130E"/>
    <w:rsid w:val="00933442"/>
    <w:rsid w:val="009670C7"/>
    <w:rsid w:val="0097070C"/>
    <w:rsid w:val="0097365E"/>
    <w:rsid w:val="00981CA8"/>
    <w:rsid w:val="00984615"/>
    <w:rsid w:val="009869DC"/>
    <w:rsid w:val="009903E6"/>
    <w:rsid w:val="00994D66"/>
    <w:rsid w:val="009A1733"/>
    <w:rsid w:val="009C5E95"/>
    <w:rsid w:val="009E1C60"/>
    <w:rsid w:val="00A13FBB"/>
    <w:rsid w:val="00A30AD3"/>
    <w:rsid w:val="00A47FED"/>
    <w:rsid w:val="00A579A9"/>
    <w:rsid w:val="00A677BC"/>
    <w:rsid w:val="00A81510"/>
    <w:rsid w:val="00A96131"/>
    <w:rsid w:val="00B357A2"/>
    <w:rsid w:val="00B52A2B"/>
    <w:rsid w:val="00B5566E"/>
    <w:rsid w:val="00B61A21"/>
    <w:rsid w:val="00B77FBD"/>
    <w:rsid w:val="00B87B66"/>
    <w:rsid w:val="00BA1E62"/>
    <w:rsid w:val="00BB2D52"/>
    <w:rsid w:val="00BB6DF1"/>
    <w:rsid w:val="00BE0BF1"/>
    <w:rsid w:val="00C13A8A"/>
    <w:rsid w:val="00C338E1"/>
    <w:rsid w:val="00C7333B"/>
    <w:rsid w:val="00C80823"/>
    <w:rsid w:val="00C81D86"/>
    <w:rsid w:val="00C870E7"/>
    <w:rsid w:val="00C9731C"/>
    <w:rsid w:val="00CA7F25"/>
    <w:rsid w:val="00CC46F3"/>
    <w:rsid w:val="00CE22F0"/>
    <w:rsid w:val="00CF571F"/>
    <w:rsid w:val="00D041AA"/>
    <w:rsid w:val="00D10257"/>
    <w:rsid w:val="00D67DAF"/>
    <w:rsid w:val="00D82A47"/>
    <w:rsid w:val="00D8442E"/>
    <w:rsid w:val="00DD0297"/>
    <w:rsid w:val="00DE4DB5"/>
    <w:rsid w:val="00DE5F91"/>
    <w:rsid w:val="00E1674F"/>
    <w:rsid w:val="00EF362D"/>
    <w:rsid w:val="00F46EB9"/>
    <w:rsid w:val="00F7200B"/>
    <w:rsid w:val="00F87194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A4957"/>
  <w15:chartTrackingRefBased/>
  <w15:docId w15:val="{BBA950EE-A42F-AB4C-8DDF-0A78898E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Linial</dc:creator>
  <cp:keywords/>
  <dc:description/>
  <cp:lastModifiedBy>Michal Linial</cp:lastModifiedBy>
  <cp:revision>1</cp:revision>
  <dcterms:created xsi:type="dcterms:W3CDTF">2025-01-28T20:09:00Z</dcterms:created>
  <dcterms:modified xsi:type="dcterms:W3CDTF">2025-01-28T20:20:00Z</dcterms:modified>
</cp:coreProperties>
</file>