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80" w:rsidRPr="00536780" w:rsidRDefault="00536780" w:rsidP="0053678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val="en-US"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ластер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 K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8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s c 3 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мастерами</w:t>
      </w:r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anchor="po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используемого софта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anchor="hostslis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 назначение хостов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anchor="deployshema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Принцип работы и развертывания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8" w:anchor="beforebegin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ОС к развертыванию. Установка docker, kubeadm, kubelet и kubectl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anchor="startscrip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конфигурационного скрипта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0" w:anchor="etc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Создание etcd кластера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1" w:anchor="first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мастера с помощью kubeadm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2" w:anchor="cid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CIDR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3" w:anchor="other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остальных мастернод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4" w:anchor="balanc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keepalived и виртуального IP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5" w:anchor="worknode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Добавление рабочих нод в кластер</w:t>
        </w:r>
      </w:hyperlink>
    </w:p>
    <w:p w:rsidR="00536780" w:rsidRPr="00536780" w:rsidRDefault="00B27F5F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6" w:anchor="ingress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Установка ingress-nginx</w:t>
        </w:r>
      </w:hyperlink>
    </w:p>
    <w:p w:rsidR="00536780" w:rsidRPr="00536780" w:rsidRDefault="00536780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Дополнительно </w:t>
      </w:r>
    </w:p>
    <w:p w:rsidR="00536780" w:rsidRPr="00536780" w:rsidRDefault="00B27F5F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7" w:anchor="dashboar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Dashboard</w:t>
        </w:r>
      </w:hyperlink>
    </w:p>
    <w:p w:rsidR="00536780" w:rsidRPr="00536780" w:rsidRDefault="00B27F5F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8" w:anchor="heap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Heapster</w:t>
        </w:r>
      </w:hyperlink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Задача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проект в отказоустойчивый кластер при помощи kubernetes.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повышенной отказоустойчивости кластер было решено разворачивать с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тремя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Согласно таблице в документации etcd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"https://coreos.com/etcd/docs/latest/v2/admin_guide.html"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сайте CoreOS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95485" cy="3305694"/>
            <wp:effectExtent l="0" t="0" r="5715" b="9525"/>
            <wp:docPr id="9" name="Picture 9" descr="https://habrastorage.org/webt/pi/22/lc/pi22lczm4hcv7vjz_bld6yes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pi/22/lc/pi22lczm4hcv7vjz_bld6yesyd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44" cy="33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рекомендуется иметь нечетное число членов в кластере. Для того, чтобы кластер продолжал работать после выхода из строя одного члена (в нашем случае мастера kubernetes), нужно минимум 3 машины.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Default="00536780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Краткая схема и описание архитектуры развертывания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24525" cy="4597189"/>
            <wp:effectExtent l="0" t="0" r="0" b="0"/>
            <wp:docPr id="8" name="Picture 8" descr="https://habrastorage.org/webt/qo/mi/un/qomiunfreqwd2oyor5h-hjrjz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qo/mi/un/qomiunfreqwd2oyor5h-hjrjzm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93" cy="46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уть схемы заключается в следующем: 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создаем etcd кластер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помощи kubeadm init создаем первого мастера сертификаты, ключи и.т.д.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сгенерированых файлов конфигурации инициализируем остальные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ноды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конфигурируем балансировщик nginx на каждой мастер ноде для виртуального адреса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 адрес и порт API сервера на выделенный виртуальный адрес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Добавляем в кластер рабочие ноды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po"/>
      <w:bookmarkEnd w:id="0"/>
    </w:p>
    <w:p w:rsidR="00536780" w:rsidRDefault="00536780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Список используемого софта</w:t>
      </w:r>
    </w:p>
    <w:p w:rsidR="002170BE" w:rsidRPr="002170BE" w:rsidRDefault="002170BE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CentOS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7.5-1804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контейнеры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18.06.1-ce, build e68fc7a,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-compose version 1.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.0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Kubernetes v1.</w:t>
      </w:r>
      <w:r w:rsid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.3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networks add-ons: flannel</w:t>
      </w:r>
    </w:p>
    <w:p w:rsid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Балансировщик: nginx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IP: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keepalived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Version: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v1.3.5-6-g6fa32f2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1" w:name="hostslist"/>
      <w:bookmarkEnd w:id="1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Список хостов</w:t>
      </w:r>
    </w:p>
    <w:p w:rsidR="00536780" w:rsidRPr="00536780" w:rsidRDefault="00536780" w:rsidP="0053678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8935" w:type="dxa"/>
        <w:tblLook w:val="04A0" w:firstRow="1" w:lastRow="0" w:firstColumn="1" w:lastColumn="0" w:noHBand="0" w:noVBand="1"/>
      </w:tblPr>
      <w:tblGrid>
        <w:gridCol w:w="1724"/>
        <w:gridCol w:w="2044"/>
        <w:gridCol w:w="1614"/>
        <w:gridCol w:w="3553"/>
      </w:tblGrid>
      <w:tr w:rsidR="00ED5150" w:rsidRPr="00ED5150" w:rsidTr="00ED5150">
        <w:trPr>
          <w:trHeight w:val="32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IP адрес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Имена хостов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Компоненты</w:t>
            </w:r>
          </w:p>
        </w:tc>
      </w:tr>
      <w:tr w:rsidR="00ED5150" w:rsidRPr="00B27F5F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master nodes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keepalived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nginx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etcd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kubelet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kube-apiserver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-scheduler,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-proxy,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-dashboard,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heapster</w:t>
            </w:r>
            <w:proofErr w:type="spellEnd"/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B27F5F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worker nodes</w:t>
            </w:r>
            <w:r w:rsidR="00ED5150"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kubelet, kube-proxy</w:t>
            </w: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10.90.2.111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keepalived virtual IP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</w:tr>
    </w:tbl>
    <w:p w:rsid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beforebegin"/>
      <w:bookmarkEnd w:id="2"/>
    </w:p>
    <w:p w:rsidR="00B27F5F" w:rsidRDefault="00B27F5F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bookmarkStart w:id="3" w:name="_GoBack"/>
      <w:bookmarkEnd w:id="3"/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Подготовка ОС к развертыванию. Установка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docker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kubeadm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kubelet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kubectl</w:t>
      </w:r>
      <w:proofErr w:type="spellEnd"/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pre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&amp;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post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install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steps</w:t>
      </w:r>
    </w:p>
    <w:p w:rsidR="00536780" w:rsidRPr="00505D73" w:rsidRDefault="00536780" w:rsidP="00505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мастер хоста запускаем скрипт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master-hosts-prepare.sh</w:t>
      </w:r>
    </w:p>
    <w:p w:rsidR="00505D73" w:rsidRPr="00505D73" w:rsidRDefault="00505D73" w:rsidP="00505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воркер хоста запускаем скрипт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-hosts-prepare.sh</w:t>
      </w:r>
    </w:p>
    <w:p w:rsidR="00536780" w:rsidRPr="00505D73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4" w:name="startscript"/>
      <w:bookmarkEnd w:id="4"/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Подготовка конфигурационного скрипта</w:t>
      </w:r>
    </w:p>
    <w:p w:rsidR="00E34BE8" w:rsidRPr="00E34BE8" w:rsidRDefault="00536780" w:rsidP="00E34BE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# настройки на локальной машине каждой из нод (на каждой ноде свои)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K8SHA_IPLOCAL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IP адрес ноды на которой настраивается скрипт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K8SHA_ETCDNAME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имя локальной машины в кластере ETCD, соответственно на master01 — etcd1, master02 — etcd2 и т.д.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K8SHA_KA_STATE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роль в keepalived. Одна нода MASTER, все остальные BACKUP.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K8SHA_KA_PRIO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приоритет keepalived, у мастера 1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02 у остальных 101, 100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падении мастера с номером 102, его место занимает нода с номером 101 и так далее.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K8SHA_KA_INTF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keepalived network interface. Имя интерфейса который будет слушать keepalived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# общие настройки для всех мастернод одинаковые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K8SHA_IPVIRTUAL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r w:rsidR="00E34BE8" w:rsidRPr="00E34BE8">
        <w:t xml:space="preserve"> 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10.90.2.111 — виртуальный IP кластера.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K8SHA_IP1...K8SHA_IP3 — IP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адреса мастеров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K8SHA_HOSTNAME1 ...K8SHA_HOSTNAME3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имена хостов для мастернод. Важный пункт, по этим именам kubeadm будет генерировать сертификаты.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K8SHA_KA_AUTH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пароль для keepalived. Можно задать произвольный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K8SHA_TOKEN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токен кластера. Можно сгенерировать командой </w:t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token generate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K8SHA_CIDR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адрес подсети для подов. 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спользу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flannel поэтому CIDR 0.244.0.0/16. Обязательно экранировать — в конфиге должно быть K8SHA_CIDR=10.244.0.0\\/16</w:t>
      </w:r>
    </w:p>
    <w:p w:rsidR="00E34BE8" w:rsidRPr="00536780" w:rsidRDefault="00E34BE8" w:rsidP="00E3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05D73" w:rsidRPr="00505D73" w:rsidRDefault="00536780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каждой мастер ноде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 соответствующий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скрипт create-conf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="00505D7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.sh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create-conf-ma1.sh</w:t>
      </w:r>
    </w:p>
    <w:p w:rsidR="00505D73" w:rsidRPr="00B27F5F" w:rsidRDefault="00505D73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B27F5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create-conf-ma2.sh</w:t>
      </w:r>
      <w:proofErr w:type="gramEnd"/>
    </w:p>
    <w:p w:rsidR="00536780" w:rsidRPr="00B27F5F" w:rsidRDefault="00505D73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B27F5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create-conf-ma3.sh</w:t>
      </w:r>
      <w:proofErr w:type="gramEnd"/>
    </w:p>
    <w:p w:rsidR="00505D73" w:rsidRPr="00B27F5F" w:rsidRDefault="00505D73">
      <w:pP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B27F5F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br w:type="page"/>
      </w:r>
    </w:p>
    <w:p w:rsidR="00536780" w:rsidRPr="00B27F5F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Создание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etcd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кластера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основании полученных конфигов создаем etcd кластер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compose --file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docker-compose.yaml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 -d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того, как на всех мастерах поднялись контейнеры, проверяем статус etcd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cluster-health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3357c0f051a52e4a is healthy: got healthy result from http://172.26.133.24:2379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4f9d89f3d0f7047f is healthy: got healthy result from http://172.26.133.21:2379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8870062c9957931b is healthy: got healthy result from http://172.26.133.23:2379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c8923ecd7d317ed4 is healthy: got healthy result from http://172.26.133.22:2379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879d96247aef7e is healthy: got healthy result from http://172.26.133.25:2379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healthy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member list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3357c0f051a52e4a: name=etcd4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=http://172.26.133.24:2380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=http://172.26.133.24:2379,http://172.26.133.24:4001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4f9d89f3d0f7047f: name=etcd1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=http://172.26.133.21:2380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=http://172.26.133.21:2379,http://172.26.133.21:4001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8870062c9957931b: name=etcd3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=http://172.26.133.23:2380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=http://172.26.133.23:2379,http://172.26.133.23:4001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c8923ecd7d317ed4: name=etcd2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=http://172.26.133.22:2380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=http://172.26.133.22:2379,http://172.26.133.22:4001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879d96247aef7e: name=etcd5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=http://172.26.133.25:2380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=http://172.26.133.25:2379,http://172.26.133.25:4001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с кластером, все в порядке, то двигаемся дальше. Если что -то не так, то смотрим логи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docker logs etcd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5" w:name="firstmaster"/>
      <w:bookmarkEnd w:id="5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Инициализация первой мастер ноды с помощью kubeadm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hb-master01 используя kubeadm выполняем инициализацию кластера kubernetes.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будет ошибка по версии Kubelet то к строке нужно добавить ключ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--ignore-preflight-errors=KubeletVersion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 как мастер инициализируется, kubeadm выведет на экран служебную информацию. В ней будет указан token и хэш для инициализации других членов кластера. Обязательно сохраните строчку вида: 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join --token XXXXXXXXXXXX 172.26.133.21:6443 --discovery-token-ca-cert-hash sha256:XXXXXXXXXXXXXXXXXXXXXXX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нибудь отдельно, так как данная информация выводится один раз; если токены будут утеряны, их придется генерировать заново.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Your Kubernetes master has initialized successfully!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should now deploy a pod network to the cluster.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[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podnetwork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yaml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with one of the options listed at: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https://kubernetes.io/docs/concepts/cluster-administration/addons/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You can now join any number of machines by running the following on each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--token XXXXXXXXXXXX 172.26.133.21:6443 --discovery-token-ca-cert-hash sha256:XXXXXXXXXXXXXXXXXXXXXXX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нужно установить переменную окружения, для возможности работать с кластером от root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~/.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bashrc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export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KUBECONFIG=/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source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~/.bashrc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нужно работать под обычным пользователем, то следуем инструкции, которая появилась на экране при инициализации мастера.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Проверяем, что все сделали правильно: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NotReady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master    22m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Мастер будет находится в статусе  NotReady  до того как мы не поднимем сеть cidr, это нормально.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6" w:name="cidr"/>
      <w:bookmarkEnd w:id="6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Настройка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CIDR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https://raw.githubusercontent.com/coreos/flannel/v0.9.1/Documentation/kube-flannel.yml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clusterrolebinding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cfg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daemonset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-flannel-ds"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     NAME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kube-apiserver-hb-master01         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kube-controller-manager-hb-master01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kube-dns-6f4fd4bdf-jdhdk              3/3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kube-flannel-ds-hczw4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kube-proxy-f88rm                   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kube-scheduler-hb-master01            1/1       Running   0          1h 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7" w:name="othermaster"/>
      <w:bookmarkEnd w:id="7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Инициализация остальных мастернод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после того, как наш кластер работает с одной нодой, настало время ввести в кластер оставшиеся мастерноды.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этого с hb-master01 нужно скопировать каталог /etc/kubernetes/pki в удаленный каталог /etc/kubernetes/ каждого мастера. Для копирования в настройках ssh я временно разрешил подключение руту. После копирования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файлов, естественно, данную возможность отключил.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из оставшихся мастернод настраиваем ssh сервер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sshd_config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PermitRootLogin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172.26.133.23:/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172.26.133.24:/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172.26.133.25:/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 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 hb-master02 используйте kubeadm для запуска кластера, убедитесь, что pod kube-apiserver- находится в рабочем состоянии.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Your Kubernetes master has initialized successfully!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should now deploy a pod network to the cluster.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[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podnetwork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yaml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with one of the options listed at: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https://kubernetes.io/docs/concepts/cluster-administration/addons/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can now join any number of machines by running the following on each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--token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xxxxxxxxxxxxxx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172.26.133.22:6443 --discovery-token-ca-cert-hash sha256:xxxxxxxxxxxxxxxxxxxxxxxxx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Повторяем на hb-master03, hb-master04, hb-master05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Проверяем, что все мастера инициализировались и работают в кластере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33s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19m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     NAME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kube-apiserver-hb-master04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kube-apiserver-hb-master05            1/1       Running   0          10s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kube-controller-manager-hb-master01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kube-controller-manager-hb-master02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kube-controller-manager-hb-master03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kube-controller-manager-hb-master04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kube-controller-manager-hb-master05   1/1       Running   0          9s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kube-dns-6f4fd4bdf-bnxl8              3/3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kube-flannel-ds-j698p     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kube-flannel-ds-mf9zc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kube-flannel-ds-n5vbm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kube-flannel-ds-q7ztg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-flannel-ds-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rrrcq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kube-proxy-796zl     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kube-proxy-dz25s                      1/1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kube-proxy-hmrw5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kfjst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tpkbt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kube-scheduler-hb-master04            1/1       Running   0          48s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kube-scheduler-hb-master05            1/1       Running   0          29s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Создадим реплики службы kube-dns. 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выполнить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scale --replicas=5 -n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deployment/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kube-dns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всех мастернодах в файл конфигурации внести строчку с количеством api серверов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используете kubernetes версии больше 1.9 этот шаг можно пропустить.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/manifests/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kube-apiserver.yaml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apiserver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-count=5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&amp;&amp;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8" w:name="balancer"/>
      <w:bookmarkEnd w:id="8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Настройка keepalived и виртуального IP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всех мастернодах настраиваем keepalived и nginx в качестве балансировщика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keepalived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compose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nginx-lb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docker-compose.yaml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 -d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Тестируем работу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curl -k https://172.26.133.21:16443 | wc -1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invalid option --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'1'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Try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--help'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more information.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% Total    % Received %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Xferd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Average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Speed   Time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Current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Dload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Upload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Total   Spent    Left  Speed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   233  100   233    0     0  15281      0 --:--:-- --:--:-- --:--:-- 15533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100 % — то все ОК.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того, как мы получили работающий виртуальный адрес, укажем его как адрес API сервера.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edit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server: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Удалим все kube-proxy pod для их рестарта с новыми параметрами.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delete pod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рестартанули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kube-proxy-2q7pz                      1/1       Running   0          28s       172.26.133.22   hb-master02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kube-proxy-76vnw                      1/1       Running   0          10s       172.26.133.23   hb-master03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kube-proxy-nq47m                      1/1       Running   0          19s       172.26.133.24   hb-master04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pqqdh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35s       172.26.133.21   hb-master01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kube-proxy-vldg8                      1/1       Running   0          32s       172.26.133.25   hb-master05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9" w:name="worknode"/>
      <w:bookmarkEnd w:id="9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рабочих нод в кластер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рабочей ноде устанавливаем docke, kubernetes и kubeadm, по аналогии с мастерами.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Добавляем ноду в кластер, используя токены сгенерированные при инициализации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kubeadm join --token xxxxxxxxxxxxxxx 172.26.133.21:6443 --discovery-token-ca-cert-hash sha256:xxxxxxxxxxxxxxxxxxxxxxxxxxxxxxxxxxxxxxxx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preflight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 Running pre-flight checks.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  <w:t xml:space="preserve">[WARNING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FileExisting-crictl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]: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not found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system path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Trying to connect to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Created cluster-info discovery client,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again to validate TLS against the pinned public key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Cluster info signature and contents are valid and TLS certificate validates against pinned roots, will use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Successfully established connection with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 node has joined the cluster: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* Certificate signing request was sent to master and a response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received.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* The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was informed of the new secure connection details.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 the master to see this node join the cluster.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Проверяем, что все рабочие ноды вошли в кластер и они доступны.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12m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4m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31s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Только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рабочих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нодах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/bootstrap-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переменной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server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/bootstrap-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Вы можете увеличивать производительность Вашего кластера добавляя новые рабочие ноды, по мере надобности.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0" w:name="ingress"/>
      <w:bookmarkEnd w:id="10"/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ingress-nginx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Ntgthm нам осталось установить ingress.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документации kubernetes про Ingress написано следующее: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Объект API, который управляет внешним доступом к службам в кластере, обычно HTTP.</w:t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Ingress может обеспечивать балансировку нагрузки, завершение SSL и виртуальный хостинг на основе имен.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то более подробно я вряд ли смогу описать. Настройка ingress это материал для отдельной статьи, в контексте установки кластера я лишь опишу его установку.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mandatory.yaml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-configuration"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tcp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udp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clusterrole.rbac.authorization.k8s.io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clusterrolebinding.rbac.authorization.k8s.io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-ingress/service-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ingress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поднялся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all -n 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pod/default-http-backend-5c6d95c48-j8sd4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pod/nginx-ingress-controller-58c9df5856-vqwst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TYPE        CLUSTER-IP      EXTERNAL-IP     PORT(S)                 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ClusterIP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10.109.216.21   &lt;none&gt;          80/TCP            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service/ingress-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10.96.229.115   172.26.133.20   80:32700/TCP,443:31211/TCP   4m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DESIRED   CURRENT   UP-TO-DATE   AVAILABLE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      DESIRED   CURRENT   READY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/default-http-backend-5c6d95c48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         1         1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/nginx-ingress-controller-58c9df5856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5m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этом шаге настройка кластера закончена. Если вы все сделали правильно, то должны получить отказоустойчивый, рабочий кластер Kubernetes c отказоустойчивой точкой входа и балансировщиком на виртуальном адресе.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Спасибо за внимание, буду рад комментариям, или указаниям на неточности. Также можно создавать issue на github, я постараюсь оперативно реагировать на них.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уважением,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Евгений Родионов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1" w:name="dashboard"/>
      <w:bookmarkEnd w:id="11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Дополнительно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|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панели управления Kubernetes Dashboard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Kubernetes кроме cli, имеется не плохая панель инструментов. Устанавливается она очень просто, инструкция и документация есть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"https://github.com/kubernetes/dashboard"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Команды можно выполнять на любом из 5 мастеров. 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работаю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https://raw.githubusercontent.com/kubernetes/dashboard/master/src/deploy/recommended/kubernetes-dashboard.yaml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kubernetes-dashboard-5bd6f767c7-cz55w   1/1       Running   0          1m        10.244.7.2      hb-node03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Панель теперь доступна по адресу:</w:t>
      </w:r>
    </w:p>
    <w:p w:rsidR="00536780" w:rsidRPr="00536780" w:rsidRDefault="00536780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1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http://localhost:8001/api/v1/namespaces/kube-system/services/https:kubernetes-dashboard:/proxy/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чтобы на нее попасть, нужно пробрасывать proxy c локальной машины с помощью команды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kubectl proxy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Мне это не удобно, поэтому я использую </w:t>
      </w:r>
      <w:hyperlink r:id="rId22" w:anchor="type-nodeport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NodePort </w:t>
        </w:r>
      </w:hyperlink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размещу панель по 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"https://172.26.133.20:30000/"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https://172.26.133.20:30000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первый доступный порт из диапазона, выделенного для NodePort.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edit service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Заменяем значение type: ClusterIP на type: NodePort и в секцию port: добавляем значение nodePort: 30000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43350" cy="2209800"/>
            <wp:effectExtent l="0" t="0" r="0" b="0"/>
            <wp:docPr id="7" name="Picture 7" descr="https://habrastorage.org/webt/fn/ql/kr/fnqlkren3ltk88xzi8fqwi4vb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fn/ql/kr/fnqlkren3ltk88xzi8fqwi4vbx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создадим пользователя с именем admin-user и полномочиями администратора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-dashboard/dashboard-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adminUser.yaml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clusterrolebinding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Получаем токен для пользователя admin-user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describe secret $(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get secret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admin-user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$1}'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Name:         admin-user-token-p8cxl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Namespace: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Labels:       &lt;none&gt;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Annotations:  kubernetes.io/service-account.name=admin-user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kubernetes.io/service-account.uid=0819c99c-2cf0-11e8-a281-a64625c137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fc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Type:  kubernetes.io/service-account-token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====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ca.crt:     1025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 11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token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XXXXXXXXXXXXXXXXXXXXXXXXXXXXXXXXXXXXXXXXXXXXXXXXXXXXXXXXXXXXXXXXXXXXXXXXXXXXXXXXXXXXXXXXXXXXXXXXXXXXXXXXXXXXXXXXXXXXXXXXXXXXXXXXXXXXXXXXXXXXXXXXXXXXXXXXXXXXXXXX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token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переходим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536780" w:rsidRPr="00536780" w:rsidRDefault="00B27F5F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4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https://172.26.133.20:30000/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нам доступна панель управления Kubernetes кластера c полномочиями админа.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6" name="Picture 6" descr="https://habrastorage.org/webt/ry/sk/jh/ryskjhvlqcb_k_jmugsjjk8xs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ry/sk/jh/ryskjhvlqcb_k_jmugsjjk8xs0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2" w:name="heapster"/>
      <w:bookmarkEnd w:id="12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Heapster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установим Heapster. Это инструмент для мониторинга ресурсов всех составляющих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"https://github.com/kubernetes/heapster"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Страничка проекта на 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Установка: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git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clone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https://github.com/kubernetes/heapster.git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rbac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heapster-rbac.yaml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clusterrolebinding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"heapster"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Через пару минут должна пойти информация. 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top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        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CPU(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cores)   CPU%      MEMORY(bytes)   MEMORY%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166m         4%        1216Mi          31%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135m         3%        1130Mi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142m         3%        1091Mi          28%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193m         4%        1149Mi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144m         3%        1056Mi          27%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41m          1%        518Mi           3%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38m          0%        444Mi           2%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45m          1%        478Mi           2%    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метрики доступны в web интерфейсе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5" name="Picture 5" descr="https://habrastorage.org/webt/lj/v7/bi/ljv7bithp-t13ga2oj0p6br7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lj/v7/bi/ljv7bithp-t13ga2oj0p6br7up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Использование материалы:</w:t>
      </w:r>
    </w:p>
    <w:p w:rsidR="00536780" w:rsidRPr="00536780" w:rsidRDefault="00B27F5F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27" w:history="1"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kubeadm-highavailiability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—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kubernetes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high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deployment based on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, for Kubernetes version 1.9.x/1.7.x/1.6.x</w:t>
        </w:r>
      </w:hyperlink>
    </w:p>
    <w:p w:rsidR="00536780" w:rsidRPr="00536780" w:rsidRDefault="00B27F5F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8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Kubernetes Documentation</w:t>
        </w:r>
      </w:hyperlink>
    </w:p>
    <w:p w:rsidR="00536780" w:rsidRPr="00536780" w:rsidRDefault="00B27F5F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9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Основы Kubernetes</w:t>
        </w:r>
      </w:hyperlink>
    </w:p>
    <w:p w:rsidR="00536780" w:rsidRPr="00536780" w:rsidRDefault="00B27F5F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0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Accessing Kubernetes Pods from Outside of the Cluster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Метки:</w:t>
      </w:r>
    </w:p>
    <w:p w:rsidR="00536780" w:rsidRPr="00536780" w:rsidRDefault="00B27F5F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1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k8s</w:t>
        </w:r>
      </w:hyperlink>
    </w:p>
    <w:p w:rsidR="00536780" w:rsidRPr="00536780" w:rsidRDefault="00B27F5F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2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kubernetes</w:t>
        </w:r>
      </w:hyperlink>
    </w:p>
    <w:p w:rsidR="00536780" w:rsidRPr="00536780" w:rsidRDefault="00B27F5F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3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HA</w:t>
        </w:r>
      </w:hyperlink>
    </w:p>
    <w:p w:rsidR="00B80C16" w:rsidRDefault="00B27F5F" w:rsidP="002170BE">
      <w:pPr>
        <w:numPr>
          <w:ilvl w:val="0"/>
          <w:numId w:val="8"/>
        </w:numPr>
        <w:shd w:val="clear" w:color="auto" w:fill="FFFFFF"/>
        <w:spacing w:after="0" w:line="240" w:lineRule="auto"/>
      </w:pPr>
      <w:hyperlink r:id="rId34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кластер</w:t>
        </w:r>
      </w:hyperlink>
    </w:p>
    <w:sectPr w:rsidR="00B8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B55"/>
    <w:multiLevelType w:val="multilevel"/>
    <w:tmpl w:val="0F9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160"/>
    <w:multiLevelType w:val="multilevel"/>
    <w:tmpl w:val="D2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216F"/>
    <w:multiLevelType w:val="multilevel"/>
    <w:tmpl w:val="C25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2AD0"/>
    <w:multiLevelType w:val="multilevel"/>
    <w:tmpl w:val="57D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2AA0"/>
    <w:multiLevelType w:val="multilevel"/>
    <w:tmpl w:val="D4F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CB6"/>
    <w:multiLevelType w:val="multilevel"/>
    <w:tmpl w:val="BF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31557"/>
    <w:multiLevelType w:val="multilevel"/>
    <w:tmpl w:val="9A5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B7A22"/>
    <w:multiLevelType w:val="multilevel"/>
    <w:tmpl w:val="95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4ACC"/>
    <w:multiLevelType w:val="multilevel"/>
    <w:tmpl w:val="6D7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D1101"/>
    <w:multiLevelType w:val="multilevel"/>
    <w:tmpl w:val="313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100A"/>
    <w:multiLevelType w:val="multilevel"/>
    <w:tmpl w:val="F21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677A1"/>
    <w:multiLevelType w:val="multilevel"/>
    <w:tmpl w:val="5C8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B24"/>
    <w:multiLevelType w:val="multilevel"/>
    <w:tmpl w:val="D2D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319B3"/>
    <w:multiLevelType w:val="multilevel"/>
    <w:tmpl w:val="20D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83A5D"/>
    <w:multiLevelType w:val="multilevel"/>
    <w:tmpl w:val="6E7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24AAC"/>
    <w:multiLevelType w:val="multilevel"/>
    <w:tmpl w:val="CF1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645ED"/>
    <w:multiLevelType w:val="multilevel"/>
    <w:tmpl w:val="A76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454A8"/>
    <w:multiLevelType w:val="multilevel"/>
    <w:tmpl w:val="F19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B4FE9"/>
    <w:multiLevelType w:val="multilevel"/>
    <w:tmpl w:val="BD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A174A"/>
    <w:multiLevelType w:val="multilevel"/>
    <w:tmpl w:val="2F9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16376"/>
    <w:multiLevelType w:val="multilevel"/>
    <w:tmpl w:val="053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236BE"/>
    <w:multiLevelType w:val="multilevel"/>
    <w:tmpl w:val="A89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648BC"/>
    <w:multiLevelType w:val="multilevel"/>
    <w:tmpl w:val="2F6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E3455"/>
    <w:multiLevelType w:val="multilevel"/>
    <w:tmpl w:val="9B9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076B2"/>
    <w:multiLevelType w:val="multilevel"/>
    <w:tmpl w:val="97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21"/>
  </w:num>
  <w:num w:numId="5">
    <w:abstractNumId w:val="14"/>
  </w:num>
  <w:num w:numId="6">
    <w:abstractNumId w:val="1"/>
  </w:num>
  <w:num w:numId="7">
    <w:abstractNumId w:val="22"/>
  </w:num>
  <w:num w:numId="8">
    <w:abstractNumId w:val="2"/>
  </w:num>
  <w:num w:numId="9">
    <w:abstractNumId w:val="17"/>
  </w:num>
  <w:num w:numId="10">
    <w:abstractNumId w:val="12"/>
  </w:num>
  <w:num w:numId="11">
    <w:abstractNumId w:val="4"/>
  </w:num>
  <w:num w:numId="12">
    <w:abstractNumId w:val="18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23"/>
  </w:num>
  <w:num w:numId="19">
    <w:abstractNumId w:val="15"/>
  </w:num>
  <w:num w:numId="20">
    <w:abstractNumId w:val="11"/>
  </w:num>
  <w:num w:numId="21">
    <w:abstractNumId w:val="0"/>
  </w:num>
  <w:num w:numId="22">
    <w:abstractNumId w:val="24"/>
  </w:num>
  <w:num w:numId="23">
    <w:abstractNumId w:val="13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80"/>
    <w:rsid w:val="002170BE"/>
    <w:rsid w:val="00505D73"/>
    <w:rsid w:val="00536780"/>
    <w:rsid w:val="00B27F5F"/>
    <w:rsid w:val="00B80C16"/>
    <w:rsid w:val="00E34BE8"/>
    <w:rsid w:val="00E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939"/>
  <w15:chartTrackingRefBased/>
  <w15:docId w15:val="{A6956603-7426-47E0-8734-D3740A6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3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3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36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367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36780"/>
    <w:rPr>
      <w:color w:val="0000FF"/>
      <w:u w:val="single"/>
    </w:rPr>
  </w:style>
  <w:style w:type="character" w:customStyle="1" w:styleId="bmenulabel">
    <w:name w:val="bmenu__label"/>
    <w:basedOn w:val="DefaultParagraphFont"/>
    <w:rsid w:val="00536780"/>
  </w:style>
  <w:style w:type="character" w:customStyle="1" w:styleId="bmenu">
    <w:name w:val="bmenu"/>
    <w:basedOn w:val="DefaultParagraphFont"/>
    <w:rsid w:val="00536780"/>
  </w:style>
  <w:style w:type="character" w:customStyle="1" w:styleId="logo-wrapper">
    <w:name w:val="logo-wrapper"/>
    <w:basedOn w:val="DefaultParagraphFont"/>
    <w:rsid w:val="005367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7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7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-imagemini">
    <w:name w:val="default-image_mini"/>
    <w:basedOn w:val="DefaultParagraphFont"/>
    <w:rsid w:val="00536780"/>
  </w:style>
  <w:style w:type="character" w:customStyle="1" w:styleId="user-infonickname">
    <w:name w:val="user-info__nickname"/>
    <w:basedOn w:val="DefaultParagraphFont"/>
    <w:rsid w:val="00536780"/>
  </w:style>
  <w:style w:type="character" w:customStyle="1" w:styleId="posttime">
    <w:name w:val="post__time"/>
    <w:basedOn w:val="DefaultParagraphFont"/>
    <w:rsid w:val="00536780"/>
  </w:style>
  <w:style w:type="character" w:customStyle="1" w:styleId="posttitle-text">
    <w:name w:val="post__title-text"/>
    <w:basedOn w:val="DefaultParagraphFont"/>
    <w:rsid w:val="00536780"/>
  </w:style>
  <w:style w:type="character" w:customStyle="1" w:styleId="posttype-label">
    <w:name w:val="post__type-label"/>
    <w:basedOn w:val="DefaultParagraphFont"/>
    <w:rsid w:val="00536780"/>
  </w:style>
  <w:style w:type="character" w:styleId="Strong">
    <w:name w:val="Strong"/>
    <w:basedOn w:val="DefaultParagraphFont"/>
    <w:uiPriority w:val="22"/>
    <w:qFormat/>
    <w:rsid w:val="005367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367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6780"/>
  </w:style>
  <w:style w:type="character" w:customStyle="1" w:styleId="hljs-">
    <w:name w:val="hljs-_"/>
    <w:basedOn w:val="DefaultParagraphFont"/>
    <w:rsid w:val="00536780"/>
  </w:style>
  <w:style w:type="character" w:customStyle="1" w:styleId="hljs-string">
    <w:name w:val="hljs-string"/>
    <w:basedOn w:val="DefaultParagraphFont"/>
    <w:rsid w:val="00536780"/>
  </w:style>
  <w:style w:type="character" w:customStyle="1" w:styleId="hljs-variable">
    <w:name w:val="hljs-variable"/>
    <w:basedOn w:val="DefaultParagraphFont"/>
    <w:rsid w:val="00536780"/>
  </w:style>
  <w:style w:type="character" w:customStyle="1" w:styleId="hljs-builtin">
    <w:name w:val="hljs-built_in"/>
    <w:basedOn w:val="DefaultParagraphFont"/>
    <w:rsid w:val="00536780"/>
  </w:style>
  <w:style w:type="character" w:customStyle="1" w:styleId="hljs-meta">
    <w:name w:val="hljs-meta"/>
    <w:basedOn w:val="DefaultParagraphFont"/>
    <w:rsid w:val="00536780"/>
  </w:style>
  <w:style w:type="character" w:customStyle="1" w:styleId="hljs-literal">
    <w:name w:val="hljs-literal"/>
    <w:basedOn w:val="DefaultParagraphFont"/>
    <w:rsid w:val="00536780"/>
  </w:style>
  <w:style w:type="character" w:customStyle="1" w:styleId="hljs-keyword">
    <w:name w:val="hljs-keyword"/>
    <w:basedOn w:val="DefaultParagraphFont"/>
    <w:rsid w:val="00536780"/>
  </w:style>
  <w:style w:type="character" w:customStyle="1" w:styleId="default-blockheader-title">
    <w:name w:val="default-block__header-title"/>
    <w:basedOn w:val="DefaultParagraphFont"/>
    <w:rsid w:val="00536780"/>
  </w:style>
  <w:style w:type="character" w:customStyle="1" w:styleId="post-infometa-item">
    <w:name w:val="post-info__meta-item"/>
    <w:basedOn w:val="DefaultParagraphFont"/>
    <w:rsid w:val="00536780"/>
  </w:style>
  <w:style w:type="character" w:customStyle="1" w:styleId="post-infometa-counter">
    <w:name w:val="post-info__meta-counter"/>
    <w:basedOn w:val="DefaultParagraphFont"/>
    <w:rsid w:val="00536780"/>
  </w:style>
  <w:style w:type="character" w:customStyle="1" w:styleId="voting-wjtcounter">
    <w:name w:val="voting-wjt__counter"/>
    <w:basedOn w:val="DefaultParagraphFont"/>
    <w:rsid w:val="00536780"/>
  </w:style>
  <w:style w:type="character" w:customStyle="1" w:styleId="btninner">
    <w:name w:val="btn_inner"/>
    <w:basedOn w:val="DefaultParagraphFont"/>
    <w:rsid w:val="00536780"/>
  </w:style>
  <w:style w:type="character" w:customStyle="1" w:styleId="bookmarkcounter">
    <w:name w:val="bookmark__counter"/>
    <w:basedOn w:val="DefaultParagraphFont"/>
    <w:rsid w:val="00536780"/>
  </w:style>
  <w:style w:type="character" w:customStyle="1" w:styleId="post-statsviews-count">
    <w:name w:val="post-stats__views-count"/>
    <w:basedOn w:val="DefaultParagraphFont"/>
    <w:rsid w:val="00536780"/>
  </w:style>
  <w:style w:type="character" w:customStyle="1" w:styleId="post-statscomments-count">
    <w:name w:val="post-stats__comments-count"/>
    <w:basedOn w:val="DefaultParagraphFont"/>
    <w:rsid w:val="00536780"/>
  </w:style>
  <w:style w:type="character" w:customStyle="1" w:styleId="default-image">
    <w:name w:val="default-image"/>
    <w:basedOn w:val="DefaultParagraphFont"/>
    <w:rsid w:val="00536780"/>
  </w:style>
  <w:style w:type="character" w:customStyle="1" w:styleId="post-sharetitle">
    <w:name w:val="post-share__title"/>
    <w:basedOn w:val="DefaultParagraphFont"/>
    <w:rsid w:val="00536780"/>
  </w:style>
  <w:style w:type="character" w:customStyle="1" w:styleId="post-infodate">
    <w:name w:val="post-info__date"/>
    <w:basedOn w:val="DefaultParagraphFont"/>
    <w:rsid w:val="00536780"/>
  </w:style>
  <w:style w:type="character" w:customStyle="1" w:styleId="promo-itemtitle">
    <w:name w:val="promo-item__title"/>
    <w:basedOn w:val="DefaultParagraphFont"/>
    <w:rsid w:val="00536780"/>
  </w:style>
  <w:style w:type="character" w:customStyle="1" w:styleId="promo-itemattrs-item">
    <w:name w:val="promo-item__attrs-item"/>
    <w:basedOn w:val="DefaultParagraphFont"/>
    <w:rsid w:val="00536780"/>
  </w:style>
  <w:style w:type="character" w:customStyle="1" w:styleId="promo-itemper">
    <w:name w:val="promo-item__per"/>
    <w:basedOn w:val="DefaultParagraphFont"/>
    <w:rsid w:val="00536780"/>
  </w:style>
  <w:style w:type="character" w:customStyle="1" w:styleId="comments-sectionhead-title">
    <w:name w:val="comments-section__head-title"/>
    <w:basedOn w:val="DefaultParagraphFont"/>
    <w:rsid w:val="00536780"/>
  </w:style>
  <w:style w:type="character" w:customStyle="1" w:styleId="parentid">
    <w:name w:val="parent_id"/>
    <w:basedOn w:val="DefaultParagraphFont"/>
    <w:rsid w:val="00536780"/>
  </w:style>
  <w:style w:type="character" w:customStyle="1" w:styleId="iconcomment-branch">
    <w:name w:val="icon_comment-branch"/>
    <w:basedOn w:val="DefaultParagraphFont"/>
    <w:rsid w:val="00536780"/>
  </w:style>
  <w:style w:type="paragraph" w:styleId="NormalWeb">
    <w:name w:val="Normal (Web)"/>
    <w:basedOn w:val="Normal"/>
    <w:uiPriority w:val="99"/>
    <w:semiHidden/>
    <w:unhideWhenUsed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usersonlymsg">
    <w:name w:val="for_users_only_msg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logo">
    <w:name w:val="footer__logo"/>
    <w:basedOn w:val="DefaultParagraphFont"/>
    <w:rsid w:val="00536780"/>
  </w:style>
  <w:style w:type="character" w:customStyle="1" w:styleId="footercopyright">
    <w:name w:val="footer__copyright"/>
    <w:basedOn w:val="DefaultParagraphFont"/>
    <w:rsid w:val="005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C3CE"/>
                    <w:right w:val="none" w:sz="0" w:space="0" w:color="auto"/>
                  </w:divBdr>
                  <w:divsChild>
                    <w:div w:id="1524631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5832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  <w:divsChild>
                <w:div w:id="651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52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3476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0118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6407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5686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810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7424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523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473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622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309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932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853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85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49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E4E8EA"/>
                                <w:left w:val="single" w:sz="6" w:space="15" w:color="E4E8EA"/>
                                <w:bottom w:val="single" w:sz="6" w:space="11" w:color="E4E8EA"/>
                                <w:right w:val="single" w:sz="6" w:space="15" w:color="E4E8EA"/>
                              </w:divBdr>
                              <w:divsChild>
                                <w:div w:id="10863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2811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6943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8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7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92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9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E4E8EA"/>
                                <w:left w:val="single" w:sz="6" w:space="14" w:color="E4E8EA"/>
                                <w:bottom w:val="single" w:sz="6" w:space="14" w:color="E4E8EA"/>
                                <w:right w:val="single" w:sz="6" w:space="14" w:color="E4E8EA"/>
                              </w:divBdr>
                            </w:div>
                          </w:divsChild>
                        </w:div>
                        <w:div w:id="13937700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469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5648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378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46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3299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5577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single" w:sz="6" w:space="0" w:color="D5DDDF"/>
                                <w:bottom w:val="single" w:sz="6" w:space="0" w:color="D5DDDF"/>
                                <w:right w:val="single" w:sz="6" w:space="0" w:color="D5DDDF"/>
                              </w:divBdr>
                              <w:divsChild>
                                <w:div w:id="6539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17704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0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00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7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1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58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58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D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5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93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6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941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7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950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6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7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2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092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2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3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7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6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8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1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5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7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1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77484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8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0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4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595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8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8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9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2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8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51929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247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6339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251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6709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31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915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3165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0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104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270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8188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686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4286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943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6016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63288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786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  <w:divsChild>
                                <w:div w:id="12981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719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19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2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81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928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3751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5000">
                          <w:marLeft w:val="0"/>
                          <w:marRight w:val="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38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845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116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7118">
                          <w:marLeft w:val="27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post/358264/" TargetMode="External"/><Relationship Id="rId18" Type="http://schemas.openxmlformats.org/officeDocument/2006/relationships/hyperlink" Target="https://habr.com/post/358264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localhost:8001/api/v1/namespaces/kube-system/services/https:kubernetes-dashboard:/proxy/" TargetMode="External"/><Relationship Id="rId34" Type="http://schemas.openxmlformats.org/officeDocument/2006/relationships/hyperlink" Target="https://habr.com/search/?q=%5B%D0%BA%D0%BB%D0%B0%D1%81%D1%82%D0%B5%D1%80%5D&amp;target_type=posts" TargetMode="External"/><Relationship Id="rId7" Type="http://schemas.openxmlformats.org/officeDocument/2006/relationships/hyperlink" Target="https://habr.com/post/358264/" TargetMode="External"/><Relationship Id="rId12" Type="http://schemas.openxmlformats.org/officeDocument/2006/relationships/hyperlink" Target="https://habr.com/post/358264/" TargetMode="External"/><Relationship Id="rId17" Type="http://schemas.openxmlformats.org/officeDocument/2006/relationships/hyperlink" Target="https://habr.com/post/358264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habr.com/search/?q=%5BHA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358264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habrahabr.ru/post/25844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post/358264/" TargetMode="External"/><Relationship Id="rId11" Type="http://schemas.openxmlformats.org/officeDocument/2006/relationships/hyperlink" Target="https://habr.com/post/358264/" TargetMode="External"/><Relationship Id="rId24" Type="http://schemas.openxmlformats.org/officeDocument/2006/relationships/hyperlink" Target="https://172.26.133.20:30000/" TargetMode="External"/><Relationship Id="rId32" Type="http://schemas.openxmlformats.org/officeDocument/2006/relationships/hyperlink" Target="https://habr.com/search/?q=%5Bkubernetes%5D&amp;target_type=posts" TargetMode="External"/><Relationship Id="rId5" Type="http://schemas.openxmlformats.org/officeDocument/2006/relationships/hyperlink" Target="https://habr.com/post/358264/" TargetMode="External"/><Relationship Id="rId15" Type="http://schemas.openxmlformats.org/officeDocument/2006/relationships/hyperlink" Target="https://habr.com/post/358264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kubernetes.io/docs/home/?path=users&amp;persona=app-%20developer&amp;level=foundation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abr.com/post/358264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habr.com/search/?q=%5Bk8s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58264/" TargetMode="External"/><Relationship Id="rId14" Type="http://schemas.openxmlformats.org/officeDocument/2006/relationships/hyperlink" Target="https://habr.com/post/358264/" TargetMode="External"/><Relationship Id="rId22" Type="http://schemas.openxmlformats.org/officeDocument/2006/relationships/hyperlink" Target="https://kubernetes.io/docs/concepts/services-networking/service/" TargetMode="External"/><Relationship Id="rId27" Type="http://schemas.openxmlformats.org/officeDocument/2006/relationships/hyperlink" Target="https://github.com/cookeem/kubeadm-ha" TargetMode="External"/><Relationship Id="rId30" Type="http://schemas.openxmlformats.org/officeDocument/2006/relationships/hyperlink" Target="http://alesnosek.com/blog/2017/02/14/accessing-kubernetes-pods-from-outside-of-the-cluste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abr.com/post/358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31</Pages>
  <Words>3832</Words>
  <Characters>21847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Zhenihov</dc:creator>
  <cp:keywords/>
  <dc:description/>
  <cp:lastModifiedBy>Ivan Zhenihov</cp:lastModifiedBy>
  <cp:revision>2</cp:revision>
  <dcterms:created xsi:type="dcterms:W3CDTF">2018-09-14T09:22:00Z</dcterms:created>
  <dcterms:modified xsi:type="dcterms:W3CDTF">2018-09-17T08:12:00Z</dcterms:modified>
</cp:coreProperties>
</file>