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3D"/>
          <w:sz w:val="48"/>
        </w:rPr>
        <w:t>FUTURE READY™</w:t>
      </w:r>
    </w:p>
    <w:p>
      <w:pPr>
        <w:jc w:val="center"/>
      </w:pPr>
      <w:r>
        <w:rPr>
          <w:b/>
          <w:color w:val="0D1B3D"/>
          <w:sz w:val="36"/>
        </w:rPr>
        <w:t>Activity, Role Play, Improv &amp; Case Kit</w:t>
      </w:r>
    </w:p>
    <w:p>
      <w:pPr>
        <w:jc w:val="center"/>
      </w:pPr>
      <w:r>
        <w:rPr>
          <w:b/>
          <w:color w:val="F2B705"/>
        </w:rPr>
        <w:t>Week 4 | Choices Create Futures</w:t>
      </w:r>
    </w:p>
    <w:p>
      <w:pPr>
        <w:pStyle w:val="Heading1"/>
      </w:pPr>
      <w:r>
        <w:t>Icebreaker / Team Activity</w:t>
      </w:r>
    </w:p>
    <w:p>
      <w:r>
        <w:t>Trust Deposit or Withdrawal movement activity and Professional Choice Audit.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Role Play</w:t>
      </w:r>
    </w:p>
    <w:p>
      <w:r>
        <w:t>Own It, Facts, Impact, Solution, Next Step accountability conversation.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Improv</w:t>
      </w:r>
    </w:p>
    <w:p>
      <w:r>
        <w:t>Change of Plan: new deadline, absent teammate, technology failure, or changed customer request.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Case Scenario</w:t>
      </w:r>
    </w:p>
    <w:p>
      <w:r>
        <w:t>An internship candidate misses an interview because the invitation was not confirmed, no reminder was set, and no follow-up occurred. Teams redesign the workflow.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AI Activity</w:t>
      </w:r>
    </w:p>
    <w:p>
      <w:r>
        <w:t>Evaluate an AI-drafted apology or status update for ownership, clarity, privacy, tone, and next step.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LinkedIn / Professional Presence Lab</w:t>
      </w:r>
    </w:p>
    <w:p>
      <w:r>
        <w:t>Profile checkpoint: verify headline, About section, education, projects, service, skills, and privacy settings before tours.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CRM / Workplace Systems Lab</w:t>
      </w:r>
    </w:p>
    <w:p>
      <w:r>
        <w:t>HubSpot or classroom CRM lab: company, contact, note, task, activity, due date, owner, status, and follow-up using fictional data.</w:t>
      </w:r>
    </w:p>
    <w:p>
      <w:pPr>
        <w:pStyle w:val="Heading2"/>
      </w:pPr>
      <w:r>
        <w:t>Facilitator Directions</w:t>
      </w:r>
    </w:p>
    <w:p>
      <w:r>
        <w:t>Explain the purpose, assign roles, set a visible timer, observe behavior, pause for coaching when necessary, repeat after feedback, and debrief using evidence rather than opinions.</w:t>
      </w:r>
    </w:p>
    <w:p>
      <w:pPr>
        <w:pStyle w:val="Heading2"/>
      </w:pPr>
      <w:r>
        <w:t>Student Evidence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Future Ready™ © 2026 Jaime Lane. Licensed to Ambassador Christian School for authorized pilot use only.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1B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1B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D1B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