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BUILD6™</w:t>
      </w:r>
    </w:p>
    <w:p>
      <w:pPr>
        <w:jc w:val="center"/>
      </w:pPr>
      <w:r>
        <w:rPr>
          <w:b/>
          <w:sz w:val="34"/>
        </w:rPr>
        <w:t>WEEK 10 · Professional Curiosity + Business Literacy</w:t>
      </w:r>
    </w:p>
    <w:p>
      <w:pPr>
        <w:jc w:val="center"/>
      </w:pPr>
      <w:r>
        <w:rPr>
          <w:i/>
          <w:sz w:val="22"/>
        </w:rPr>
        <w:t>Julie + Eric - Ask Better. Listen Better. Connect Better.</w:t>
      </w:r>
    </w:p>
    <w:p>
      <w:pPr>
        <w:jc w:val="center"/>
      </w:pPr>
      <w:r>
        <w:rPr>
          <w:b/>
          <w:sz w:val="18"/>
        </w:rPr>
        <w:t>PORTFOLIO ARTIFACT</w:t>
      </w:r>
    </w:p>
    <w:p/>
    <w:p>
      <w:pPr>
        <w:pStyle w:val="Heading1"/>
      </w:pPr>
      <w:r>
        <w:t>Artifact to Preserve</w:t>
      </w:r>
    </w:p>
    <w:p>
      <w:r>
        <w:t>Professional Question Set + Julie &amp; Eric Connection Record + Thank-You/Follow-Up</w:t>
      </w:r>
    </w:p>
    <w:p>
      <w:pPr>
        <w:pStyle w:val="Heading2"/>
      </w:pPr>
      <w:r>
        <w:t>What Happened?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2"/>
      </w:pPr>
      <w:r>
        <w:t>What Did I Do?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2"/>
      </w:pPr>
      <w:r>
        <w:t>What Changed After Feedback / Verification / Experience?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2"/>
      </w:pPr>
      <w:r>
        <w:t>What Skill Does This Prove?</w:t>
      </w:r>
    </w:p>
    <w:p>
      <w:pPr>
        <w:pStyle w:val="ListBullet"/>
      </w:pPr>
      <w:r>
        <w:t>Professional curiosity</w:t>
      </w:r>
    </w:p>
    <w:p>
      <w:pPr>
        <w:pStyle w:val="ListBullet"/>
      </w:pPr>
      <w:r>
        <w:t>Active listening</w:t>
      </w:r>
    </w:p>
    <w:p>
      <w:pPr>
        <w:pStyle w:val="ListBullet"/>
      </w:pPr>
      <w:r>
        <w:t>Question design</w:t>
      </w:r>
    </w:p>
    <w:p>
      <w:pPr>
        <w:pStyle w:val="ListBullet"/>
      </w:pPr>
      <w:r>
        <w:t>Business literacy</w:t>
      </w:r>
    </w:p>
    <w:p>
      <w:pPr>
        <w:pStyle w:val="ListBullet"/>
      </w:pPr>
      <w:r>
        <w:t>Professional introductions</w:t>
      </w:r>
    </w:p>
    <w:p>
      <w:pPr>
        <w:pStyle w:val="ListBullet"/>
      </w:pPr>
      <w:r>
        <w:t>Relationship building</w:t>
      </w:r>
    </w:p>
    <w:p>
      <w:pPr>
        <w:pStyle w:val="ListBullet"/>
      </w:pPr>
      <w:r>
        <w:t>Follow-up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2"/>
      </w:pPr>
      <w:r>
        <w:t>Why Does This Matter for My Future?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1"/>
      </w:pPr>
      <w:r>
        <w:t>Capstone Connection</w:t>
      </w:r>
    </w:p>
    <w:p>
      <w:r>
        <w:t>Preserve one professional connection story: what you researched, the question you asked, what you learned, and the next action you chose because of the conversation.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1"/>
      </w:pPr>
      <w:r>
        <w:t>Friday Reflection</w:t>
      </w:r>
    </w:p>
    <w:p>
      <w:r>
        <w:t>What did I learn from Julie and Eric that I could not have learned from a website, and what will I do with that information?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