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8145" w14:textId="77777777" w:rsidR="00116632" w:rsidRPr="00A858A1" w:rsidRDefault="00D558FA">
      <w:pPr>
        <w:rPr>
          <w:b/>
          <w:bCs/>
        </w:rPr>
      </w:pPr>
      <w:r w:rsidRPr="00A858A1">
        <w:rPr>
          <w:b/>
          <w:bCs/>
        </w:rPr>
        <w:t>Ethical Analysis</w:t>
      </w:r>
    </w:p>
    <w:p w14:paraId="77E20942" w14:textId="77777777" w:rsidR="00D52462" w:rsidRPr="00A858A1" w:rsidRDefault="00D558FA" w:rsidP="00D52462">
      <w:pPr>
        <w:rPr>
          <w:b/>
          <w:bCs/>
        </w:rPr>
      </w:pPr>
      <w:r w:rsidRPr="00A858A1">
        <w:rPr>
          <w:b/>
          <w:bCs/>
        </w:rPr>
        <w:t>Based on Ethical Theories</w:t>
      </w:r>
      <w:r w:rsidR="00D52462" w:rsidRPr="00A858A1">
        <w:rPr>
          <w:b/>
          <w:bCs/>
        </w:rPr>
        <w:t xml:space="preserve"> </w:t>
      </w:r>
    </w:p>
    <w:p w14:paraId="221961E0" w14:textId="77777777" w:rsidR="005E4472" w:rsidRPr="005E4472" w:rsidRDefault="00D52462" w:rsidP="005E4472">
      <w:pPr>
        <w:pStyle w:val="Heading1"/>
      </w:pPr>
      <w:r w:rsidRPr="00A858A1">
        <w:t>Case title:</w:t>
      </w:r>
      <w:r w:rsidR="00230A34" w:rsidRPr="00A858A1">
        <w:rPr>
          <w:rFonts w:eastAsiaTheme="minorEastAsia" w:hAnsi="Franklin Gothic Book"/>
          <w:color w:val="44546A" w:themeColor="text2"/>
          <w:kern w:val="24"/>
          <w:sz w:val="38"/>
          <w:szCs w:val="38"/>
        </w:rPr>
        <w:t xml:space="preserve"> </w:t>
      </w:r>
      <w:r w:rsidR="005E4472" w:rsidRPr="005E4472">
        <w:t>Malware Disruption</w:t>
      </w:r>
    </w:p>
    <w:p w14:paraId="358A16F9" w14:textId="150AD3C6" w:rsidR="00D52462" w:rsidRPr="00A858A1" w:rsidRDefault="005E4472" w:rsidP="00230A34">
      <w:pPr>
        <w:rPr>
          <w:b/>
          <w:bCs/>
        </w:rPr>
      </w:pPr>
      <w:r>
        <w:rPr>
          <w:b/>
          <w:bCs/>
        </w:rPr>
        <w:t>From ACM code of Ethics</w:t>
      </w:r>
    </w:p>
    <w:p w14:paraId="0DA01AD0" w14:textId="3842EAD4" w:rsidR="00D558FA" w:rsidRDefault="00D52462" w:rsidP="00CA743D">
      <w:pPr>
        <w:rPr>
          <w:rFonts w:eastAsiaTheme="minorEastAsia" w:hAnsi="Franklin Gothic Book"/>
          <w:b/>
          <w:bCs/>
          <w:color w:val="44546A" w:themeColor="text2"/>
          <w:kern w:val="24"/>
          <w:sz w:val="38"/>
          <w:szCs w:val="38"/>
        </w:rPr>
      </w:pPr>
      <w:r w:rsidRPr="00A858A1">
        <w:rPr>
          <w:b/>
          <w:bCs/>
        </w:rPr>
        <w:t>Case description:</w:t>
      </w:r>
      <w:r w:rsidR="00230A34" w:rsidRPr="00A858A1">
        <w:rPr>
          <w:rFonts w:eastAsiaTheme="minorEastAsia" w:hAnsi="Franklin Gothic Book"/>
          <w:b/>
          <w:bCs/>
          <w:color w:val="44546A" w:themeColor="text2"/>
          <w:kern w:val="24"/>
          <w:sz w:val="38"/>
          <w:szCs w:val="38"/>
        </w:rPr>
        <w:t xml:space="preserve"> </w:t>
      </w:r>
    </w:p>
    <w:p w14:paraId="34CFE8F0" w14:textId="77777777" w:rsidR="005E4472" w:rsidRPr="005E4472" w:rsidRDefault="005E4472" w:rsidP="005E4472">
      <w:pPr>
        <w:rPr>
          <w:b/>
          <w:bCs/>
        </w:rPr>
      </w:pPr>
      <w:r w:rsidRPr="0072698D">
        <w:rPr>
          <w:b/>
          <w:bCs/>
          <w:color w:val="FF0000"/>
        </w:rPr>
        <w:t>Rogue Services</w:t>
      </w:r>
      <w:r w:rsidRPr="005E4472">
        <w:rPr>
          <w:b/>
          <w:bCs/>
        </w:rPr>
        <w:t xml:space="preserve"> advertised its </w:t>
      </w:r>
      <w:r w:rsidRPr="0072698D">
        <w:rPr>
          <w:b/>
          <w:bCs/>
          <w:color w:val="00B0F0"/>
        </w:rPr>
        <w:t xml:space="preserve">web hosting </w:t>
      </w:r>
      <w:r w:rsidRPr="005E4472">
        <w:rPr>
          <w:b/>
          <w:bCs/>
        </w:rPr>
        <w:t xml:space="preserve">services as “cheap, guaranteed uptime, </w:t>
      </w:r>
      <w:r w:rsidRPr="0072698D">
        <w:rPr>
          <w:b/>
          <w:bCs/>
          <w:color w:val="C00000"/>
        </w:rPr>
        <w:t>no matter what</w:t>
      </w:r>
      <w:r w:rsidRPr="005E4472">
        <w:rPr>
          <w:b/>
          <w:bCs/>
        </w:rPr>
        <w:t xml:space="preserve">.” While some of Rogue’s clients were </w:t>
      </w:r>
      <w:r w:rsidRPr="0072698D">
        <w:rPr>
          <w:b/>
          <w:bCs/>
          <w:color w:val="FF0000"/>
        </w:rPr>
        <w:t>independent web-based retailers</w:t>
      </w:r>
      <w:r w:rsidRPr="005E4472">
        <w:rPr>
          <w:b/>
          <w:bCs/>
        </w:rPr>
        <w:t xml:space="preserve">, the </w:t>
      </w:r>
      <w:r w:rsidRPr="0072698D">
        <w:rPr>
          <w:b/>
          <w:bCs/>
          <w:color w:val="FF0000"/>
        </w:rPr>
        <w:t>majority</w:t>
      </w:r>
      <w:r w:rsidRPr="005E4472">
        <w:rPr>
          <w:b/>
          <w:bCs/>
        </w:rPr>
        <w:t xml:space="preserve"> </w:t>
      </w:r>
      <w:r w:rsidRPr="0072698D">
        <w:rPr>
          <w:b/>
          <w:bCs/>
          <w:color w:val="FF0000"/>
        </w:rPr>
        <w:t>were focused on malware and spam</w:t>
      </w:r>
      <w:r w:rsidRPr="005E4472">
        <w:rPr>
          <w:b/>
          <w:bCs/>
        </w:rPr>
        <w:t xml:space="preserve">. Several botnets used Rogue’s reliability guarantees to protect their </w:t>
      </w:r>
      <w:r w:rsidRPr="0072698D">
        <w:rPr>
          <w:b/>
          <w:bCs/>
          <w:color w:val="FF0000"/>
        </w:rPr>
        <w:t xml:space="preserve">command-and-control servers </w:t>
      </w:r>
      <w:r w:rsidRPr="005E4472">
        <w:rPr>
          <w:b/>
          <w:bCs/>
        </w:rPr>
        <w:t>from take-down attempts. Spam and other fraudulent services leveraged Rogue for continuous delivery. Corrupted advertisements often linked to code hosted on Rogue to exploit browser vulnerabilities to infect machines with ransomware.</w:t>
      </w:r>
    </w:p>
    <w:p w14:paraId="2727FF67" w14:textId="77777777" w:rsidR="005E4472" w:rsidRPr="005E4472" w:rsidRDefault="005E4472" w:rsidP="005E4472">
      <w:pPr>
        <w:rPr>
          <w:b/>
          <w:bCs/>
        </w:rPr>
      </w:pPr>
    </w:p>
    <w:p w14:paraId="447DDF72" w14:textId="77777777" w:rsidR="005E4472" w:rsidRPr="005E4472" w:rsidRDefault="005E4472" w:rsidP="005E4472">
      <w:pPr>
        <w:rPr>
          <w:b/>
          <w:bCs/>
        </w:rPr>
      </w:pPr>
      <w:r w:rsidRPr="005E4472">
        <w:rPr>
          <w:b/>
          <w:bCs/>
        </w:rPr>
        <w:t xml:space="preserve">Despite repeated </w:t>
      </w:r>
      <w:r w:rsidRPr="005F1A54">
        <w:rPr>
          <w:b/>
          <w:bCs/>
          <w:color w:val="C00000"/>
        </w:rPr>
        <w:t xml:space="preserve">requests </w:t>
      </w:r>
      <w:r w:rsidRPr="005E4472">
        <w:rPr>
          <w:b/>
          <w:bCs/>
        </w:rPr>
        <w:t xml:space="preserve">from </w:t>
      </w:r>
      <w:r w:rsidRPr="005F1A54">
        <w:rPr>
          <w:b/>
          <w:bCs/>
          <w:color w:val="FF0000"/>
        </w:rPr>
        <w:t>major ISPs and international organizations</w:t>
      </w:r>
      <w:r w:rsidRPr="005E4472">
        <w:rPr>
          <w:b/>
          <w:bCs/>
        </w:rPr>
        <w:t xml:space="preserve">, </w:t>
      </w:r>
      <w:r w:rsidRPr="005F1A54">
        <w:rPr>
          <w:b/>
          <w:bCs/>
          <w:color w:val="C00000"/>
        </w:rPr>
        <w:t xml:space="preserve">Rogue refused to intervene </w:t>
      </w:r>
      <w:r w:rsidRPr="005E4472">
        <w:rPr>
          <w:b/>
          <w:bCs/>
        </w:rPr>
        <w:t>with these services, citing their “</w:t>
      </w:r>
      <w:r w:rsidRPr="005F1A54">
        <w:rPr>
          <w:b/>
          <w:bCs/>
          <w:u w:val="single"/>
        </w:rPr>
        <w:t>no matter wha</w:t>
      </w:r>
      <w:r w:rsidRPr="005E4472">
        <w:rPr>
          <w:b/>
          <w:bCs/>
        </w:rPr>
        <w:t xml:space="preserve">t” pledge to their customers. Furthermore, international pressure from </w:t>
      </w:r>
      <w:r w:rsidRPr="005F1A54">
        <w:rPr>
          <w:b/>
          <w:bCs/>
          <w:color w:val="FF0000"/>
        </w:rPr>
        <w:t xml:space="preserve">other governments </w:t>
      </w:r>
      <w:r w:rsidRPr="005E4472">
        <w:rPr>
          <w:b/>
          <w:bCs/>
        </w:rPr>
        <w:t>failed to induce national-level intervention, as Rogue was based in a country whose laws did not adequately proscribe such hosting activities.</w:t>
      </w:r>
    </w:p>
    <w:p w14:paraId="2BF1E7C4" w14:textId="77777777" w:rsidR="005E4472" w:rsidRPr="005E4472" w:rsidRDefault="005E4472" w:rsidP="005E4472">
      <w:pPr>
        <w:rPr>
          <w:b/>
          <w:bCs/>
        </w:rPr>
      </w:pPr>
    </w:p>
    <w:p w14:paraId="7A37A2A6" w14:textId="5B6B2127" w:rsidR="005E4472" w:rsidRDefault="005E4472" w:rsidP="005E4472">
      <w:pPr>
        <w:rPr>
          <w:b/>
          <w:bCs/>
        </w:rPr>
      </w:pPr>
      <w:r w:rsidRPr="005E4472">
        <w:rPr>
          <w:b/>
          <w:bCs/>
        </w:rPr>
        <w:t xml:space="preserve">Ultimately, </w:t>
      </w:r>
      <w:r w:rsidRPr="005F1A54">
        <w:rPr>
          <w:b/>
          <w:bCs/>
          <w:color w:val="C00000"/>
        </w:rPr>
        <w:t>Rogue was forcibly taken offline</w:t>
      </w:r>
      <w:r w:rsidRPr="005E4472">
        <w:rPr>
          <w:b/>
          <w:bCs/>
        </w:rPr>
        <w:t xml:space="preserve"> through a coordinated effort from multiple security vendors working with several government organizations. This effort consisted of a </w:t>
      </w:r>
      <w:r w:rsidRPr="005F1A54">
        <w:rPr>
          <w:b/>
          <w:bCs/>
          <w:color w:val="C00000"/>
        </w:rPr>
        <w:t xml:space="preserve">targeted worm </w:t>
      </w:r>
      <w:r w:rsidRPr="005E4472">
        <w:rPr>
          <w:b/>
          <w:bCs/>
        </w:rPr>
        <w:t xml:space="preserve">that spread through Rogue’s network. This denial-of-service attack successfully took Rogue’s machines offline, </w:t>
      </w:r>
      <w:r w:rsidRPr="005F1A54">
        <w:rPr>
          <w:b/>
          <w:bCs/>
          <w:color w:val="00B050"/>
        </w:rPr>
        <w:t xml:space="preserve">destroying much of the data </w:t>
      </w:r>
      <w:r w:rsidRPr="005E4472">
        <w:rPr>
          <w:b/>
          <w:bCs/>
        </w:rPr>
        <w:t xml:space="preserve">stored with the ISP in the process. </w:t>
      </w:r>
      <w:r w:rsidRPr="005F1A54">
        <w:rPr>
          <w:b/>
          <w:bCs/>
          <w:color w:val="00B050"/>
        </w:rPr>
        <w:t>All of Rogue’s clients were affected</w:t>
      </w:r>
      <w:r w:rsidRPr="005E4472">
        <w:rPr>
          <w:b/>
          <w:bCs/>
        </w:rPr>
        <w:t xml:space="preserve">. No other ISPs reported any impact from the worm, as it included mechanisms to limit its spread. As a result of this action, </w:t>
      </w:r>
      <w:r w:rsidRPr="005F1A54">
        <w:rPr>
          <w:b/>
          <w:bCs/>
          <w:color w:val="00B050"/>
        </w:rPr>
        <w:t>spam and botnet traffic immediately dropped significantly</w:t>
      </w:r>
      <w:r w:rsidRPr="005E4472">
        <w:rPr>
          <w:b/>
          <w:bCs/>
        </w:rPr>
        <w:t xml:space="preserve">. In addition, new </w:t>
      </w:r>
      <w:r w:rsidRPr="005F1A54">
        <w:rPr>
          <w:b/>
          <w:bCs/>
          <w:color w:val="00B050"/>
        </w:rPr>
        <w:t>infections of several forms of ransomware ceased</w:t>
      </w:r>
      <w:r w:rsidRPr="005E4472">
        <w:rPr>
          <w:b/>
          <w:bCs/>
        </w:rPr>
        <w:t>.</w:t>
      </w:r>
    </w:p>
    <w:p w14:paraId="37E3C749" w14:textId="3861077F" w:rsidR="005E4472" w:rsidRDefault="005E4472" w:rsidP="005E4472">
      <w:pPr>
        <w:rPr>
          <w:b/>
          <w:bCs/>
        </w:rPr>
      </w:pPr>
    </w:p>
    <w:p w14:paraId="7D697404" w14:textId="77777777" w:rsidR="005E4472" w:rsidRPr="00A858A1" w:rsidRDefault="005E4472" w:rsidP="005E4472">
      <w:pPr>
        <w:rPr>
          <w:b/>
          <w:bCs/>
        </w:rPr>
      </w:pPr>
    </w:p>
    <w:p w14:paraId="5231548F" w14:textId="77777777" w:rsidR="00D52462" w:rsidRDefault="00D52462"/>
    <w:tbl>
      <w:tblPr>
        <w:tblStyle w:val="TableGrid"/>
        <w:tblW w:w="0" w:type="auto"/>
        <w:tblLayout w:type="fixed"/>
        <w:tblLook w:val="04A0" w:firstRow="1" w:lastRow="0" w:firstColumn="1" w:lastColumn="0" w:noHBand="0" w:noVBand="1"/>
      </w:tblPr>
      <w:tblGrid>
        <w:gridCol w:w="1798"/>
        <w:gridCol w:w="2337"/>
        <w:gridCol w:w="2160"/>
        <w:gridCol w:w="1890"/>
        <w:gridCol w:w="1890"/>
        <w:gridCol w:w="1530"/>
        <w:gridCol w:w="1170"/>
      </w:tblGrid>
      <w:tr w:rsidR="00997145" w14:paraId="16F75C4A" w14:textId="77777777" w:rsidTr="00997145">
        <w:tc>
          <w:tcPr>
            <w:tcW w:w="1798" w:type="dxa"/>
          </w:tcPr>
          <w:p w14:paraId="4985D83A" w14:textId="100DDC59" w:rsidR="00D52462" w:rsidRPr="00496F31" w:rsidRDefault="00977D0E" w:rsidP="00D52462">
            <w:pPr>
              <w:rPr>
                <w:b/>
                <w:bCs/>
                <w:color w:val="FF0000"/>
              </w:rPr>
            </w:pPr>
            <w:bookmarkStart w:id="0" w:name="_Hlk126854611"/>
            <w:r>
              <w:rPr>
                <w:b/>
                <w:bCs/>
                <w:color w:val="FF0000"/>
              </w:rPr>
              <w:lastRenderedPageBreak/>
              <w:t xml:space="preserve"> comprehension</w:t>
            </w:r>
          </w:p>
        </w:tc>
        <w:tc>
          <w:tcPr>
            <w:tcW w:w="2337" w:type="dxa"/>
          </w:tcPr>
          <w:p w14:paraId="2EC50097" w14:textId="77777777" w:rsidR="00D52462" w:rsidRPr="00496F31" w:rsidRDefault="00D52462" w:rsidP="00D52462">
            <w:pPr>
              <w:rPr>
                <w:b/>
                <w:bCs/>
                <w:color w:val="FF0000"/>
              </w:rPr>
            </w:pPr>
            <w:r w:rsidRPr="00496F31">
              <w:rPr>
                <w:b/>
                <w:bCs/>
                <w:color w:val="FF0000"/>
              </w:rPr>
              <w:t>Fact</w:t>
            </w:r>
          </w:p>
        </w:tc>
        <w:tc>
          <w:tcPr>
            <w:tcW w:w="2160" w:type="dxa"/>
          </w:tcPr>
          <w:p w14:paraId="56B45A53" w14:textId="77777777" w:rsidR="00D52462" w:rsidRPr="00496F31" w:rsidRDefault="00D52462" w:rsidP="00D52462">
            <w:pPr>
              <w:rPr>
                <w:b/>
                <w:bCs/>
                <w:color w:val="FF0000"/>
              </w:rPr>
            </w:pPr>
            <w:r w:rsidRPr="00496F31">
              <w:rPr>
                <w:b/>
                <w:bCs/>
                <w:color w:val="FF0000"/>
              </w:rPr>
              <w:t>Involved parties</w:t>
            </w:r>
          </w:p>
        </w:tc>
        <w:tc>
          <w:tcPr>
            <w:tcW w:w="1890" w:type="dxa"/>
          </w:tcPr>
          <w:p w14:paraId="5FFA0834" w14:textId="77777777" w:rsidR="00D52462" w:rsidRPr="00496F31" w:rsidRDefault="00D52462" w:rsidP="00D52462">
            <w:pPr>
              <w:rPr>
                <w:b/>
                <w:bCs/>
                <w:color w:val="FF0000"/>
              </w:rPr>
            </w:pPr>
            <w:r w:rsidRPr="00496F31">
              <w:rPr>
                <w:b/>
                <w:bCs/>
                <w:color w:val="FF0000"/>
              </w:rPr>
              <w:t>Claims</w:t>
            </w:r>
          </w:p>
        </w:tc>
        <w:tc>
          <w:tcPr>
            <w:tcW w:w="1890" w:type="dxa"/>
          </w:tcPr>
          <w:p w14:paraId="16199BDE" w14:textId="77777777" w:rsidR="00D52462" w:rsidRPr="00496F31" w:rsidRDefault="00D52462" w:rsidP="00D52462">
            <w:pPr>
              <w:rPr>
                <w:b/>
                <w:bCs/>
                <w:color w:val="FF0000"/>
              </w:rPr>
            </w:pPr>
            <w:r w:rsidRPr="00496F31">
              <w:rPr>
                <w:b/>
                <w:bCs/>
                <w:color w:val="FF0000"/>
              </w:rPr>
              <w:t xml:space="preserve">Outcomes </w:t>
            </w:r>
          </w:p>
        </w:tc>
        <w:tc>
          <w:tcPr>
            <w:tcW w:w="1530" w:type="dxa"/>
          </w:tcPr>
          <w:p w14:paraId="6F7D597B" w14:textId="77777777" w:rsidR="00D52462" w:rsidRPr="00496F31" w:rsidRDefault="00D52462" w:rsidP="00D52462">
            <w:pPr>
              <w:rPr>
                <w:b/>
                <w:bCs/>
                <w:color w:val="FF0000"/>
              </w:rPr>
            </w:pPr>
            <w:r w:rsidRPr="00496F31">
              <w:rPr>
                <w:b/>
                <w:bCs/>
                <w:color w:val="FF0000"/>
              </w:rPr>
              <w:t>consequences</w:t>
            </w:r>
          </w:p>
        </w:tc>
        <w:tc>
          <w:tcPr>
            <w:tcW w:w="1170" w:type="dxa"/>
          </w:tcPr>
          <w:p w14:paraId="36DEA89D" w14:textId="77777777" w:rsidR="00D52462" w:rsidRPr="00496F31" w:rsidRDefault="00D52462" w:rsidP="00D52462">
            <w:pPr>
              <w:rPr>
                <w:b/>
                <w:bCs/>
                <w:color w:val="FF0000"/>
              </w:rPr>
            </w:pPr>
            <w:r w:rsidRPr="00496F31">
              <w:rPr>
                <w:b/>
                <w:bCs/>
                <w:color w:val="FF0000"/>
              </w:rPr>
              <w:t>Time critical?</w:t>
            </w:r>
          </w:p>
        </w:tc>
      </w:tr>
      <w:tr w:rsidR="00997145" w14:paraId="7A27E3BA" w14:textId="77777777" w:rsidTr="00997145">
        <w:tc>
          <w:tcPr>
            <w:tcW w:w="1798" w:type="dxa"/>
          </w:tcPr>
          <w:p w14:paraId="2A9C40C6" w14:textId="77777777" w:rsidR="00D52462" w:rsidRDefault="00F114B8" w:rsidP="00D52462">
            <w:r>
              <w:t>Description</w:t>
            </w:r>
          </w:p>
        </w:tc>
        <w:tc>
          <w:tcPr>
            <w:tcW w:w="2337" w:type="dxa"/>
          </w:tcPr>
          <w:p w14:paraId="476DC71E" w14:textId="77777777" w:rsidR="00D52462" w:rsidRDefault="00D52462" w:rsidP="00412C48">
            <w:pPr>
              <w:pStyle w:val="ListParagraph"/>
              <w:numPr>
                <w:ilvl w:val="0"/>
                <w:numId w:val="3"/>
              </w:numPr>
            </w:pPr>
            <w:r w:rsidRPr="00D52462">
              <w:t xml:space="preserve">Rogue </w:t>
            </w:r>
            <w:r>
              <w:t xml:space="preserve">Web hosting advertised as </w:t>
            </w:r>
            <w:r w:rsidRPr="00D52462">
              <w:t>gua</w:t>
            </w:r>
            <w:r>
              <w:t>ranteed uptime, no matter what</w:t>
            </w:r>
            <w:r w:rsidR="00412C48">
              <w:t>.</w:t>
            </w:r>
          </w:p>
          <w:p w14:paraId="597CA5E9" w14:textId="77777777" w:rsidR="00412C48" w:rsidRDefault="00412C48" w:rsidP="00412C48">
            <w:pPr>
              <w:pStyle w:val="ListParagraph"/>
              <w:numPr>
                <w:ilvl w:val="0"/>
                <w:numId w:val="3"/>
              </w:numPr>
            </w:pPr>
            <w:r>
              <w:t>Rouge refusal to intervene</w:t>
            </w:r>
          </w:p>
          <w:p w14:paraId="1DF5B795" w14:textId="77777777" w:rsidR="00412C48" w:rsidRDefault="00412C48" w:rsidP="00412C48">
            <w:pPr>
              <w:pStyle w:val="ListParagraph"/>
              <w:numPr>
                <w:ilvl w:val="0"/>
                <w:numId w:val="3"/>
              </w:numPr>
            </w:pPr>
            <w:r>
              <w:t xml:space="preserve">Rouge was </w:t>
            </w:r>
            <w:r w:rsidRPr="00CA743D">
              <w:t>forcibly taken offline</w:t>
            </w:r>
            <w:r>
              <w:t xml:space="preserve"> using a targeted worm (DOS)</w:t>
            </w:r>
          </w:p>
          <w:p w14:paraId="7690A418" w14:textId="77777777" w:rsidR="00412C48" w:rsidRDefault="00412C48" w:rsidP="00412C48">
            <w:pPr>
              <w:pStyle w:val="ListParagraph"/>
              <w:numPr>
                <w:ilvl w:val="0"/>
                <w:numId w:val="3"/>
              </w:numPr>
            </w:pPr>
            <w:r>
              <w:t xml:space="preserve">Clients data </w:t>
            </w:r>
            <w:proofErr w:type="spellStart"/>
            <w:r>
              <w:t>destroied</w:t>
            </w:r>
            <w:proofErr w:type="spellEnd"/>
          </w:p>
        </w:tc>
        <w:tc>
          <w:tcPr>
            <w:tcW w:w="2160" w:type="dxa"/>
          </w:tcPr>
          <w:p w14:paraId="25F42C2C" w14:textId="77777777" w:rsidR="00D52462" w:rsidRDefault="00412C48" w:rsidP="00412C48">
            <w:pPr>
              <w:pStyle w:val="ListParagraph"/>
              <w:numPr>
                <w:ilvl w:val="0"/>
                <w:numId w:val="2"/>
              </w:numPr>
            </w:pPr>
            <w:r>
              <w:t>Independent retailers</w:t>
            </w:r>
          </w:p>
          <w:p w14:paraId="234F6CC7" w14:textId="77777777" w:rsidR="00412C48" w:rsidRDefault="00412C48" w:rsidP="00412C48">
            <w:pPr>
              <w:pStyle w:val="ListParagraph"/>
              <w:numPr>
                <w:ilvl w:val="0"/>
                <w:numId w:val="2"/>
              </w:numPr>
            </w:pPr>
            <w:r>
              <w:t>Malware/spam clients</w:t>
            </w:r>
          </w:p>
          <w:p w14:paraId="390CCB23" w14:textId="77777777" w:rsidR="00412C48" w:rsidRDefault="00412C48" w:rsidP="00412C48">
            <w:pPr>
              <w:pStyle w:val="ListParagraph"/>
              <w:numPr>
                <w:ilvl w:val="0"/>
                <w:numId w:val="2"/>
              </w:numPr>
            </w:pPr>
            <w:r>
              <w:t>Command and control service clients</w:t>
            </w:r>
          </w:p>
          <w:p w14:paraId="3AD9C413" w14:textId="77777777" w:rsidR="00412C48" w:rsidRDefault="00412C48" w:rsidP="00412C48">
            <w:pPr>
              <w:pStyle w:val="ListParagraph"/>
              <w:numPr>
                <w:ilvl w:val="0"/>
                <w:numId w:val="2"/>
              </w:numPr>
            </w:pPr>
            <w:r>
              <w:t>ISPs</w:t>
            </w:r>
          </w:p>
          <w:p w14:paraId="4F43D5E2" w14:textId="77777777" w:rsidR="00412C48" w:rsidRDefault="00412C48" w:rsidP="00412C48">
            <w:pPr>
              <w:pStyle w:val="ListParagraph"/>
              <w:numPr>
                <w:ilvl w:val="0"/>
                <w:numId w:val="2"/>
              </w:numPr>
            </w:pPr>
            <w:r>
              <w:t>Internet users</w:t>
            </w:r>
          </w:p>
        </w:tc>
        <w:tc>
          <w:tcPr>
            <w:tcW w:w="1890" w:type="dxa"/>
          </w:tcPr>
          <w:p w14:paraId="787115CA" w14:textId="77777777" w:rsidR="00D52462" w:rsidRDefault="00412C48" w:rsidP="00997145">
            <w:pPr>
              <w:pStyle w:val="ListParagraph"/>
              <w:numPr>
                <w:ilvl w:val="0"/>
                <w:numId w:val="5"/>
              </w:numPr>
            </w:pPr>
            <w:r>
              <w:t>Reliability</w:t>
            </w:r>
          </w:p>
          <w:p w14:paraId="255DECA8" w14:textId="77777777" w:rsidR="00412C48" w:rsidRDefault="00412C48" w:rsidP="00997145">
            <w:pPr>
              <w:pStyle w:val="ListParagraph"/>
              <w:numPr>
                <w:ilvl w:val="0"/>
                <w:numId w:val="5"/>
              </w:numPr>
            </w:pPr>
            <w:r>
              <w:t>Vulnerability</w:t>
            </w:r>
          </w:p>
          <w:p w14:paraId="1F4CAFB1" w14:textId="77777777" w:rsidR="00412C48" w:rsidRDefault="00412C48" w:rsidP="00997145">
            <w:pPr>
              <w:pStyle w:val="ListParagraph"/>
              <w:numPr>
                <w:ilvl w:val="0"/>
                <w:numId w:val="5"/>
              </w:numPr>
            </w:pPr>
            <w:r>
              <w:t>No impact on others as a consequence of DOS</w:t>
            </w:r>
          </w:p>
        </w:tc>
        <w:tc>
          <w:tcPr>
            <w:tcW w:w="1890" w:type="dxa"/>
          </w:tcPr>
          <w:p w14:paraId="5BFCD7CA" w14:textId="77777777" w:rsidR="00412C48" w:rsidRDefault="00412C48" w:rsidP="00D52462">
            <w:pPr>
              <w:rPr>
                <w:rFonts w:ascii="Georgia" w:hAnsi="Georgia"/>
                <w:color w:val="333333"/>
                <w:shd w:val="clear" w:color="auto" w:fill="FFFFFF"/>
              </w:rPr>
            </w:pPr>
          </w:p>
          <w:p w14:paraId="0DEF4CF5" w14:textId="77777777" w:rsidR="00412C48" w:rsidRPr="00997145" w:rsidRDefault="00412C48" w:rsidP="00997145">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 xml:space="preserve">Rouge clients data </w:t>
            </w:r>
            <w:r w:rsidR="00F114B8" w:rsidRPr="00997145">
              <w:rPr>
                <w:rFonts w:ascii="Georgia" w:hAnsi="Georgia"/>
                <w:color w:val="333333"/>
                <w:shd w:val="clear" w:color="auto" w:fill="FFFFFF"/>
              </w:rPr>
              <w:t>destroyed</w:t>
            </w:r>
          </w:p>
          <w:p w14:paraId="30680E0C" w14:textId="77777777" w:rsidR="00F114B8" w:rsidRDefault="00F114B8" w:rsidP="00D52462">
            <w:pPr>
              <w:rPr>
                <w:rFonts w:ascii="Georgia" w:hAnsi="Georgia"/>
                <w:color w:val="333333"/>
                <w:shd w:val="clear" w:color="auto" w:fill="FFFFFF"/>
              </w:rPr>
            </w:pPr>
          </w:p>
          <w:p w14:paraId="22EFC14C" w14:textId="77777777" w:rsidR="00F114B8" w:rsidRPr="00997145" w:rsidRDefault="00F114B8" w:rsidP="00997145">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Rouge clients  offline</w:t>
            </w:r>
          </w:p>
          <w:p w14:paraId="62D73967" w14:textId="77777777" w:rsidR="00997145" w:rsidRPr="00997145" w:rsidRDefault="00997145" w:rsidP="00997145">
            <w:pPr>
              <w:pStyle w:val="ListParagraph"/>
              <w:numPr>
                <w:ilvl w:val="0"/>
                <w:numId w:val="6"/>
              </w:numPr>
              <w:rPr>
                <w:rFonts w:ascii="Georgia" w:hAnsi="Georgia"/>
                <w:color w:val="333333"/>
                <w:shd w:val="clear" w:color="auto" w:fill="FFFFFF"/>
              </w:rPr>
            </w:pPr>
            <w:r w:rsidRPr="00997145">
              <w:rPr>
                <w:rFonts w:ascii="Georgia" w:hAnsi="Georgia"/>
                <w:color w:val="333333"/>
                <w:shd w:val="clear" w:color="auto" w:fill="FFFFFF"/>
              </w:rPr>
              <w:t>Spams ceased</w:t>
            </w:r>
          </w:p>
          <w:p w14:paraId="75C2187B" w14:textId="77777777" w:rsidR="00F114B8" w:rsidRDefault="00F114B8" w:rsidP="00D52462"/>
        </w:tc>
        <w:tc>
          <w:tcPr>
            <w:tcW w:w="1530" w:type="dxa"/>
          </w:tcPr>
          <w:p w14:paraId="32320E63" w14:textId="77777777" w:rsidR="00F114B8" w:rsidRDefault="00F114B8" w:rsidP="00F114B8">
            <w:pPr>
              <w:rPr>
                <w:rFonts w:ascii="Georgia" w:hAnsi="Georgia"/>
                <w:color w:val="333333"/>
                <w:shd w:val="clear" w:color="auto" w:fill="FFFFFF"/>
              </w:rPr>
            </w:pPr>
            <w:r>
              <w:rPr>
                <w:rFonts w:ascii="Georgia" w:hAnsi="Georgia"/>
                <w:color w:val="333333"/>
                <w:shd w:val="clear" w:color="auto" w:fill="FFFFFF"/>
              </w:rPr>
              <w:t>spam and botnet traffic immediately dropped significantly</w:t>
            </w:r>
          </w:p>
          <w:p w14:paraId="455EAE6D" w14:textId="77777777" w:rsidR="00D52462" w:rsidRDefault="00D52462" w:rsidP="00D52462"/>
        </w:tc>
        <w:tc>
          <w:tcPr>
            <w:tcW w:w="1170" w:type="dxa"/>
          </w:tcPr>
          <w:p w14:paraId="5C5669DB" w14:textId="77777777" w:rsidR="00D52462" w:rsidRDefault="00F114B8" w:rsidP="00D52462">
            <w:r>
              <w:t>no</w:t>
            </w:r>
          </w:p>
        </w:tc>
      </w:tr>
      <w:bookmarkEnd w:id="0"/>
    </w:tbl>
    <w:p w14:paraId="6758495C" w14:textId="26ED7FDC" w:rsidR="00D558FA" w:rsidRDefault="00D558FA"/>
    <w:p w14:paraId="004ED6CB" w14:textId="6B92E23D" w:rsidR="00230A34" w:rsidRDefault="00230A34"/>
    <w:p w14:paraId="7CFE3CB6" w14:textId="406C18C3" w:rsidR="00230A34" w:rsidRDefault="00230A34"/>
    <w:p w14:paraId="0DFEDA6B" w14:textId="050DEBBA" w:rsidR="00230A34" w:rsidRDefault="00230A34"/>
    <w:p w14:paraId="02190289" w14:textId="77777777" w:rsidR="00230A34" w:rsidRDefault="00230A34"/>
    <w:tbl>
      <w:tblPr>
        <w:tblStyle w:val="TableGrid"/>
        <w:tblW w:w="14760" w:type="dxa"/>
        <w:tblInd w:w="-725" w:type="dxa"/>
        <w:tblLayout w:type="fixed"/>
        <w:tblLook w:val="04A0" w:firstRow="1" w:lastRow="0" w:firstColumn="1" w:lastColumn="0" w:noHBand="0" w:noVBand="1"/>
      </w:tblPr>
      <w:tblGrid>
        <w:gridCol w:w="4580"/>
        <w:gridCol w:w="621"/>
        <w:gridCol w:w="621"/>
        <w:gridCol w:w="621"/>
        <w:gridCol w:w="621"/>
        <w:gridCol w:w="621"/>
        <w:gridCol w:w="621"/>
        <w:gridCol w:w="621"/>
        <w:gridCol w:w="621"/>
        <w:gridCol w:w="621"/>
        <w:gridCol w:w="621"/>
        <w:gridCol w:w="621"/>
        <w:gridCol w:w="621"/>
        <w:gridCol w:w="621"/>
        <w:gridCol w:w="1246"/>
        <w:gridCol w:w="855"/>
        <w:gridCol w:w="6"/>
      </w:tblGrid>
      <w:tr w:rsidR="00A858A1" w14:paraId="2129DBA0" w14:textId="77777777" w:rsidTr="00A14FD5">
        <w:trPr>
          <w:gridAfter w:val="1"/>
          <w:wAfter w:w="6" w:type="dxa"/>
        </w:trPr>
        <w:tc>
          <w:tcPr>
            <w:tcW w:w="4580" w:type="dxa"/>
          </w:tcPr>
          <w:p w14:paraId="410332C0" w14:textId="77777777" w:rsidR="00B7226B" w:rsidRDefault="00B7226B" w:rsidP="00B344E8">
            <w:r>
              <w:t>Analysis</w:t>
            </w:r>
          </w:p>
        </w:tc>
        <w:tc>
          <w:tcPr>
            <w:tcW w:w="621" w:type="dxa"/>
          </w:tcPr>
          <w:p w14:paraId="32BED1E8" w14:textId="77777777" w:rsidR="00B7226B" w:rsidRDefault="00B7226B" w:rsidP="00B344E8">
            <w:r>
              <w:t>F1</w:t>
            </w:r>
          </w:p>
        </w:tc>
        <w:tc>
          <w:tcPr>
            <w:tcW w:w="621" w:type="dxa"/>
          </w:tcPr>
          <w:p w14:paraId="5D87892C" w14:textId="77777777" w:rsidR="00B7226B" w:rsidRDefault="00B7226B" w:rsidP="00B344E8">
            <w:r>
              <w:t>F2</w:t>
            </w:r>
          </w:p>
        </w:tc>
        <w:tc>
          <w:tcPr>
            <w:tcW w:w="621" w:type="dxa"/>
          </w:tcPr>
          <w:p w14:paraId="33A6394C" w14:textId="77777777" w:rsidR="00B7226B" w:rsidRDefault="00B7226B" w:rsidP="00B344E8">
            <w:r>
              <w:t>F3</w:t>
            </w:r>
          </w:p>
        </w:tc>
        <w:tc>
          <w:tcPr>
            <w:tcW w:w="621" w:type="dxa"/>
          </w:tcPr>
          <w:p w14:paraId="0AF0EA0F" w14:textId="77777777" w:rsidR="00B7226B" w:rsidRDefault="00B7226B" w:rsidP="00B344E8">
            <w:r>
              <w:t>F4</w:t>
            </w:r>
          </w:p>
        </w:tc>
        <w:tc>
          <w:tcPr>
            <w:tcW w:w="621" w:type="dxa"/>
          </w:tcPr>
          <w:p w14:paraId="575005EF" w14:textId="77777777" w:rsidR="00B7226B" w:rsidRDefault="00B7226B" w:rsidP="00B344E8">
            <w:r>
              <w:t>P1</w:t>
            </w:r>
          </w:p>
        </w:tc>
        <w:tc>
          <w:tcPr>
            <w:tcW w:w="621" w:type="dxa"/>
          </w:tcPr>
          <w:p w14:paraId="34007C6A" w14:textId="77777777" w:rsidR="00B7226B" w:rsidRDefault="00B7226B" w:rsidP="00B344E8">
            <w:r>
              <w:t>P2</w:t>
            </w:r>
          </w:p>
        </w:tc>
        <w:tc>
          <w:tcPr>
            <w:tcW w:w="621" w:type="dxa"/>
          </w:tcPr>
          <w:p w14:paraId="11B1B924" w14:textId="77777777" w:rsidR="00B7226B" w:rsidRDefault="00B7226B" w:rsidP="00B344E8">
            <w:r>
              <w:t>P3</w:t>
            </w:r>
          </w:p>
        </w:tc>
        <w:tc>
          <w:tcPr>
            <w:tcW w:w="621" w:type="dxa"/>
          </w:tcPr>
          <w:p w14:paraId="6A184A41" w14:textId="77777777" w:rsidR="00B7226B" w:rsidRDefault="00B7226B" w:rsidP="00B344E8">
            <w:r>
              <w:t>P4</w:t>
            </w:r>
          </w:p>
        </w:tc>
        <w:tc>
          <w:tcPr>
            <w:tcW w:w="621" w:type="dxa"/>
          </w:tcPr>
          <w:p w14:paraId="40E597F3" w14:textId="77777777" w:rsidR="00B7226B" w:rsidRDefault="00B7226B" w:rsidP="00B344E8">
            <w:r>
              <w:t>P5</w:t>
            </w:r>
          </w:p>
        </w:tc>
        <w:tc>
          <w:tcPr>
            <w:tcW w:w="621" w:type="dxa"/>
          </w:tcPr>
          <w:p w14:paraId="4303142D" w14:textId="77777777" w:rsidR="00B7226B" w:rsidRDefault="00B7226B" w:rsidP="00B344E8">
            <w:r>
              <w:t>C1</w:t>
            </w:r>
          </w:p>
        </w:tc>
        <w:tc>
          <w:tcPr>
            <w:tcW w:w="621" w:type="dxa"/>
          </w:tcPr>
          <w:p w14:paraId="6829E673" w14:textId="77777777" w:rsidR="00B7226B" w:rsidRDefault="00B7226B" w:rsidP="00B344E8">
            <w:r>
              <w:t>C2</w:t>
            </w:r>
          </w:p>
        </w:tc>
        <w:tc>
          <w:tcPr>
            <w:tcW w:w="621" w:type="dxa"/>
          </w:tcPr>
          <w:p w14:paraId="2A7ABD65" w14:textId="77777777" w:rsidR="00B7226B" w:rsidRDefault="00B7226B" w:rsidP="00B344E8">
            <w:r>
              <w:t>C3</w:t>
            </w:r>
          </w:p>
        </w:tc>
        <w:tc>
          <w:tcPr>
            <w:tcW w:w="621" w:type="dxa"/>
          </w:tcPr>
          <w:p w14:paraId="41C08995" w14:textId="77777777" w:rsidR="00B7226B" w:rsidRDefault="00B7226B" w:rsidP="00B344E8">
            <w:r>
              <w:t>Out1</w:t>
            </w:r>
          </w:p>
        </w:tc>
        <w:tc>
          <w:tcPr>
            <w:tcW w:w="1246" w:type="dxa"/>
          </w:tcPr>
          <w:p w14:paraId="126AF452" w14:textId="77777777" w:rsidR="00B7226B" w:rsidRDefault="00B7226B" w:rsidP="00B344E8">
            <w:r>
              <w:t>Out2</w:t>
            </w:r>
          </w:p>
        </w:tc>
        <w:tc>
          <w:tcPr>
            <w:tcW w:w="855" w:type="dxa"/>
          </w:tcPr>
          <w:p w14:paraId="2C2BA370" w14:textId="77777777" w:rsidR="00B7226B" w:rsidRDefault="00B7226B" w:rsidP="00B344E8">
            <w:r>
              <w:t>Con1</w:t>
            </w:r>
          </w:p>
        </w:tc>
      </w:tr>
      <w:tr w:rsidR="00A858A1" w14:paraId="1D48AE30" w14:textId="77777777" w:rsidTr="00A14FD5">
        <w:trPr>
          <w:gridAfter w:val="1"/>
          <w:wAfter w:w="6" w:type="dxa"/>
        </w:trPr>
        <w:tc>
          <w:tcPr>
            <w:tcW w:w="4580" w:type="dxa"/>
          </w:tcPr>
          <w:p w14:paraId="5DDB5E18" w14:textId="6622843B" w:rsidR="004D0F11" w:rsidRPr="004039A8" w:rsidRDefault="004D0F11" w:rsidP="00A14FD5">
            <w:pPr>
              <w:rPr>
                <w:rtl/>
              </w:rPr>
            </w:pPr>
            <w:r>
              <w:t xml:space="preserve">Egoism </w:t>
            </w:r>
          </w:p>
        </w:tc>
        <w:tc>
          <w:tcPr>
            <w:tcW w:w="621" w:type="dxa"/>
          </w:tcPr>
          <w:p w14:paraId="43B597CF" w14:textId="1A1C00E8" w:rsidR="004D0F11" w:rsidRDefault="003B671E" w:rsidP="004D0F11">
            <w:r>
              <w:t>1</w:t>
            </w:r>
          </w:p>
        </w:tc>
        <w:tc>
          <w:tcPr>
            <w:tcW w:w="621" w:type="dxa"/>
          </w:tcPr>
          <w:p w14:paraId="288DB8EB" w14:textId="3F5B8D56" w:rsidR="004D0F11" w:rsidRDefault="003B671E" w:rsidP="004D0F11">
            <w:r>
              <w:t>1</w:t>
            </w:r>
          </w:p>
        </w:tc>
        <w:tc>
          <w:tcPr>
            <w:tcW w:w="621" w:type="dxa"/>
          </w:tcPr>
          <w:p w14:paraId="5FFBC53E" w14:textId="3DB04C35" w:rsidR="004D0F11" w:rsidRDefault="004D0F11" w:rsidP="004D0F11"/>
        </w:tc>
        <w:tc>
          <w:tcPr>
            <w:tcW w:w="621" w:type="dxa"/>
          </w:tcPr>
          <w:p w14:paraId="58CACC5D" w14:textId="024C2190" w:rsidR="004D0F11" w:rsidRDefault="004D0F11" w:rsidP="004D0F11"/>
        </w:tc>
        <w:tc>
          <w:tcPr>
            <w:tcW w:w="621" w:type="dxa"/>
          </w:tcPr>
          <w:p w14:paraId="770EFAC0" w14:textId="3A439BA4" w:rsidR="004D0F11" w:rsidRDefault="003B671E" w:rsidP="004D0F11">
            <w:r>
              <w:t>1</w:t>
            </w:r>
          </w:p>
        </w:tc>
        <w:tc>
          <w:tcPr>
            <w:tcW w:w="621" w:type="dxa"/>
          </w:tcPr>
          <w:p w14:paraId="14B69854" w14:textId="1722F608" w:rsidR="004D0F11" w:rsidRDefault="004D0F11" w:rsidP="004D0F11"/>
        </w:tc>
        <w:tc>
          <w:tcPr>
            <w:tcW w:w="621" w:type="dxa"/>
          </w:tcPr>
          <w:p w14:paraId="3BFE9CAB" w14:textId="19F99702" w:rsidR="004D0F11" w:rsidRDefault="004D0F11" w:rsidP="004D0F11"/>
        </w:tc>
        <w:tc>
          <w:tcPr>
            <w:tcW w:w="621" w:type="dxa"/>
          </w:tcPr>
          <w:p w14:paraId="31CD10E8" w14:textId="5D4ACF25" w:rsidR="004D0F11" w:rsidRDefault="004D0F11" w:rsidP="004D0F11"/>
        </w:tc>
        <w:tc>
          <w:tcPr>
            <w:tcW w:w="621" w:type="dxa"/>
          </w:tcPr>
          <w:p w14:paraId="230E6462" w14:textId="68B0AF87" w:rsidR="004D0F11" w:rsidRDefault="004D0F11" w:rsidP="004D0F11"/>
        </w:tc>
        <w:tc>
          <w:tcPr>
            <w:tcW w:w="621" w:type="dxa"/>
          </w:tcPr>
          <w:p w14:paraId="7A2DBDBE" w14:textId="4EB6ADF5" w:rsidR="004D0F11" w:rsidRDefault="003B671E" w:rsidP="004D0F11">
            <w:r>
              <w:t>1</w:t>
            </w:r>
          </w:p>
        </w:tc>
        <w:tc>
          <w:tcPr>
            <w:tcW w:w="621" w:type="dxa"/>
          </w:tcPr>
          <w:p w14:paraId="47D5206D" w14:textId="479CFC13" w:rsidR="004D0F11" w:rsidRDefault="004D0F11" w:rsidP="004D0F11"/>
        </w:tc>
        <w:tc>
          <w:tcPr>
            <w:tcW w:w="621" w:type="dxa"/>
          </w:tcPr>
          <w:p w14:paraId="5649DFEB" w14:textId="538F9D93" w:rsidR="004D0F11" w:rsidRDefault="004D0F11" w:rsidP="004D0F11"/>
        </w:tc>
        <w:tc>
          <w:tcPr>
            <w:tcW w:w="621" w:type="dxa"/>
          </w:tcPr>
          <w:p w14:paraId="6B2030E8" w14:textId="7B0A41EA" w:rsidR="004D0F11" w:rsidRDefault="004D0F11" w:rsidP="004D0F11"/>
        </w:tc>
        <w:tc>
          <w:tcPr>
            <w:tcW w:w="1246" w:type="dxa"/>
          </w:tcPr>
          <w:p w14:paraId="4D011BC2" w14:textId="106E85A8" w:rsidR="004D0F11" w:rsidRDefault="004D0F11" w:rsidP="004D0F11"/>
        </w:tc>
        <w:tc>
          <w:tcPr>
            <w:tcW w:w="855" w:type="dxa"/>
          </w:tcPr>
          <w:p w14:paraId="3E92B579" w14:textId="2758B041" w:rsidR="004D0F11" w:rsidRDefault="004D0F11" w:rsidP="004D0F11"/>
        </w:tc>
      </w:tr>
      <w:tr w:rsidR="003B671E" w14:paraId="014D5B70" w14:textId="77777777" w:rsidTr="00A14FD5">
        <w:trPr>
          <w:gridAfter w:val="1"/>
          <w:wAfter w:w="6" w:type="dxa"/>
        </w:trPr>
        <w:tc>
          <w:tcPr>
            <w:tcW w:w="4580" w:type="dxa"/>
          </w:tcPr>
          <w:p w14:paraId="069CA3AC" w14:textId="77777777" w:rsidR="003B671E" w:rsidRDefault="003B671E" w:rsidP="00A14FD5"/>
        </w:tc>
        <w:tc>
          <w:tcPr>
            <w:tcW w:w="621" w:type="dxa"/>
          </w:tcPr>
          <w:p w14:paraId="423FA6D8" w14:textId="3649F9E7" w:rsidR="003B671E" w:rsidRDefault="003B671E" w:rsidP="004D0F11">
            <w:r>
              <w:t>1</w:t>
            </w:r>
          </w:p>
        </w:tc>
        <w:tc>
          <w:tcPr>
            <w:tcW w:w="621" w:type="dxa"/>
          </w:tcPr>
          <w:p w14:paraId="1EF09080" w14:textId="4F04EEB4" w:rsidR="003B671E" w:rsidRDefault="003B671E" w:rsidP="004D0F11">
            <w:r>
              <w:t>1</w:t>
            </w:r>
          </w:p>
        </w:tc>
        <w:tc>
          <w:tcPr>
            <w:tcW w:w="621" w:type="dxa"/>
          </w:tcPr>
          <w:p w14:paraId="0DE444C9" w14:textId="77777777" w:rsidR="003B671E" w:rsidRDefault="003B671E" w:rsidP="004D0F11"/>
        </w:tc>
        <w:tc>
          <w:tcPr>
            <w:tcW w:w="621" w:type="dxa"/>
          </w:tcPr>
          <w:p w14:paraId="092F9509" w14:textId="77777777" w:rsidR="003B671E" w:rsidRDefault="003B671E" w:rsidP="004D0F11"/>
        </w:tc>
        <w:tc>
          <w:tcPr>
            <w:tcW w:w="621" w:type="dxa"/>
          </w:tcPr>
          <w:p w14:paraId="01752EB9" w14:textId="77777777" w:rsidR="003B671E" w:rsidRDefault="003B671E" w:rsidP="004D0F11"/>
        </w:tc>
        <w:tc>
          <w:tcPr>
            <w:tcW w:w="621" w:type="dxa"/>
          </w:tcPr>
          <w:p w14:paraId="078E2862" w14:textId="0FB97B6E" w:rsidR="003B671E" w:rsidRDefault="003B671E" w:rsidP="004D0F11">
            <w:r>
              <w:t>1</w:t>
            </w:r>
          </w:p>
        </w:tc>
        <w:tc>
          <w:tcPr>
            <w:tcW w:w="621" w:type="dxa"/>
          </w:tcPr>
          <w:p w14:paraId="73AFDB6A" w14:textId="77777777" w:rsidR="003B671E" w:rsidRDefault="003B671E" w:rsidP="004D0F11"/>
        </w:tc>
        <w:tc>
          <w:tcPr>
            <w:tcW w:w="621" w:type="dxa"/>
          </w:tcPr>
          <w:p w14:paraId="3C817678" w14:textId="77777777" w:rsidR="003B671E" w:rsidRDefault="003B671E" w:rsidP="004D0F11"/>
        </w:tc>
        <w:tc>
          <w:tcPr>
            <w:tcW w:w="621" w:type="dxa"/>
          </w:tcPr>
          <w:p w14:paraId="4DAAACB0" w14:textId="77777777" w:rsidR="003B671E" w:rsidRDefault="003B671E" w:rsidP="004D0F11"/>
        </w:tc>
        <w:tc>
          <w:tcPr>
            <w:tcW w:w="621" w:type="dxa"/>
          </w:tcPr>
          <w:p w14:paraId="27AFC6A3" w14:textId="77777777" w:rsidR="003B671E" w:rsidRDefault="003B671E" w:rsidP="004D0F11"/>
        </w:tc>
        <w:tc>
          <w:tcPr>
            <w:tcW w:w="621" w:type="dxa"/>
          </w:tcPr>
          <w:p w14:paraId="1D6427DE" w14:textId="59C0F717" w:rsidR="003B671E" w:rsidRDefault="003B671E" w:rsidP="004D0F11">
            <w:r>
              <w:t>1</w:t>
            </w:r>
          </w:p>
        </w:tc>
        <w:tc>
          <w:tcPr>
            <w:tcW w:w="621" w:type="dxa"/>
          </w:tcPr>
          <w:p w14:paraId="265A4285" w14:textId="77777777" w:rsidR="003B671E" w:rsidRDefault="003B671E" w:rsidP="004D0F11"/>
        </w:tc>
        <w:tc>
          <w:tcPr>
            <w:tcW w:w="621" w:type="dxa"/>
          </w:tcPr>
          <w:p w14:paraId="6FB6BE1B" w14:textId="77777777" w:rsidR="003B671E" w:rsidRDefault="003B671E" w:rsidP="004D0F11"/>
        </w:tc>
        <w:tc>
          <w:tcPr>
            <w:tcW w:w="1246" w:type="dxa"/>
          </w:tcPr>
          <w:p w14:paraId="50A81130" w14:textId="77777777" w:rsidR="003B671E" w:rsidRDefault="003B671E" w:rsidP="004D0F11"/>
        </w:tc>
        <w:tc>
          <w:tcPr>
            <w:tcW w:w="855" w:type="dxa"/>
          </w:tcPr>
          <w:p w14:paraId="5AA8302F" w14:textId="77777777" w:rsidR="003B671E" w:rsidRDefault="003B671E" w:rsidP="004D0F11"/>
        </w:tc>
      </w:tr>
      <w:tr w:rsidR="003B671E" w14:paraId="03447BAC" w14:textId="77777777" w:rsidTr="00A14FD5">
        <w:trPr>
          <w:gridAfter w:val="1"/>
          <w:wAfter w:w="6" w:type="dxa"/>
        </w:trPr>
        <w:tc>
          <w:tcPr>
            <w:tcW w:w="4580" w:type="dxa"/>
          </w:tcPr>
          <w:p w14:paraId="52965343" w14:textId="77777777" w:rsidR="003B671E" w:rsidRDefault="003B671E" w:rsidP="00A14FD5"/>
        </w:tc>
        <w:tc>
          <w:tcPr>
            <w:tcW w:w="621" w:type="dxa"/>
          </w:tcPr>
          <w:p w14:paraId="6C051AC3" w14:textId="0B465CCA" w:rsidR="003B671E" w:rsidRDefault="003B671E" w:rsidP="004D0F11">
            <w:r>
              <w:t>1</w:t>
            </w:r>
          </w:p>
        </w:tc>
        <w:tc>
          <w:tcPr>
            <w:tcW w:w="621" w:type="dxa"/>
          </w:tcPr>
          <w:p w14:paraId="1AE09A7C" w14:textId="25626C5A" w:rsidR="003B671E" w:rsidRDefault="003B671E" w:rsidP="004D0F11">
            <w:r>
              <w:t>1</w:t>
            </w:r>
          </w:p>
        </w:tc>
        <w:tc>
          <w:tcPr>
            <w:tcW w:w="621" w:type="dxa"/>
          </w:tcPr>
          <w:p w14:paraId="35935366" w14:textId="77777777" w:rsidR="003B671E" w:rsidRDefault="003B671E" w:rsidP="004D0F11"/>
        </w:tc>
        <w:tc>
          <w:tcPr>
            <w:tcW w:w="621" w:type="dxa"/>
          </w:tcPr>
          <w:p w14:paraId="6FF34D6A" w14:textId="77777777" w:rsidR="003B671E" w:rsidRDefault="003B671E" w:rsidP="004D0F11"/>
        </w:tc>
        <w:tc>
          <w:tcPr>
            <w:tcW w:w="621" w:type="dxa"/>
          </w:tcPr>
          <w:p w14:paraId="63EDC1C8" w14:textId="77777777" w:rsidR="003B671E" w:rsidRDefault="003B671E" w:rsidP="004D0F11"/>
        </w:tc>
        <w:tc>
          <w:tcPr>
            <w:tcW w:w="621" w:type="dxa"/>
          </w:tcPr>
          <w:p w14:paraId="3330139D" w14:textId="77777777" w:rsidR="003B671E" w:rsidRDefault="003B671E" w:rsidP="004D0F11"/>
        </w:tc>
        <w:tc>
          <w:tcPr>
            <w:tcW w:w="621" w:type="dxa"/>
          </w:tcPr>
          <w:p w14:paraId="566D2E79" w14:textId="75492908" w:rsidR="003B671E" w:rsidRDefault="003B671E" w:rsidP="004D0F11">
            <w:r>
              <w:t>1</w:t>
            </w:r>
          </w:p>
        </w:tc>
        <w:tc>
          <w:tcPr>
            <w:tcW w:w="621" w:type="dxa"/>
          </w:tcPr>
          <w:p w14:paraId="359CB9E4" w14:textId="77777777" w:rsidR="003B671E" w:rsidRDefault="003B671E" w:rsidP="004D0F11"/>
        </w:tc>
        <w:tc>
          <w:tcPr>
            <w:tcW w:w="621" w:type="dxa"/>
          </w:tcPr>
          <w:p w14:paraId="589422D0" w14:textId="77777777" w:rsidR="003B671E" w:rsidRDefault="003B671E" w:rsidP="004D0F11"/>
        </w:tc>
        <w:tc>
          <w:tcPr>
            <w:tcW w:w="621" w:type="dxa"/>
          </w:tcPr>
          <w:p w14:paraId="46086E3D" w14:textId="12B816EA" w:rsidR="003B671E" w:rsidRDefault="003B671E" w:rsidP="004D0F11">
            <w:r>
              <w:t>1</w:t>
            </w:r>
          </w:p>
        </w:tc>
        <w:tc>
          <w:tcPr>
            <w:tcW w:w="621" w:type="dxa"/>
          </w:tcPr>
          <w:p w14:paraId="4C79EA7C" w14:textId="3B53D4EB" w:rsidR="003B671E" w:rsidRDefault="003B671E" w:rsidP="004D0F11">
            <w:r>
              <w:t>0</w:t>
            </w:r>
          </w:p>
        </w:tc>
        <w:tc>
          <w:tcPr>
            <w:tcW w:w="621" w:type="dxa"/>
          </w:tcPr>
          <w:p w14:paraId="7C256618" w14:textId="77777777" w:rsidR="003B671E" w:rsidRDefault="003B671E" w:rsidP="004D0F11"/>
        </w:tc>
        <w:tc>
          <w:tcPr>
            <w:tcW w:w="621" w:type="dxa"/>
          </w:tcPr>
          <w:p w14:paraId="41CA98C3" w14:textId="77777777" w:rsidR="003B671E" w:rsidRDefault="003B671E" w:rsidP="004D0F11"/>
        </w:tc>
        <w:tc>
          <w:tcPr>
            <w:tcW w:w="1246" w:type="dxa"/>
          </w:tcPr>
          <w:p w14:paraId="14533600" w14:textId="77777777" w:rsidR="003B671E" w:rsidRDefault="003B671E" w:rsidP="004D0F11"/>
        </w:tc>
        <w:tc>
          <w:tcPr>
            <w:tcW w:w="855" w:type="dxa"/>
          </w:tcPr>
          <w:p w14:paraId="574B6A93" w14:textId="77777777" w:rsidR="003B671E" w:rsidRDefault="003B671E" w:rsidP="004D0F11"/>
        </w:tc>
      </w:tr>
      <w:tr w:rsidR="00A858A1" w14:paraId="1B226C89" w14:textId="77777777" w:rsidTr="00A14FD5">
        <w:trPr>
          <w:gridAfter w:val="1"/>
          <w:wAfter w:w="6" w:type="dxa"/>
        </w:trPr>
        <w:tc>
          <w:tcPr>
            <w:tcW w:w="4580" w:type="dxa"/>
          </w:tcPr>
          <w:p w14:paraId="084F2901" w14:textId="5537BA7A" w:rsidR="004D0F11" w:rsidRDefault="004D0F11" w:rsidP="00A14FD5">
            <w:pPr>
              <w:rPr>
                <w:rtl/>
              </w:rPr>
            </w:pPr>
            <w:r w:rsidRPr="004039A8">
              <w:t>Utilitarianism</w:t>
            </w:r>
            <w:r>
              <w:t xml:space="preserve"> </w:t>
            </w:r>
          </w:p>
        </w:tc>
        <w:tc>
          <w:tcPr>
            <w:tcW w:w="621" w:type="dxa"/>
          </w:tcPr>
          <w:p w14:paraId="5FE4BC5D" w14:textId="7BE5E8C8" w:rsidR="004D0F11" w:rsidRDefault="004D0F11" w:rsidP="004D0F11"/>
        </w:tc>
        <w:tc>
          <w:tcPr>
            <w:tcW w:w="621" w:type="dxa"/>
          </w:tcPr>
          <w:p w14:paraId="651B340B" w14:textId="3615C2FB" w:rsidR="004D0F11" w:rsidRDefault="004D0F11" w:rsidP="004D0F11"/>
        </w:tc>
        <w:tc>
          <w:tcPr>
            <w:tcW w:w="621" w:type="dxa"/>
          </w:tcPr>
          <w:p w14:paraId="5FA8784A" w14:textId="02454286" w:rsidR="004D0F11" w:rsidRDefault="004D0F11" w:rsidP="004D0F11"/>
        </w:tc>
        <w:tc>
          <w:tcPr>
            <w:tcW w:w="621" w:type="dxa"/>
          </w:tcPr>
          <w:p w14:paraId="5D1B971B" w14:textId="61F1548B" w:rsidR="004D0F11" w:rsidRDefault="004D0F11" w:rsidP="004D0F11"/>
        </w:tc>
        <w:tc>
          <w:tcPr>
            <w:tcW w:w="621" w:type="dxa"/>
          </w:tcPr>
          <w:p w14:paraId="0680DA0D" w14:textId="6F09B1A7" w:rsidR="004D0F11" w:rsidRDefault="004D0F11" w:rsidP="004D0F11"/>
        </w:tc>
        <w:tc>
          <w:tcPr>
            <w:tcW w:w="621" w:type="dxa"/>
          </w:tcPr>
          <w:p w14:paraId="1839E623" w14:textId="4E50062C" w:rsidR="004D0F11" w:rsidRDefault="004D0F11" w:rsidP="004D0F11"/>
        </w:tc>
        <w:tc>
          <w:tcPr>
            <w:tcW w:w="621" w:type="dxa"/>
          </w:tcPr>
          <w:p w14:paraId="003E9626" w14:textId="3C1D6247" w:rsidR="004D0F11" w:rsidRDefault="004D0F11" w:rsidP="004D0F11"/>
        </w:tc>
        <w:tc>
          <w:tcPr>
            <w:tcW w:w="621" w:type="dxa"/>
          </w:tcPr>
          <w:p w14:paraId="7C12E394" w14:textId="1CBA8F6F" w:rsidR="004D0F11" w:rsidRDefault="004D0F11" w:rsidP="004D0F11"/>
        </w:tc>
        <w:tc>
          <w:tcPr>
            <w:tcW w:w="621" w:type="dxa"/>
          </w:tcPr>
          <w:p w14:paraId="7BB1924F" w14:textId="4C48B7A8" w:rsidR="004D0F11" w:rsidRDefault="004D0F11" w:rsidP="004D0F11"/>
        </w:tc>
        <w:tc>
          <w:tcPr>
            <w:tcW w:w="621" w:type="dxa"/>
          </w:tcPr>
          <w:p w14:paraId="6646DE5A" w14:textId="59FCA4BC" w:rsidR="004D0F11" w:rsidRDefault="004D0F11" w:rsidP="004D0F11"/>
        </w:tc>
        <w:tc>
          <w:tcPr>
            <w:tcW w:w="621" w:type="dxa"/>
          </w:tcPr>
          <w:p w14:paraId="47CD1410" w14:textId="675243B7" w:rsidR="004D0F11" w:rsidRDefault="004D0F11" w:rsidP="004D0F11"/>
        </w:tc>
        <w:tc>
          <w:tcPr>
            <w:tcW w:w="621" w:type="dxa"/>
          </w:tcPr>
          <w:p w14:paraId="21877CD6" w14:textId="2AC8758C" w:rsidR="004D0F11" w:rsidRDefault="004D0F11" w:rsidP="004D0F11"/>
        </w:tc>
        <w:tc>
          <w:tcPr>
            <w:tcW w:w="621" w:type="dxa"/>
          </w:tcPr>
          <w:p w14:paraId="65CCDB1B" w14:textId="6B6C09FF" w:rsidR="004D0F11" w:rsidRDefault="004D0F11" w:rsidP="004D0F11"/>
        </w:tc>
        <w:tc>
          <w:tcPr>
            <w:tcW w:w="1246" w:type="dxa"/>
          </w:tcPr>
          <w:p w14:paraId="7EFE91F1" w14:textId="25CE0394" w:rsidR="004D0F11" w:rsidRDefault="004D0F11" w:rsidP="004D0F11"/>
        </w:tc>
        <w:tc>
          <w:tcPr>
            <w:tcW w:w="855" w:type="dxa"/>
          </w:tcPr>
          <w:p w14:paraId="0731C36A" w14:textId="34CFDFEB" w:rsidR="004D0F11" w:rsidRDefault="004D0F11" w:rsidP="004D0F11"/>
        </w:tc>
      </w:tr>
      <w:tr w:rsidR="00A858A1" w14:paraId="026D1E36" w14:textId="77777777" w:rsidTr="00A14FD5">
        <w:trPr>
          <w:gridAfter w:val="1"/>
          <w:wAfter w:w="6" w:type="dxa"/>
        </w:trPr>
        <w:tc>
          <w:tcPr>
            <w:tcW w:w="4580" w:type="dxa"/>
          </w:tcPr>
          <w:p w14:paraId="12AA91FF" w14:textId="55F9BB80" w:rsidR="004D0F11" w:rsidRPr="004039A8" w:rsidRDefault="004D0F11" w:rsidP="00A14FD5">
            <w:pPr>
              <w:rPr>
                <w:rtl/>
              </w:rPr>
            </w:pPr>
            <w:r w:rsidRPr="004039A8">
              <w:t>Altruism</w:t>
            </w:r>
            <w:r>
              <w:t xml:space="preserve"> </w:t>
            </w:r>
          </w:p>
        </w:tc>
        <w:tc>
          <w:tcPr>
            <w:tcW w:w="621" w:type="dxa"/>
          </w:tcPr>
          <w:p w14:paraId="34AFAF64" w14:textId="4B97C48A" w:rsidR="004D0F11" w:rsidRDefault="004D0F11" w:rsidP="004D0F11"/>
        </w:tc>
        <w:tc>
          <w:tcPr>
            <w:tcW w:w="621" w:type="dxa"/>
          </w:tcPr>
          <w:p w14:paraId="52E85B4E" w14:textId="0E5AC72D" w:rsidR="004D0F11" w:rsidRDefault="004D0F11" w:rsidP="004D0F11"/>
        </w:tc>
        <w:tc>
          <w:tcPr>
            <w:tcW w:w="621" w:type="dxa"/>
          </w:tcPr>
          <w:p w14:paraId="3703A038" w14:textId="64E70940" w:rsidR="004D0F11" w:rsidRDefault="004D0F11" w:rsidP="004D0F11"/>
        </w:tc>
        <w:tc>
          <w:tcPr>
            <w:tcW w:w="621" w:type="dxa"/>
          </w:tcPr>
          <w:p w14:paraId="212658DD" w14:textId="093C2F16" w:rsidR="004D0F11" w:rsidRDefault="004D0F11" w:rsidP="004D0F11"/>
        </w:tc>
        <w:tc>
          <w:tcPr>
            <w:tcW w:w="621" w:type="dxa"/>
          </w:tcPr>
          <w:p w14:paraId="572BEBED" w14:textId="6915ED44" w:rsidR="004D0F11" w:rsidRDefault="004D0F11" w:rsidP="004D0F11"/>
        </w:tc>
        <w:tc>
          <w:tcPr>
            <w:tcW w:w="621" w:type="dxa"/>
          </w:tcPr>
          <w:p w14:paraId="4B06D48A" w14:textId="0E5835D5" w:rsidR="004D0F11" w:rsidRDefault="004D0F11" w:rsidP="004D0F11"/>
        </w:tc>
        <w:tc>
          <w:tcPr>
            <w:tcW w:w="621" w:type="dxa"/>
          </w:tcPr>
          <w:p w14:paraId="60148C1F" w14:textId="55147EFB" w:rsidR="004D0F11" w:rsidRDefault="004D0F11" w:rsidP="004D0F11"/>
        </w:tc>
        <w:tc>
          <w:tcPr>
            <w:tcW w:w="621" w:type="dxa"/>
          </w:tcPr>
          <w:p w14:paraId="0F5060E0" w14:textId="765279B8" w:rsidR="004D0F11" w:rsidRDefault="004D0F11" w:rsidP="004D0F11"/>
        </w:tc>
        <w:tc>
          <w:tcPr>
            <w:tcW w:w="621" w:type="dxa"/>
          </w:tcPr>
          <w:p w14:paraId="19A11C29" w14:textId="1A52D217" w:rsidR="004D0F11" w:rsidRDefault="004D0F11" w:rsidP="004D0F11"/>
        </w:tc>
        <w:tc>
          <w:tcPr>
            <w:tcW w:w="621" w:type="dxa"/>
          </w:tcPr>
          <w:p w14:paraId="54C21FDE" w14:textId="6C1FC844" w:rsidR="004D0F11" w:rsidRDefault="004D0F11" w:rsidP="004D0F11"/>
        </w:tc>
        <w:tc>
          <w:tcPr>
            <w:tcW w:w="621" w:type="dxa"/>
          </w:tcPr>
          <w:p w14:paraId="364D72B9" w14:textId="20941614" w:rsidR="004D0F11" w:rsidRDefault="004D0F11" w:rsidP="004D0F11"/>
        </w:tc>
        <w:tc>
          <w:tcPr>
            <w:tcW w:w="621" w:type="dxa"/>
          </w:tcPr>
          <w:p w14:paraId="5436EC56" w14:textId="08758C4D" w:rsidR="004D0F11" w:rsidRDefault="004D0F11" w:rsidP="004D0F11"/>
        </w:tc>
        <w:tc>
          <w:tcPr>
            <w:tcW w:w="621" w:type="dxa"/>
          </w:tcPr>
          <w:p w14:paraId="5A1583DF" w14:textId="299306B8" w:rsidR="004D0F11" w:rsidRDefault="004D0F11" w:rsidP="004D0F11"/>
        </w:tc>
        <w:tc>
          <w:tcPr>
            <w:tcW w:w="1246" w:type="dxa"/>
          </w:tcPr>
          <w:p w14:paraId="0670D9AF" w14:textId="72FB30FB" w:rsidR="004D0F11" w:rsidRDefault="004D0F11" w:rsidP="004D0F11"/>
        </w:tc>
        <w:tc>
          <w:tcPr>
            <w:tcW w:w="855" w:type="dxa"/>
          </w:tcPr>
          <w:p w14:paraId="325BAF9E" w14:textId="3E202A15" w:rsidR="004D0F11" w:rsidRDefault="004D0F11" w:rsidP="004D0F11"/>
        </w:tc>
      </w:tr>
      <w:tr w:rsidR="00A14FD5" w14:paraId="4E0027A6" w14:textId="77777777" w:rsidTr="00A14FD5">
        <w:trPr>
          <w:trHeight w:val="270"/>
        </w:trPr>
        <w:tc>
          <w:tcPr>
            <w:tcW w:w="4580" w:type="dxa"/>
          </w:tcPr>
          <w:p w14:paraId="2F2CC0FB" w14:textId="285A503F" w:rsidR="00A14FD5" w:rsidRPr="00997145" w:rsidRDefault="00A14FD5" w:rsidP="004D0F11">
            <w:pPr>
              <w:rPr>
                <w:b/>
                <w:bCs/>
              </w:rPr>
            </w:pPr>
            <w:r w:rsidRPr="00997145">
              <w:rPr>
                <w:b/>
                <w:bCs/>
              </w:rPr>
              <w:t>Deontic logic:</w:t>
            </w:r>
            <w:r>
              <w:t xml:space="preserve"> Obligations</w:t>
            </w:r>
          </w:p>
          <w:p w14:paraId="49E2188A" w14:textId="36CA2825" w:rsidR="00A14FD5" w:rsidRPr="004039A8" w:rsidRDefault="00A14FD5" w:rsidP="00A858A1"/>
        </w:tc>
        <w:tc>
          <w:tcPr>
            <w:tcW w:w="621" w:type="dxa"/>
          </w:tcPr>
          <w:p w14:paraId="439F18D9" w14:textId="77777777" w:rsidR="00A14FD5" w:rsidRDefault="00A14FD5" w:rsidP="004D0F11"/>
        </w:tc>
        <w:tc>
          <w:tcPr>
            <w:tcW w:w="621" w:type="dxa"/>
          </w:tcPr>
          <w:p w14:paraId="498919BE" w14:textId="77777777" w:rsidR="00A14FD5" w:rsidRDefault="00A14FD5" w:rsidP="004D0F11"/>
        </w:tc>
        <w:tc>
          <w:tcPr>
            <w:tcW w:w="621" w:type="dxa"/>
          </w:tcPr>
          <w:p w14:paraId="2BAD70DB" w14:textId="77777777" w:rsidR="00A14FD5" w:rsidRDefault="00A14FD5" w:rsidP="004D0F11"/>
        </w:tc>
        <w:tc>
          <w:tcPr>
            <w:tcW w:w="621" w:type="dxa"/>
          </w:tcPr>
          <w:p w14:paraId="37CF4B70" w14:textId="77777777" w:rsidR="00A14FD5" w:rsidRDefault="00A14FD5" w:rsidP="004D0F11"/>
        </w:tc>
        <w:tc>
          <w:tcPr>
            <w:tcW w:w="621" w:type="dxa"/>
          </w:tcPr>
          <w:p w14:paraId="268DE546" w14:textId="77777777" w:rsidR="00A14FD5" w:rsidRDefault="00A14FD5" w:rsidP="004D0F11"/>
        </w:tc>
        <w:tc>
          <w:tcPr>
            <w:tcW w:w="621" w:type="dxa"/>
          </w:tcPr>
          <w:p w14:paraId="2CA18340" w14:textId="77777777" w:rsidR="00A14FD5" w:rsidRDefault="00A14FD5" w:rsidP="004D0F11"/>
        </w:tc>
        <w:tc>
          <w:tcPr>
            <w:tcW w:w="621" w:type="dxa"/>
          </w:tcPr>
          <w:p w14:paraId="4B34F967" w14:textId="77777777" w:rsidR="00A14FD5" w:rsidRDefault="00A14FD5" w:rsidP="004D0F11"/>
        </w:tc>
        <w:tc>
          <w:tcPr>
            <w:tcW w:w="621" w:type="dxa"/>
          </w:tcPr>
          <w:p w14:paraId="4A50C560" w14:textId="77777777" w:rsidR="00A14FD5" w:rsidRDefault="00A14FD5" w:rsidP="004D0F11"/>
        </w:tc>
        <w:tc>
          <w:tcPr>
            <w:tcW w:w="621" w:type="dxa"/>
          </w:tcPr>
          <w:p w14:paraId="17B0CF5D" w14:textId="77777777" w:rsidR="00A14FD5" w:rsidRDefault="00A14FD5" w:rsidP="004D0F11"/>
        </w:tc>
        <w:tc>
          <w:tcPr>
            <w:tcW w:w="621" w:type="dxa"/>
          </w:tcPr>
          <w:p w14:paraId="750FF44E" w14:textId="77777777" w:rsidR="00A14FD5" w:rsidRDefault="00A14FD5" w:rsidP="004D0F11"/>
        </w:tc>
        <w:tc>
          <w:tcPr>
            <w:tcW w:w="621" w:type="dxa"/>
          </w:tcPr>
          <w:p w14:paraId="001C4628" w14:textId="77777777" w:rsidR="00A14FD5" w:rsidRDefault="00A14FD5" w:rsidP="004D0F11"/>
        </w:tc>
        <w:tc>
          <w:tcPr>
            <w:tcW w:w="621" w:type="dxa"/>
          </w:tcPr>
          <w:p w14:paraId="57BC1CB6" w14:textId="77777777" w:rsidR="00A14FD5" w:rsidRDefault="00A14FD5" w:rsidP="004D0F11"/>
        </w:tc>
        <w:tc>
          <w:tcPr>
            <w:tcW w:w="621" w:type="dxa"/>
          </w:tcPr>
          <w:p w14:paraId="66A64417" w14:textId="77777777" w:rsidR="00A14FD5" w:rsidRDefault="00A14FD5" w:rsidP="004D0F11"/>
        </w:tc>
        <w:tc>
          <w:tcPr>
            <w:tcW w:w="1246" w:type="dxa"/>
          </w:tcPr>
          <w:p w14:paraId="049FFB01" w14:textId="77777777" w:rsidR="00A14FD5" w:rsidRDefault="00A14FD5" w:rsidP="004D0F11"/>
        </w:tc>
        <w:tc>
          <w:tcPr>
            <w:tcW w:w="861" w:type="dxa"/>
            <w:gridSpan w:val="2"/>
          </w:tcPr>
          <w:p w14:paraId="53D28333" w14:textId="546D6A9D" w:rsidR="00A14FD5" w:rsidRDefault="00A14FD5" w:rsidP="004D0F11"/>
        </w:tc>
      </w:tr>
      <w:tr w:rsidR="00A14FD5" w14:paraId="0165A137" w14:textId="77777777" w:rsidTr="00A14FD5">
        <w:trPr>
          <w:trHeight w:val="270"/>
        </w:trPr>
        <w:tc>
          <w:tcPr>
            <w:tcW w:w="4580" w:type="dxa"/>
          </w:tcPr>
          <w:p w14:paraId="718E1F83" w14:textId="7F43EBE8" w:rsidR="00A14FD5" w:rsidRPr="00A858A1" w:rsidRDefault="00A14FD5" w:rsidP="00A858A1">
            <w:r>
              <w:lastRenderedPageBreak/>
              <w:t>Permission</w:t>
            </w:r>
          </w:p>
        </w:tc>
        <w:tc>
          <w:tcPr>
            <w:tcW w:w="621" w:type="dxa"/>
          </w:tcPr>
          <w:p w14:paraId="356FCCC8" w14:textId="77777777" w:rsidR="00A14FD5" w:rsidRDefault="00A14FD5" w:rsidP="004D0F11"/>
        </w:tc>
        <w:tc>
          <w:tcPr>
            <w:tcW w:w="621" w:type="dxa"/>
          </w:tcPr>
          <w:p w14:paraId="1D0FF551" w14:textId="77777777" w:rsidR="00A14FD5" w:rsidRDefault="00A14FD5" w:rsidP="004D0F11"/>
        </w:tc>
        <w:tc>
          <w:tcPr>
            <w:tcW w:w="621" w:type="dxa"/>
          </w:tcPr>
          <w:p w14:paraId="0842E40B" w14:textId="77777777" w:rsidR="00A14FD5" w:rsidRDefault="00A14FD5" w:rsidP="004D0F11"/>
        </w:tc>
        <w:tc>
          <w:tcPr>
            <w:tcW w:w="621" w:type="dxa"/>
          </w:tcPr>
          <w:p w14:paraId="093335A5" w14:textId="77777777" w:rsidR="00A14FD5" w:rsidRDefault="00A14FD5" w:rsidP="004D0F11"/>
        </w:tc>
        <w:tc>
          <w:tcPr>
            <w:tcW w:w="621" w:type="dxa"/>
          </w:tcPr>
          <w:p w14:paraId="0C9D9E89" w14:textId="77777777" w:rsidR="00A14FD5" w:rsidRDefault="00A14FD5" w:rsidP="004D0F11"/>
        </w:tc>
        <w:tc>
          <w:tcPr>
            <w:tcW w:w="621" w:type="dxa"/>
          </w:tcPr>
          <w:p w14:paraId="15D7ABF7" w14:textId="77777777" w:rsidR="00A14FD5" w:rsidRDefault="00A14FD5" w:rsidP="004D0F11"/>
        </w:tc>
        <w:tc>
          <w:tcPr>
            <w:tcW w:w="621" w:type="dxa"/>
          </w:tcPr>
          <w:p w14:paraId="0DECCD11" w14:textId="77777777" w:rsidR="00A14FD5" w:rsidRDefault="00A14FD5" w:rsidP="004D0F11"/>
        </w:tc>
        <w:tc>
          <w:tcPr>
            <w:tcW w:w="621" w:type="dxa"/>
          </w:tcPr>
          <w:p w14:paraId="5083D0B4" w14:textId="77777777" w:rsidR="00A14FD5" w:rsidRDefault="00A14FD5" w:rsidP="004D0F11"/>
        </w:tc>
        <w:tc>
          <w:tcPr>
            <w:tcW w:w="621" w:type="dxa"/>
          </w:tcPr>
          <w:p w14:paraId="6BEA66D3" w14:textId="77777777" w:rsidR="00A14FD5" w:rsidRDefault="00A14FD5" w:rsidP="004D0F11"/>
        </w:tc>
        <w:tc>
          <w:tcPr>
            <w:tcW w:w="621" w:type="dxa"/>
          </w:tcPr>
          <w:p w14:paraId="1A7799E7" w14:textId="77777777" w:rsidR="00A14FD5" w:rsidRDefault="00A14FD5" w:rsidP="004D0F11"/>
        </w:tc>
        <w:tc>
          <w:tcPr>
            <w:tcW w:w="621" w:type="dxa"/>
          </w:tcPr>
          <w:p w14:paraId="7957E019" w14:textId="77777777" w:rsidR="00A14FD5" w:rsidRDefault="00A14FD5" w:rsidP="004D0F11"/>
        </w:tc>
        <w:tc>
          <w:tcPr>
            <w:tcW w:w="621" w:type="dxa"/>
          </w:tcPr>
          <w:p w14:paraId="3B3D0D3A" w14:textId="77777777" w:rsidR="00A14FD5" w:rsidRDefault="00A14FD5" w:rsidP="004D0F11"/>
        </w:tc>
        <w:tc>
          <w:tcPr>
            <w:tcW w:w="621" w:type="dxa"/>
          </w:tcPr>
          <w:p w14:paraId="30314483" w14:textId="77777777" w:rsidR="00A14FD5" w:rsidRDefault="00A14FD5" w:rsidP="004D0F11"/>
        </w:tc>
        <w:tc>
          <w:tcPr>
            <w:tcW w:w="1246" w:type="dxa"/>
          </w:tcPr>
          <w:p w14:paraId="6A081DD5" w14:textId="77777777" w:rsidR="00A14FD5" w:rsidRDefault="00A14FD5" w:rsidP="004D0F11"/>
        </w:tc>
        <w:tc>
          <w:tcPr>
            <w:tcW w:w="861" w:type="dxa"/>
            <w:gridSpan w:val="2"/>
          </w:tcPr>
          <w:p w14:paraId="759F7558" w14:textId="245B9FA4" w:rsidR="00A14FD5" w:rsidRDefault="00A14FD5" w:rsidP="004D0F11"/>
        </w:tc>
      </w:tr>
      <w:tr w:rsidR="00A14FD5" w14:paraId="4C569464" w14:textId="77777777" w:rsidTr="00A14FD5">
        <w:trPr>
          <w:trHeight w:val="270"/>
        </w:trPr>
        <w:tc>
          <w:tcPr>
            <w:tcW w:w="4580" w:type="dxa"/>
          </w:tcPr>
          <w:p w14:paraId="32E6725B" w14:textId="0E7A8436" w:rsidR="00A14FD5" w:rsidRPr="00A14FD5" w:rsidRDefault="00A14FD5" w:rsidP="004D0F11">
            <w:pPr>
              <w:rPr>
                <w:b/>
                <w:bCs/>
              </w:rPr>
            </w:pPr>
            <w:r w:rsidRPr="00A14FD5">
              <w:rPr>
                <w:b/>
                <w:bCs/>
              </w:rPr>
              <w:t>Overall deontology</w:t>
            </w:r>
          </w:p>
        </w:tc>
        <w:tc>
          <w:tcPr>
            <w:tcW w:w="621" w:type="dxa"/>
          </w:tcPr>
          <w:p w14:paraId="5C36A236" w14:textId="77777777" w:rsidR="00A14FD5" w:rsidRDefault="00A14FD5" w:rsidP="004D0F11"/>
        </w:tc>
        <w:tc>
          <w:tcPr>
            <w:tcW w:w="621" w:type="dxa"/>
          </w:tcPr>
          <w:p w14:paraId="36F9D473" w14:textId="77777777" w:rsidR="00A14FD5" w:rsidRDefault="00A14FD5" w:rsidP="004D0F11"/>
        </w:tc>
        <w:tc>
          <w:tcPr>
            <w:tcW w:w="621" w:type="dxa"/>
          </w:tcPr>
          <w:p w14:paraId="295809A9" w14:textId="77777777" w:rsidR="00A14FD5" w:rsidRDefault="00A14FD5" w:rsidP="004D0F11"/>
        </w:tc>
        <w:tc>
          <w:tcPr>
            <w:tcW w:w="621" w:type="dxa"/>
          </w:tcPr>
          <w:p w14:paraId="31774F9E" w14:textId="77777777" w:rsidR="00A14FD5" w:rsidRDefault="00A14FD5" w:rsidP="004D0F11"/>
        </w:tc>
        <w:tc>
          <w:tcPr>
            <w:tcW w:w="621" w:type="dxa"/>
          </w:tcPr>
          <w:p w14:paraId="49363538" w14:textId="77777777" w:rsidR="00A14FD5" w:rsidRDefault="00A14FD5" w:rsidP="004D0F11"/>
        </w:tc>
        <w:tc>
          <w:tcPr>
            <w:tcW w:w="621" w:type="dxa"/>
          </w:tcPr>
          <w:p w14:paraId="3FA4707F" w14:textId="77777777" w:rsidR="00A14FD5" w:rsidRDefault="00A14FD5" w:rsidP="004D0F11"/>
        </w:tc>
        <w:tc>
          <w:tcPr>
            <w:tcW w:w="621" w:type="dxa"/>
          </w:tcPr>
          <w:p w14:paraId="227C9919" w14:textId="77777777" w:rsidR="00A14FD5" w:rsidRDefault="00A14FD5" w:rsidP="004D0F11"/>
        </w:tc>
        <w:tc>
          <w:tcPr>
            <w:tcW w:w="621" w:type="dxa"/>
          </w:tcPr>
          <w:p w14:paraId="210A0935" w14:textId="77777777" w:rsidR="00A14FD5" w:rsidRDefault="00A14FD5" w:rsidP="004D0F11"/>
        </w:tc>
        <w:tc>
          <w:tcPr>
            <w:tcW w:w="621" w:type="dxa"/>
          </w:tcPr>
          <w:p w14:paraId="191007C7" w14:textId="77777777" w:rsidR="00A14FD5" w:rsidRDefault="00A14FD5" w:rsidP="004D0F11"/>
        </w:tc>
        <w:tc>
          <w:tcPr>
            <w:tcW w:w="621" w:type="dxa"/>
          </w:tcPr>
          <w:p w14:paraId="170728C0" w14:textId="77777777" w:rsidR="00A14FD5" w:rsidRDefault="00A14FD5" w:rsidP="004D0F11"/>
        </w:tc>
        <w:tc>
          <w:tcPr>
            <w:tcW w:w="621" w:type="dxa"/>
          </w:tcPr>
          <w:p w14:paraId="08B2FDDC" w14:textId="77777777" w:rsidR="00A14FD5" w:rsidRDefault="00A14FD5" w:rsidP="004D0F11"/>
        </w:tc>
        <w:tc>
          <w:tcPr>
            <w:tcW w:w="621" w:type="dxa"/>
          </w:tcPr>
          <w:p w14:paraId="55C18590" w14:textId="77777777" w:rsidR="00A14FD5" w:rsidRDefault="00A14FD5" w:rsidP="004D0F11"/>
        </w:tc>
        <w:tc>
          <w:tcPr>
            <w:tcW w:w="621" w:type="dxa"/>
          </w:tcPr>
          <w:p w14:paraId="7C2DB854" w14:textId="77777777" w:rsidR="00A14FD5" w:rsidRDefault="00A14FD5" w:rsidP="004D0F11"/>
        </w:tc>
        <w:tc>
          <w:tcPr>
            <w:tcW w:w="1246" w:type="dxa"/>
          </w:tcPr>
          <w:p w14:paraId="218C7470" w14:textId="77777777" w:rsidR="00A14FD5" w:rsidRDefault="00A14FD5" w:rsidP="004D0F11"/>
        </w:tc>
        <w:tc>
          <w:tcPr>
            <w:tcW w:w="861" w:type="dxa"/>
            <w:gridSpan w:val="2"/>
          </w:tcPr>
          <w:p w14:paraId="7FFA9C99" w14:textId="0AE22AB1" w:rsidR="00A14FD5" w:rsidRDefault="00A14FD5" w:rsidP="004D0F11"/>
        </w:tc>
      </w:tr>
      <w:tr w:rsidR="00A858A1" w14:paraId="2B263D82" w14:textId="77777777" w:rsidTr="00A14FD5">
        <w:trPr>
          <w:gridAfter w:val="1"/>
          <w:wAfter w:w="6" w:type="dxa"/>
        </w:trPr>
        <w:tc>
          <w:tcPr>
            <w:tcW w:w="4580" w:type="dxa"/>
          </w:tcPr>
          <w:p w14:paraId="76FDE943" w14:textId="77777777" w:rsidR="004D0F11" w:rsidRPr="00997145" w:rsidRDefault="004D0F11" w:rsidP="004D0F11">
            <w:pPr>
              <w:rPr>
                <w:b/>
                <w:bCs/>
              </w:rPr>
            </w:pPr>
            <w:r w:rsidRPr="00997145">
              <w:rPr>
                <w:b/>
                <w:bCs/>
              </w:rPr>
              <w:t>Human Nature:</w:t>
            </w:r>
          </w:p>
          <w:p w14:paraId="05EAA701" w14:textId="77777777" w:rsidR="004D0F11" w:rsidRDefault="004D0F11" w:rsidP="004D0F11">
            <w:pPr>
              <w:pStyle w:val="ListParagraph"/>
              <w:numPr>
                <w:ilvl w:val="0"/>
                <w:numId w:val="4"/>
              </w:numPr>
            </w:pPr>
            <w:r>
              <w:t>Anticipating the consequences</w:t>
            </w:r>
          </w:p>
          <w:p w14:paraId="161587FD" w14:textId="77777777" w:rsidR="004D0F11" w:rsidRDefault="004D0F11" w:rsidP="004D0F11">
            <w:pPr>
              <w:pStyle w:val="ListParagraph"/>
              <w:numPr>
                <w:ilvl w:val="0"/>
                <w:numId w:val="4"/>
              </w:numPr>
            </w:pPr>
            <w:r>
              <w:t>Value judgement</w:t>
            </w:r>
          </w:p>
          <w:p w14:paraId="530EB858" w14:textId="77777777" w:rsidR="004D0F11" w:rsidRDefault="004D0F11" w:rsidP="004D0F11">
            <w:pPr>
              <w:pStyle w:val="ListParagraph"/>
              <w:numPr>
                <w:ilvl w:val="0"/>
                <w:numId w:val="4"/>
              </w:numPr>
            </w:pPr>
            <w:r>
              <w:t>Choose an alternative</w:t>
            </w:r>
          </w:p>
        </w:tc>
        <w:tc>
          <w:tcPr>
            <w:tcW w:w="621" w:type="dxa"/>
          </w:tcPr>
          <w:p w14:paraId="76C2F416" w14:textId="77276D1A" w:rsidR="004D0F11" w:rsidRDefault="004D0F11" w:rsidP="004D0F11"/>
        </w:tc>
        <w:tc>
          <w:tcPr>
            <w:tcW w:w="621" w:type="dxa"/>
          </w:tcPr>
          <w:p w14:paraId="301AF451" w14:textId="08A68420" w:rsidR="004D0F11" w:rsidRDefault="004D0F11" w:rsidP="004D0F11"/>
        </w:tc>
        <w:tc>
          <w:tcPr>
            <w:tcW w:w="621" w:type="dxa"/>
          </w:tcPr>
          <w:p w14:paraId="151B98E0" w14:textId="091869FB" w:rsidR="004D0F11" w:rsidRDefault="004D0F11" w:rsidP="004D0F11"/>
        </w:tc>
        <w:tc>
          <w:tcPr>
            <w:tcW w:w="621" w:type="dxa"/>
          </w:tcPr>
          <w:p w14:paraId="5EC48DDC" w14:textId="45D58151" w:rsidR="004D0F11" w:rsidRDefault="004D0F11" w:rsidP="004D0F11"/>
        </w:tc>
        <w:tc>
          <w:tcPr>
            <w:tcW w:w="621" w:type="dxa"/>
          </w:tcPr>
          <w:p w14:paraId="35830B83" w14:textId="4FBC626A" w:rsidR="004D0F11" w:rsidRDefault="004D0F11" w:rsidP="004D0F11"/>
        </w:tc>
        <w:tc>
          <w:tcPr>
            <w:tcW w:w="621" w:type="dxa"/>
          </w:tcPr>
          <w:p w14:paraId="7F5D6B37" w14:textId="1CDFC605" w:rsidR="004D0F11" w:rsidRDefault="004D0F11" w:rsidP="004D0F11"/>
        </w:tc>
        <w:tc>
          <w:tcPr>
            <w:tcW w:w="621" w:type="dxa"/>
          </w:tcPr>
          <w:p w14:paraId="3DE719E3" w14:textId="6E1155C4" w:rsidR="004D0F11" w:rsidRDefault="004D0F11" w:rsidP="004D0F11"/>
        </w:tc>
        <w:tc>
          <w:tcPr>
            <w:tcW w:w="621" w:type="dxa"/>
          </w:tcPr>
          <w:p w14:paraId="65D8EB82" w14:textId="079C93D3" w:rsidR="004D0F11" w:rsidRDefault="004D0F11" w:rsidP="004D0F11"/>
        </w:tc>
        <w:tc>
          <w:tcPr>
            <w:tcW w:w="621" w:type="dxa"/>
          </w:tcPr>
          <w:p w14:paraId="4DCFD675" w14:textId="68BF2287" w:rsidR="004D0F11" w:rsidRDefault="004D0F11" w:rsidP="004D0F11"/>
        </w:tc>
        <w:tc>
          <w:tcPr>
            <w:tcW w:w="621" w:type="dxa"/>
          </w:tcPr>
          <w:p w14:paraId="3963267D" w14:textId="152F8E1B" w:rsidR="004D0F11" w:rsidRDefault="004D0F11" w:rsidP="004D0F11"/>
        </w:tc>
        <w:tc>
          <w:tcPr>
            <w:tcW w:w="621" w:type="dxa"/>
          </w:tcPr>
          <w:p w14:paraId="2BC8570A" w14:textId="77777777" w:rsidR="004D0F11" w:rsidRDefault="004D0F11" w:rsidP="004D0F11"/>
        </w:tc>
        <w:tc>
          <w:tcPr>
            <w:tcW w:w="621" w:type="dxa"/>
          </w:tcPr>
          <w:p w14:paraId="3FBFD501" w14:textId="561B19F1" w:rsidR="004D0F11" w:rsidRDefault="004D0F11" w:rsidP="004D0F11"/>
        </w:tc>
        <w:tc>
          <w:tcPr>
            <w:tcW w:w="621" w:type="dxa"/>
          </w:tcPr>
          <w:p w14:paraId="3D5B4DF2" w14:textId="77777777" w:rsidR="004D0F11" w:rsidRDefault="004D0F11" w:rsidP="004D0F11"/>
        </w:tc>
        <w:tc>
          <w:tcPr>
            <w:tcW w:w="1246" w:type="dxa"/>
          </w:tcPr>
          <w:p w14:paraId="72CA1ACC" w14:textId="10F30532" w:rsidR="004D0F11" w:rsidRDefault="004D0F11" w:rsidP="004D0F11"/>
        </w:tc>
        <w:tc>
          <w:tcPr>
            <w:tcW w:w="855" w:type="dxa"/>
          </w:tcPr>
          <w:p w14:paraId="4E72F4CD" w14:textId="019D7736" w:rsidR="004D0F11" w:rsidRDefault="004D0F11" w:rsidP="004D0F11"/>
        </w:tc>
      </w:tr>
      <w:tr w:rsidR="00A858A1" w14:paraId="032C5604" w14:textId="77777777" w:rsidTr="00A14FD5">
        <w:trPr>
          <w:gridAfter w:val="1"/>
          <w:wAfter w:w="6" w:type="dxa"/>
        </w:trPr>
        <w:tc>
          <w:tcPr>
            <w:tcW w:w="4580" w:type="dxa"/>
          </w:tcPr>
          <w:p w14:paraId="75126051" w14:textId="77777777" w:rsidR="004D0F11" w:rsidRDefault="004D0F11" w:rsidP="004D0F11">
            <w:pPr>
              <w:rPr>
                <w:b/>
                <w:bCs/>
              </w:rPr>
            </w:pPr>
            <w:r w:rsidRPr="00214517">
              <w:rPr>
                <w:b/>
                <w:bCs/>
              </w:rPr>
              <w:t>Hedonism</w:t>
            </w:r>
            <w:r>
              <w:rPr>
                <w:b/>
                <w:bCs/>
              </w:rPr>
              <w:t>:</w:t>
            </w:r>
          </w:p>
          <w:p w14:paraId="5D05F730" w14:textId="77777777" w:rsidR="004D0F11" w:rsidRPr="00D52462" w:rsidRDefault="004D0F11" w:rsidP="004D0F11">
            <w:r w:rsidRPr="00D52462">
              <w:t>Maximize pleasure</w:t>
            </w:r>
          </w:p>
          <w:p w14:paraId="48E8DEB4" w14:textId="77777777" w:rsidR="004D0F11" w:rsidRPr="00214517" w:rsidRDefault="004D0F11" w:rsidP="004D0F11">
            <w:r w:rsidRPr="00D52462">
              <w:t>Minimize pain</w:t>
            </w:r>
          </w:p>
        </w:tc>
        <w:tc>
          <w:tcPr>
            <w:tcW w:w="621" w:type="dxa"/>
          </w:tcPr>
          <w:p w14:paraId="28B4794E" w14:textId="42219C22" w:rsidR="004D0F11" w:rsidRDefault="004D0F11" w:rsidP="004D0F11"/>
        </w:tc>
        <w:tc>
          <w:tcPr>
            <w:tcW w:w="621" w:type="dxa"/>
          </w:tcPr>
          <w:p w14:paraId="2E9E7DFA" w14:textId="5AF34818" w:rsidR="004D0F11" w:rsidRDefault="004D0F11" w:rsidP="004D0F11"/>
        </w:tc>
        <w:tc>
          <w:tcPr>
            <w:tcW w:w="621" w:type="dxa"/>
          </w:tcPr>
          <w:p w14:paraId="1153B518" w14:textId="6A22FA90" w:rsidR="004D0F11" w:rsidRDefault="004D0F11" w:rsidP="004D0F11"/>
        </w:tc>
        <w:tc>
          <w:tcPr>
            <w:tcW w:w="621" w:type="dxa"/>
          </w:tcPr>
          <w:p w14:paraId="535701F4" w14:textId="6D156DD2" w:rsidR="004D0F11" w:rsidRDefault="004D0F11" w:rsidP="004D0F11"/>
        </w:tc>
        <w:tc>
          <w:tcPr>
            <w:tcW w:w="621" w:type="dxa"/>
          </w:tcPr>
          <w:p w14:paraId="4BF2DC3C" w14:textId="7C01D355" w:rsidR="004D0F11" w:rsidRDefault="004D0F11" w:rsidP="004D0F11"/>
        </w:tc>
        <w:tc>
          <w:tcPr>
            <w:tcW w:w="621" w:type="dxa"/>
          </w:tcPr>
          <w:p w14:paraId="3EF7C788" w14:textId="0F9C58A8" w:rsidR="004D0F11" w:rsidRDefault="004D0F11" w:rsidP="004D0F11"/>
        </w:tc>
        <w:tc>
          <w:tcPr>
            <w:tcW w:w="621" w:type="dxa"/>
          </w:tcPr>
          <w:p w14:paraId="42AE8F29" w14:textId="512B9267" w:rsidR="004D0F11" w:rsidRDefault="004D0F11" w:rsidP="004D0F11"/>
        </w:tc>
        <w:tc>
          <w:tcPr>
            <w:tcW w:w="621" w:type="dxa"/>
          </w:tcPr>
          <w:p w14:paraId="3DB7012B" w14:textId="13F24AC8" w:rsidR="004D0F11" w:rsidRDefault="004D0F11" w:rsidP="004D0F11"/>
        </w:tc>
        <w:tc>
          <w:tcPr>
            <w:tcW w:w="621" w:type="dxa"/>
          </w:tcPr>
          <w:p w14:paraId="30B4B054" w14:textId="263680A7" w:rsidR="004D0F11" w:rsidRDefault="004D0F11" w:rsidP="004D0F11"/>
        </w:tc>
        <w:tc>
          <w:tcPr>
            <w:tcW w:w="621" w:type="dxa"/>
          </w:tcPr>
          <w:p w14:paraId="1EDD5AF6" w14:textId="5406DC19" w:rsidR="004D0F11" w:rsidRDefault="004D0F11" w:rsidP="004D0F11"/>
        </w:tc>
        <w:tc>
          <w:tcPr>
            <w:tcW w:w="621" w:type="dxa"/>
          </w:tcPr>
          <w:p w14:paraId="2CF75E0B" w14:textId="61BE13B4" w:rsidR="004D0F11" w:rsidRDefault="004D0F11" w:rsidP="004D0F11"/>
        </w:tc>
        <w:tc>
          <w:tcPr>
            <w:tcW w:w="621" w:type="dxa"/>
          </w:tcPr>
          <w:p w14:paraId="28DF9B32" w14:textId="71624355" w:rsidR="004D0F11" w:rsidRDefault="004D0F11" w:rsidP="004D0F11"/>
        </w:tc>
        <w:tc>
          <w:tcPr>
            <w:tcW w:w="621" w:type="dxa"/>
          </w:tcPr>
          <w:p w14:paraId="2551A6C8" w14:textId="0A797AA2" w:rsidR="004D0F11" w:rsidRDefault="004D0F11" w:rsidP="004D0F11"/>
        </w:tc>
        <w:tc>
          <w:tcPr>
            <w:tcW w:w="1246" w:type="dxa"/>
          </w:tcPr>
          <w:p w14:paraId="4878036C" w14:textId="702D072F" w:rsidR="004D0F11" w:rsidRDefault="004D0F11" w:rsidP="004D0F11"/>
        </w:tc>
        <w:tc>
          <w:tcPr>
            <w:tcW w:w="855" w:type="dxa"/>
          </w:tcPr>
          <w:p w14:paraId="3F282BFD" w14:textId="3E918877" w:rsidR="004D0F11" w:rsidRDefault="004D0F11" w:rsidP="004D0F11"/>
        </w:tc>
      </w:tr>
      <w:tr w:rsidR="00A858A1" w14:paraId="3DE39FAE" w14:textId="77777777" w:rsidTr="00A14FD5">
        <w:trPr>
          <w:gridAfter w:val="1"/>
          <w:wAfter w:w="6" w:type="dxa"/>
        </w:trPr>
        <w:tc>
          <w:tcPr>
            <w:tcW w:w="4580" w:type="dxa"/>
          </w:tcPr>
          <w:p w14:paraId="56EC8768" w14:textId="77777777" w:rsidR="004D0F11" w:rsidRPr="00214517" w:rsidRDefault="004D0F11" w:rsidP="004D0F11">
            <w:pPr>
              <w:rPr>
                <w:b/>
                <w:bCs/>
              </w:rPr>
            </w:pPr>
            <w:r>
              <w:rPr>
                <w:b/>
                <w:bCs/>
              </w:rPr>
              <w:t>Emotivism:</w:t>
            </w:r>
          </w:p>
        </w:tc>
        <w:tc>
          <w:tcPr>
            <w:tcW w:w="621" w:type="dxa"/>
          </w:tcPr>
          <w:p w14:paraId="4B138437" w14:textId="4F6B9C96" w:rsidR="004D0F11" w:rsidRDefault="004D0F11" w:rsidP="004D0F11"/>
        </w:tc>
        <w:tc>
          <w:tcPr>
            <w:tcW w:w="621" w:type="dxa"/>
          </w:tcPr>
          <w:p w14:paraId="46C3FDE2" w14:textId="1B8B709B" w:rsidR="004D0F11" w:rsidRDefault="004D0F11" w:rsidP="004D0F11"/>
        </w:tc>
        <w:tc>
          <w:tcPr>
            <w:tcW w:w="621" w:type="dxa"/>
          </w:tcPr>
          <w:p w14:paraId="67EFA103" w14:textId="7B984491" w:rsidR="004D0F11" w:rsidRDefault="004D0F11" w:rsidP="004D0F11"/>
        </w:tc>
        <w:tc>
          <w:tcPr>
            <w:tcW w:w="621" w:type="dxa"/>
          </w:tcPr>
          <w:p w14:paraId="6F00EF17" w14:textId="263FE09A" w:rsidR="004D0F11" w:rsidRDefault="004D0F11" w:rsidP="004D0F11"/>
        </w:tc>
        <w:tc>
          <w:tcPr>
            <w:tcW w:w="621" w:type="dxa"/>
          </w:tcPr>
          <w:p w14:paraId="11E140FE" w14:textId="02C3A28E" w:rsidR="004D0F11" w:rsidRDefault="004D0F11" w:rsidP="004D0F11"/>
        </w:tc>
        <w:tc>
          <w:tcPr>
            <w:tcW w:w="621" w:type="dxa"/>
          </w:tcPr>
          <w:p w14:paraId="0986F8AA" w14:textId="173FB9B2" w:rsidR="004D0F11" w:rsidRDefault="004D0F11" w:rsidP="004D0F11"/>
        </w:tc>
        <w:tc>
          <w:tcPr>
            <w:tcW w:w="621" w:type="dxa"/>
          </w:tcPr>
          <w:p w14:paraId="19FE4191" w14:textId="43B87A7C" w:rsidR="004D0F11" w:rsidRDefault="004D0F11" w:rsidP="004D0F11"/>
        </w:tc>
        <w:tc>
          <w:tcPr>
            <w:tcW w:w="621" w:type="dxa"/>
          </w:tcPr>
          <w:p w14:paraId="4A2606CE" w14:textId="6BEB7A1C" w:rsidR="004D0F11" w:rsidRDefault="004D0F11" w:rsidP="004D0F11"/>
        </w:tc>
        <w:tc>
          <w:tcPr>
            <w:tcW w:w="621" w:type="dxa"/>
          </w:tcPr>
          <w:p w14:paraId="2FDFF058" w14:textId="7C2D2B85" w:rsidR="004D0F11" w:rsidRDefault="004D0F11" w:rsidP="004D0F11"/>
        </w:tc>
        <w:tc>
          <w:tcPr>
            <w:tcW w:w="621" w:type="dxa"/>
          </w:tcPr>
          <w:p w14:paraId="3D141BD6" w14:textId="47AE1374" w:rsidR="004D0F11" w:rsidRDefault="004D0F11" w:rsidP="004D0F11"/>
        </w:tc>
        <w:tc>
          <w:tcPr>
            <w:tcW w:w="621" w:type="dxa"/>
          </w:tcPr>
          <w:p w14:paraId="477CBF9A" w14:textId="108E8C6E" w:rsidR="004D0F11" w:rsidRDefault="004D0F11" w:rsidP="004D0F11"/>
        </w:tc>
        <w:tc>
          <w:tcPr>
            <w:tcW w:w="621" w:type="dxa"/>
          </w:tcPr>
          <w:p w14:paraId="17CF4F24" w14:textId="2F84B132" w:rsidR="004D0F11" w:rsidRDefault="004D0F11" w:rsidP="004D0F11"/>
        </w:tc>
        <w:tc>
          <w:tcPr>
            <w:tcW w:w="621" w:type="dxa"/>
          </w:tcPr>
          <w:p w14:paraId="071BC38A" w14:textId="3EB48CA7" w:rsidR="004D0F11" w:rsidRDefault="004D0F11" w:rsidP="004D0F11"/>
        </w:tc>
        <w:tc>
          <w:tcPr>
            <w:tcW w:w="1246" w:type="dxa"/>
          </w:tcPr>
          <w:p w14:paraId="4F294618" w14:textId="38CA29DB" w:rsidR="004D0F11" w:rsidRDefault="004D0F11" w:rsidP="004D0F11"/>
        </w:tc>
        <w:tc>
          <w:tcPr>
            <w:tcW w:w="855" w:type="dxa"/>
          </w:tcPr>
          <w:p w14:paraId="7D72F310" w14:textId="1E6F8EE8" w:rsidR="004D0F11" w:rsidRDefault="004D0F11" w:rsidP="004D0F11"/>
        </w:tc>
      </w:tr>
      <w:tr w:rsidR="00A858A1" w14:paraId="3407CC8B" w14:textId="77777777" w:rsidTr="00A14FD5">
        <w:trPr>
          <w:gridAfter w:val="1"/>
          <w:wAfter w:w="6" w:type="dxa"/>
        </w:trPr>
        <w:tc>
          <w:tcPr>
            <w:tcW w:w="4580" w:type="dxa"/>
          </w:tcPr>
          <w:p w14:paraId="60719B38" w14:textId="77777777" w:rsidR="004D0F11" w:rsidRDefault="004D0F11" w:rsidP="004D0F11">
            <w:pPr>
              <w:rPr>
                <w:b/>
                <w:bCs/>
              </w:rPr>
            </w:pPr>
            <w:r>
              <w:rPr>
                <w:b/>
                <w:bCs/>
              </w:rPr>
              <w:t>Relative environments:</w:t>
            </w:r>
          </w:p>
          <w:p w14:paraId="015C985A" w14:textId="77777777" w:rsidR="004D0F11" w:rsidRDefault="004D0F11" w:rsidP="004D0F11">
            <w:pPr>
              <w:rPr>
                <w:b/>
                <w:bCs/>
              </w:rPr>
            </w:pPr>
            <w:r>
              <w:rPr>
                <w:b/>
                <w:bCs/>
              </w:rPr>
              <w:t>Culture:</w:t>
            </w:r>
          </w:p>
          <w:p w14:paraId="584D627A" w14:textId="77777777" w:rsidR="004D0F11" w:rsidRDefault="004D0F11" w:rsidP="004D0F11">
            <w:pPr>
              <w:rPr>
                <w:b/>
                <w:bCs/>
              </w:rPr>
            </w:pPr>
            <w:r>
              <w:rPr>
                <w:b/>
                <w:bCs/>
              </w:rPr>
              <w:t>Society:</w:t>
            </w:r>
          </w:p>
          <w:p w14:paraId="2BC7BB7D" w14:textId="77777777" w:rsidR="004D0F11" w:rsidRDefault="004D0F11" w:rsidP="004D0F11">
            <w:pPr>
              <w:rPr>
                <w:b/>
                <w:bCs/>
              </w:rPr>
            </w:pPr>
            <w:r>
              <w:rPr>
                <w:b/>
                <w:bCs/>
              </w:rPr>
              <w:t>Individual:</w:t>
            </w:r>
          </w:p>
        </w:tc>
        <w:tc>
          <w:tcPr>
            <w:tcW w:w="621" w:type="dxa"/>
          </w:tcPr>
          <w:p w14:paraId="28706F32" w14:textId="4CB41556" w:rsidR="004D0F11" w:rsidRDefault="004D0F11" w:rsidP="004D0F11"/>
        </w:tc>
        <w:tc>
          <w:tcPr>
            <w:tcW w:w="621" w:type="dxa"/>
          </w:tcPr>
          <w:p w14:paraId="7C66A142" w14:textId="4FD22A78" w:rsidR="004D0F11" w:rsidRDefault="004D0F11" w:rsidP="004D0F11"/>
        </w:tc>
        <w:tc>
          <w:tcPr>
            <w:tcW w:w="621" w:type="dxa"/>
          </w:tcPr>
          <w:p w14:paraId="084567DA" w14:textId="083762B3" w:rsidR="004D0F11" w:rsidRDefault="004D0F11" w:rsidP="004D0F11"/>
        </w:tc>
        <w:tc>
          <w:tcPr>
            <w:tcW w:w="621" w:type="dxa"/>
          </w:tcPr>
          <w:p w14:paraId="69ADC7DF" w14:textId="38FACA80" w:rsidR="004D0F11" w:rsidRDefault="004D0F11" w:rsidP="004D0F11"/>
        </w:tc>
        <w:tc>
          <w:tcPr>
            <w:tcW w:w="621" w:type="dxa"/>
          </w:tcPr>
          <w:p w14:paraId="4AD9A042" w14:textId="5327CD46" w:rsidR="004D0F11" w:rsidRDefault="004D0F11" w:rsidP="004D0F11"/>
        </w:tc>
        <w:tc>
          <w:tcPr>
            <w:tcW w:w="621" w:type="dxa"/>
          </w:tcPr>
          <w:p w14:paraId="19E5F38C" w14:textId="4CBEEA1A" w:rsidR="004D0F11" w:rsidRDefault="004D0F11" w:rsidP="004D0F11"/>
        </w:tc>
        <w:tc>
          <w:tcPr>
            <w:tcW w:w="621" w:type="dxa"/>
          </w:tcPr>
          <w:p w14:paraId="25BD0718" w14:textId="7814B05D" w:rsidR="004D0F11" w:rsidRDefault="004D0F11" w:rsidP="004D0F11"/>
        </w:tc>
        <w:tc>
          <w:tcPr>
            <w:tcW w:w="621" w:type="dxa"/>
          </w:tcPr>
          <w:p w14:paraId="5FC5F743" w14:textId="22537DFA" w:rsidR="004D0F11" w:rsidRDefault="004D0F11" w:rsidP="004D0F11"/>
        </w:tc>
        <w:tc>
          <w:tcPr>
            <w:tcW w:w="621" w:type="dxa"/>
          </w:tcPr>
          <w:p w14:paraId="48ABB37C" w14:textId="7E9B2E7D" w:rsidR="004D0F11" w:rsidRDefault="004D0F11" w:rsidP="004D0F11"/>
        </w:tc>
        <w:tc>
          <w:tcPr>
            <w:tcW w:w="621" w:type="dxa"/>
          </w:tcPr>
          <w:p w14:paraId="7E117655" w14:textId="54F60E9B" w:rsidR="004D0F11" w:rsidRDefault="004D0F11" w:rsidP="004D0F11"/>
        </w:tc>
        <w:tc>
          <w:tcPr>
            <w:tcW w:w="621" w:type="dxa"/>
          </w:tcPr>
          <w:p w14:paraId="7EF5965B" w14:textId="1B5CDF7A" w:rsidR="004D0F11" w:rsidRDefault="004D0F11" w:rsidP="004D0F11"/>
        </w:tc>
        <w:tc>
          <w:tcPr>
            <w:tcW w:w="621" w:type="dxa"/>
          </w:tcPr>
          <w:p w14:paraId="2E962E73" w14:textId="4F4168C3" w:rsidR="004D0F11" w:rsidRDefault="004D0F11" w:rsidP="004D0F11"/>
        </w:tc>
        <w:tc>
          <w:tcPr>
            <w:tcW w:w="621" w:type="dxa"/>
          </w:tcPr>
          <w:p w14:paraId="5280C253" w14:textId="3A72555B" w:rsidR="004D0F11" w:rsidRDefault="004D0F11" w:rsidP="004D0F11"/>
        </w:tc>
        <w:tc>
          <w:tcPr>
            <w:tcW w:w="1246" w:type="dxa"/>
          </w:tcPr>
          <w:p w14:paraId="30ABCE1C" w14:textId="66613670" w:rsidR="004D0F11" w:rsidRDefault="004D0F11" w:rsidP="004D0F11"/>
        </w:tc>
        <w:tc>
          <w:tcPr>
            <w:tcW w:w="855" w:type="dxa"/>
          </w:tcPr>
          <w:p w14:paraId="4A0EC77C" w14:textId="6E62FBC2" w:rsidR="004D0F11" w:rsidRDefault="004D0F11" w:rsidP="004D0F11"/>
        </w:tc>
      </w:tr>
    </w:tbl>
    <w:p w14:paraId="2A3ECAF0" w14:textId="6399AA80" w:rsidR="00F114B8" w:rsidRDefault="00F114B8"/>
    <w:p w14:paraId="192EE7A4" w14:textId="37792AB6" w:rsidR="00CA743D" w:rsidRDefault="00CA743D"/>
    <w:p w14:paraId="3E68616F" w14:textId="2BD9AA3B" w:rsidR="00CA743D" w:rsidRDefault="00CA743D"/>
    <w:p w14:paraId="586451DA" w14:textId="1BA50FC9" w:rsidR="005921D1" w:rsidRDefault="005921D1"/>
    <w:p w14:paraId="265B419A" w14:textId="15F07189" w:rsidR="005921D1" w:rsidRDefault="005921D1"/>
    <w:p w14:paraId="44405E46" w14:textId="746D8489" w:rsidR="005921D1" w:rsidRDefault="005921D1"/>
    <w:p w14:paraId="28826532" w14:textId="2D70F885" w:rsidR="005921D1" w:rsidRDefault="005921D1"/>
    <w:p w14:paraId="61FAD97C" w14:textId="6F765BB6" w:rsidR="005921D1" w:rsidRDefault="005921D1"/>
    <w:p w14:paraId="2AA94403" w14:textId="3AA2FA56" w:rsidR="005921D1" w:rsidRDefault="005921D1"/>
    <w:p w14:paraId="196A8784" w14:textId="26DD975D" w:rsidR="005921D1" w:rsidRDefault="005921D1"/>
    <w:p w14:paraId="1E049E68" w14:textId="323DCA88" w:rsidR="005921D1" w:rsidRDefault="005921D1"/>
    <w:p w14:paraId="078F9994" w14:textId="2B0371E6" w:rsidR="005921D1" w:rsidRDefault="005921D1"/>
    <w:p w14:paraId="3E3541B2" w14:textId="1C262BE6" w:rsidR="005921D1" w:rsidRDefault="005921D1"/>
    <w:p w14:paraId="26F16892" w14:textId="77777777" w:rsidR="005921D1" w:rsidRDefault="005921D1" w:rsidP="005921D1">
      <w:pPr>
        <w:pStyle w:val="Heading1"/>
        <w:shd w:val="clear" w:color="auto" w:fill="FFFFFF"/>
        <w:spacing w:before="0" w:beforeAutospacing="0" w:after="0" w:afterAutospacing="0" w:line="312" w:lineRule="atLeast"/>
        <w:textAlignment w:val="baseline"/>
        <w:rPr>
          <w:rFonts w:ascii="Arial" w:hAnsi="Arial" w:cs="Arial"/>
          <w:color w:val="000000"/>
          <w:sz w:val="32"/>
          <w:szCs w:val="32"/>
        </w:rPr>
      </w:pPr>
      <w:r>
        <w:rPr>
          <w:rFonts w:ascii="Arial" w:hAnsi="Arial" w:cs="Arial"/>
          <w:color w:val="000000"/>
          <w:sz w:val="32"/>
          <w:szCs w:val="32"/>
        </w:rPr>
        <w:t>Case: Dark UX Patterns</w:t>
      </w:r>
    </w:p>
    <w:p w14:paraId="2C5EA32D" w14:textId="77777777" w:rsidR="005921D1" w:rsidRDefault="005921D1" w:rsidP="005921D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The change request </w:t>
      </w:r>
      <w:r w:rsidRPr="00ED7317">
        <w:rPr>
          <w:rFonts w:ascii="Georgia" w:hAnsi="Georgia"/>
          <w:color w:val="FF0000"/>
        </w:rPr>
        <w:t xml:space="preserve">Stewart </w:t>
      </w:r>
      <w:r>
        <w:rPr>
          <w:rFonts w:ascii="Georgia" w:hAnsi="Georgia"/>
          <w:color w:val="333333"/>
        </w:rPr>
        <w:t xml:space="preserve">received was simple enough: replace the web site’s rounded rectangle buttons with arrows and adjust the color palette to one that mixes red and green text. But when Steward looked at the prototype, he found it confusing. The left arrow suggested that the web site would go back to a previous page or cancel some action; instead, this arrow replaced the button for accepting the company’s default product. The right arrow, on the other hand, upgraded the user to the more expensive category; it also silently added a protection warranty without asking for confirmation. Stewart suggested to </w:t>
      </w:r>
      <w:r w:rsidRPr="00ED7317">
        <w:rPr>
          <w:rFonts w:ascii="Georgia" w:hAnsi="Georgia"/>
          <w:color w:val="FF0000"/>
        </w:rPr>
        <w:t xml:space="preserve">his manager </w:t>
      </w:r>
      <w:r>
        <w:rPr>
          <w:rFonts w:ascii="Georgia" w:hAnsi="Georgia"/>
          <w:color w:val="333333"/>
        </w:rPr>
        <w:t xml:space="preserve">that this confusing design would probably </w:t>
      </w:r>
      <w:r w:rsidRPr="00ED7317">
        <w:rPr>
          <w:rFonts w:ascii="Georgia" w:hAnsi="Georgia"/>
          <w:color w:val="FF0000"/>
        </w:rPr>
        <w:t xml:space="preserve">trick users </w:t>
      </w:r>
      <w:r>
        <w:rPr>
          <w:rFonts w:ascii="Georgia" w:hAnsi="Georgia"/>
          <w:color w:val="333333"/>
        </w:rPr>
        <w:t>into more expensive options that they didn’t want. The response was that these were the changes requested by the client.</w:t>
      </w:r>
    </w:p>
    <w:p w14:paraId="45A6CAEA" w14:textId="3421AE72" w:rsidR="005921D1" w:rsidRDefault="005921D1" w:rsidP="005921D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Shortly after the updates were released into their production system, </w:t>
      </w:r>
      <w:r w:rsidRPr="00ED7317">
        <w:rPr>
          <w:rFonts w:ascii="Georgia" w:hAnsi="Georgia"/>
          <w:color w:val="FF0000"/>
        </w:rPr>
        <w:t xml:space="preserve">Stewart’s team </w:t>
      </w:r>
      <w:r>
        <w:rPr>
          <w:rFonts w:ascii="Georgia" w:hAnsi="Georgia"/>
          <w:color w:val="333333"/>
        </w:rPr>
        <w:t xml:space="preserve">was invited to a celebration. As a result of these changes, revenues at their client had increased significantly over the previous quarter. </w:t>
      </w:r>
      <w:r w:rsidRPr="00F46E18">
        <w:rPr>
          <w:rFonts w:ascii="Georgia" w:hAnsi="Georgia"/>
          <w:color w:val="5B9BD5" w:themeColor="accent1"/>
        </w:rPr>
        <w:t>At the celebration, Stewart overheard some of the client’s managers discussing the small increase for refunds by users who claimed that they didn’t want the protection plan, but there weren’t many.</w:t>
      </w:r>
      <w:r>
        <w:rPr>
          <w:rFonts w:ascii="Georgia" w:hAnsi="Georgia"/>
          <w:color w:val="333333"/>
        </w:rPr>
        <w:t xml:space="preserve"> One manager noted several complaints from visually impaired users, who noted that the mixture of red and green text obscured important disclaimers about the product. “So what you’re saying, then, is that the changes worked as planned,” quipped one of the managers.</w:t>
      </w:r>
    </w:p>
    <w:p w14:paraId="0B2E1B4B" w14:textId="02D9B17D"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747AC673" w14:textId="251C12E8"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410E12B1" w14:textId="53EFE3EB"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3507A37C" w14:textId="67F1E7DA"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46588ED4" w14:textId="77777777"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02B6ED7A" w14:textId="0117A238"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tbl>
      <w:tblPr>
        <w:tblStyle w:val="TableGrid"/>
        <w:tblW w:w="0" w:type="auto"/>
        <w:tblLayout w:type="fixed"/>
        <w:tblLook w:val="04A0" w:firstRow="1" w:lastRow="0" w:firstColumn="1" w:lastColumn="0" w:noHBand="0" w:noVBand="1"/>
      </w:tblPr>
      <w:tblGrid>
        <w:gridCol w:w="1798"/>
        <w:gridCol w:w="2337"/>
        <w:gridCol w:w="2160"/>
        <w:gridCol w:w="1890"/>
        <w:gridCol w:w="1890"/>
        <w:gridCol w:w="1530"/>
        <w:gridCol w:w="1170"/>
      </w:tblGrid>
      <w:tr w:rsidR="000B77C4" w:rsidRPr="00496F31" w14:paraId="2EE716F9" w14:textId="77777777" w:rsidTr="00C82F91">
        <w:tc>
          <w:tcPr>
            <w:tcW w:w="1798" w:type="dxa"/>
          </w:tcPr>
          <w:p w14:paraId="3EFCAA38" w14:textId="77777777" w:rsidR="000B77C4" w:rsidRPr="00496F31" w:rsidRDefault="000B77C4" w:rsidP="00C82F91">
            <w:pPr>
              <w:rPr>
                <w:b/>
                <w:bCs/>
                <w:color w:val="FF0000"/>
              </w:rPr>
            </w:pPr>
            <w:r>
              <w:rPr>
                <w:b/>
                <w:bCs/>
                <w:color w:val="FF0000"/>
              </w:rPr>
              <w:lastRenderedPageBreak/>
              <w:t>comprehension</w:t>
            </w:r>
          </w:p>
        </w:tc>
        <w:tc>
          <w:tcPr>
            <w:tcW w:w="2337" w:type="dxa"/>
          </w:tcPr>
          <w:p w14:paraId="7E1AF9A9" w14:textId="77777777" w:rsidR="000B77C4" w:rsidRPr="00496F31" w:rsidRDefault="000B77C4" w:rsidP="00C82F91">
            <w:pPr>
              <w:rPr>
                <w:b/>
                <w:bCs/>
                <w:color w:val="FF0000"/>
              </w:rPr>
            </w:pPr>
            <w:r w:rsidRPr="00496F31">
              <w:rPr>
                <w:b/>
                <w:bCs/>
                <w:color w:val="FF0000"/>
              </w:rPr>
              <w:t>Fact</w:t>
            </w:r>
          </w:p>
        </w:tc>
        <w:tc>
          <w:tcPr>
            <w:tcW w:w="2160" w:type="dxa"/>
          </w:tcPr>
          <w:p w14:paraId="6BE8C7FF" w14:textId="77777777" w:rsidR="000B77C4" w:rsidRPr="00496F31" w:rsidRDefault="000B77C4" w:rsidP="00C82F91">
            <w:pPr>
              <w:rPr>
                <w:b/>
                <w:bCs/>
                <w:color w:val="FF0000"/>
              </w:rPr>
            </w:pPr>
            <w:r w:rsidRPr="00496F31">
              <w:rPr>
                <w:b/>
                <w:bCs/>
                <w:color w:val="FF0000"/>
              </w:rPr>
              <w:t>Involved parties</w:t>
            </w:r>
          </w:p>
        </w:tc>
        <w:tc>
          <w:tcPr>
            <w:tcW w:w="1890" w:type="dxa"/>
          </w:tcPr>
          <w:p w14:paraId="5C4D685D" w14:textId="77777777" w:rsidR="000B77C4" w:rsidRPr="00496F31" w:rsidRDefault="000B77C4" w:rsidP="00C82F91">
            <w:pPr>
              <w:rPr>
                <w:b/>
                <w:bCs/>
                <w:color w:val="FF0000"/>
              </w:rPr>
            </w:pPr>
            <w:r w:rsidRPr="00496F31">
              <w:rPr>
                <w:b/>
                <w:bCs/>
                <w:color w:val="FF0000"/>
              </w:rPr>
              <w:t>Claims</w:t>
            </w:r>
          </w:p>
        </w:tc>
        <w:tc>
          <w:tcPr>
            <w:tcW w:w="1890" w:type="dxa"/>
          </w:tcPr>
          <w:p w14:paraId="20A992D3" w14:textId="77777777" w:rsidR="000B77C4" w:rsidRPr="00496F31" w:rsidRDefault="000B77C4" w:rsidP="00C82F91">
            <w:pPr>
              <w:rPr>
                <w:b/>
                <w:bCs/>
                <w:color w:val="FF0000"/>
              </w:rPr>
            </w:pPr>
            <w:r w:rsidRPr="00496F31">
              <w:rPr>
                <w:b/>
                <w:bCs/>
                <w:color w:val="FF0000"/>
              </w:rPr>
              <w:t xml:space="preserve">Outcomes </w:t>
            </w:r>
          </w:p>
        </w:tc>
        <w:tc>
          <w:tcPr>
            <w:tcW w:w="1530" w:type="dxa"/>
          </w:tcPr>
          <w:p w14:paraId="247276BB" w14:textId="77777777" w:rsidR="000B77C4" w:rsidRPr="00496F31" w:rsidRDefault="000B77C4" w:rsidP="00C82F91">
            <w:pPr>
              <w:rPr>
                <w:b/>
                <w:bCs/>
                <w:color w:val="FF0000"/>
              </w:rPr>
            </w:pPr>
            <w:r w:rsidRPr="00496F31">
              <w:rPr>
                <w:b/>
                <w:bCs/>
                <w:color w:val="FF0000"/>
              </w:rPr>
              <w:t>consequences</w:t>
            </w:r>
          </w:p>
        </w:tc>
        <w:tc>
          <w:tcPr>
            <w:tcW w:w="1170" w:type="dxa"/>
          </w:tcPr>
          <w:p w14:paraId="5641A1C0" w14:textId="77777777" w:rsidR="000B77C4" w:rsidRPr="00496F31" w:rsidRDefault="000B77C4" w:rsidP="00C82F91">
            <w:pPr>
              <w:rPr>
                <w:b/>
                <w:bCs/>
                <w:color w:val="FF0000"/>
              </w:rPr>
            </w:pPr>
            <w:r w:rsidRPr="00496F31">
              <w:rPr>
                <w:b/>
                <w:bCs/>
                <w:color w:val="FF0000"/>
              </w:rPr>
              <w:t>Time critical?</w:t>
            </w:r>
          </w:p>
        </w:tc>
      </w:tr>
      <w:tr w:rsidR="000B77C4" w14:paraId="07714FA8" w14:textId="77777777" w:rsidTr="00C82F91">
        <w:tc>
          <w:tcPr>
            <w:tcW w:w="1798" w:type="dxa"/>
          </w:tcPr>
          <w:p w14:paraId="72690839" w14:textId="77777777" w:rsidR="000B77C4" w:rsidRDefault="000B77C4" w:rsidP="00C82F91">
            <w:r>
              <w:t>Description</w:t>
            </w:r>
          </w:p>
        </w:tc>
        <w:tc>
          <w:tcPr>
            <w:tcW w:w="2337" w:type="dxa"/>
          </w:tcPr>
          <w:p w14:paraId="6E898ABE" w14:textId="5EC8E6DC" w:rsidR="000B77C4" w:rsidRDefault="000B77C4" w:rsidP="00F46E18">
            <w:pPr>
              <w:pStyle w:val="ListParagraph"/>
            </w:pPr>
          </w:p>
        </w:tc>
        <w:tc>
          <w:tcPr>
            <w:tcW w:w="2160" w:type="dxa"/>
          </w:tcPr>
          <w:p w14:paraId="190D0D49" w14:textId="5E33DFC5" w:rsidR="000B77C4" w:rsidRDefault="000B77C4" w:rsidP="00F46E18">
            <w:pPr>
              <w:pStyle w:val="ListParagraph"/>
            </w:pPr>
          </w:p>
        </w:tc>
        <w:tc>
          <w:tcPr>
            <w:tcW w:w="1890" w:type="dxa"/>
          </w:tcPr>
          <w:p w14:paraId="4815D1BF" w14:textId="68EDE9C8" w:rsidR="000B77C4" w:rsidRDefault="000B77C4" w:rsidP="00F46E18">
            <w:pPr>
              <w:pStyle w:val="ListParagraph"/>
            </w:pPr>
          </w:p>
        </w:tc>
        <w:tc>
          <w:tcPr>
            <w:tcW w:w="1890" w:type="dxa"/>
          </w:tcPr>
          <w:p w14:paraId="081C706B" w14:textId="77777777" w:rsidR="000B77C4" w:rsidRDefault="000B77C4" w:rsidP="00C82F91">
            <w:pPr>
              <w:rPr>
                <w:rFonts w:ascii="Georgia" w:hAnsi="Georgia"/>
                <w:color w:val="333333"/>
                <w:shd w:val="clear" w:color="auto" w:fill="FFFFFF"/>
              </w:rPr>
            </w:pPr>
          </w:p>
          <w:p w14:paraId="6678BBF9" w14:textId="77777777" w:rsidR="000B77C4" w:rsidRDefault="000B77C4" w:rsidP="00F46E18">
            <w:pPr>
              <w:pStyle w:val="ListParagraph"/>
            </w:pPr>
          </w:p>
        </w:tc>
        <w:tc>
          <w:tcPr>
            <w:tcW w:w="1530" w:type="dxa"/>
          </w:tcPr>
          <w:p w14:paraId="0F2453B6" w14:textId="77777777" w:rsidR="000B77C4" w:rsidRDefault="000B77C4" w:rsidP="00F46E18"/>
        </w:tc>
        <w:tc>
          <w:tcPr>
            <w:tcW w:w="1170" w:type="dxa"/>
          </w:tcPr>
          <w:p w14:paraId="7FAC1367" w14:textId="31F0F1BD" w:rsidR="000B77C4" w:rsidRDefault="000B77C4" w:rsidP="00C82F91"/>
        </w:tc>
      </w:tr>
    </w:tbl>
    <w:p w14:paraId="11BA829A" w14:textId="709B50F8"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p w14:paraId="117E246C" w14:textId="77777777" w:rsidR="000B77C4" w:rsidRDefault="000B77C4" w:rsidP="005921D1">
      <w:pPr>
        <w:pStyle w:val="NormalWeb"/>
        <w:shd w:val="clear" w:color="auto" w:fill="FFFFFF"/>
        <w:spacing w:before="0" w:beforeAutospacing="0" w:after="360" w:afterAutospacing="0"/>
        <w:textAlignment w:val="baseline"/>
        <w:rPr>
          <w:rFonts w:ascii="Georgia" w:hAnsi="Georgia"/>
          <w:color w:val="333333"/>
        </w:rPr>
      </w:pPr>
    </w:p>
    <w:tbl>
      <w:tblPr>
        <w:tblStyle w:val="TableGrid"/>
        <w:tblW w:w="14760" w:type="dxa"/>
        <w:tblInd w:w="-725" w:type="dxa"/>
        <w:tblLayout w:type="fixed"/>
        <w:tblLook w:val="04A0" w:firstRow="1" w:lastRow="0" w:firstColumn="1" w:lastColumn="0" w:noHBand="0" w:noVBand="1"/>
      </w:tblPr>
      <w:tblGrid>
        <w:gridCol w:w="4580"/>
        <w:gridCol w:w="621"/>
        <w:gridCol w:w="621"/>
        <w:gridCol w:w="621"/>
        <w:gridCol w:w="621"/>
        <w:gridCol w:w="621"/>
        <w:gridCol w:w="621"/>
        <w:gridCol w:w="621"/>
        <w:gridCol w:w="621"/>
        <w:gridCol w:w="621"/>
        <w:gridCol w:w="621"/>
        <w:gridCol w:w="621"/>
        <w:gridCol w:w="621"/>
        <w:gridCol w:w="621"/>
        <w:gridCol w:w="1246"/>
        <w:gridCol w:w="855"/>
        <w:gridCol w:w="6"/>
      </w:tblGrid>
      <w:tr w:rsidR="000B77C4" w14:paraId="50C72880" w14:textId="77777777" w:rsidTr="00C82F91">
        <w:trPr>
          <w:gridAfter w:val="1"/>
          <w:wAfter w:w="6" w:type="dxa"/>
        </w:trPr>
        <w:tc>
          <w:tcPr>
            <w:tcW w:w="4580" w:type="dxa"/>
          </w:tcPr>
          <w:p w14:paraId="3BBAD420" w14:textId="77777777" w:rsidR="000B77C4" w:rsidRDefault="000B77C4" w:rsidP="00C82F91">
            <w:r>
              <w:t>Analysis</w:t>
            </w:r>
          </w:p>
        </w:tc>
        <w:tc>
          <w:tcPr>
            <w:tcW w:w="621" w:type="dxa"/>
          </w:tcPr>
          <w:p w14:paraId="0968B0E3" w14:textId="77777777" w:rsidR="000B77C4" w:rsidRDefault="000B77C4" w:rsidP="00C82F91">
            <w:r>
              <w:t>F1</w:t>
            </w:r>
          </w:p>
        </w:tc>
        <w:tc>
          <w:tcPr>
            <w:tcW w:w="621" w:type="dxa"/>
          </w:tcPr>
          <w:p w14:paraId="10569F1A" w14:textId="77777777" w:rsidR="000B77C4" w:rsidRDefault="000B77C4" w:rsidP="00C82F91">
            <w:r>
              <w:t>F2</w:t>
            </w:r>
          </w:p>
        </w:tc>
        <w:tc>
          <w:tcPr>
            <w:tcW w:w="621" w:type="dxa"/>
          </w:tcPr>
          <w:p w14:paraId="6622697B" w14:textId="77777777" w:rsidR="000B77C4" w:rsidRDefault="000B77C4" w:rsidP="00C82F91">
            <w:r>
              <w:t>F3</w:t>
            </w:r>
          </w:p>
        </w:tc>
        <w:tc>
          <w:tcPr>
            <w:tcW w:w="621" w:type="dxa"/>
          </w:tcPr>
          <w:p w14:paraId="513586FF" w14:textId="77777777" w:rsidR="000B77C4" w:rsidRDefault="000B77C4" w:rsidP="00C82F91">
            <w:r>
              <w:t>F4</w:t>
            </w:r>
          </w:p>
        </w:tc>
        <w:tc>
          <w:tcPr>
            <w:tcW w:w="621" w:type="dxa"/>
          </w:tcPr>
          <w:p w14:paraId="0D88D362" w14:textId="77777777" w:rsidR="000B77C4" w:rsidRDefault="000B77C4" w:rsidP="00C82F91">
            <w:r>
              <w:t>P1</w:t>
            </w:r>
          </w:p>
        </w:tc>
        <w:tc>
          <w:tcPr>
            <w:tcW w:w="621" w:type="dxa"/>
          </w:tcPr>
          <w:p w14:paraId="55221BE9" w14:textId="77777777" w:rsidR="000B77C4" w:rsidRDefault="000B77C4" w:rsidP="00C82F91">
            <w:r>
              <w:t>P2</w:t>
            </w:r>
          </w:p>
        </w:tc>
        <w:tc>
          <w:tcPr>
            <w:tcW w:w="621" w:type="dxa"/>
          </w:tcPr>
          <w:p w14:paraId="18959429" w14:textId="77777777" w:rsidR="000B77C4" w:rsidRDefault="000B77C4" w:rsidP="00C82F91">
            <w:r>
              <w:t>P3</w:t>
            </w:r>
          </w:p>
        </w:tc>
        <w:tc>
          <w:tcPr>
            <w:tcW w:w="621" w:type="dxa"/>
          </w:tcPr>
          <w:p w14:paraId="3D61AC8E" w14:textId="77777777" w:rsidR="000B77C4" w:rsidRDefault="000B77C4" w:rsidP="00C82F91">
            <w:r>
              <w:t>P4</w:t>
            </w:r>
          </w:p>
        </w:tc>
        <w:tc>
          <w:tcPr>
            <w:tcW w:w="621" w:type="dxa"/>
          </w:tcPr>
          <w:p w14:paraId="67259E3F" w14:textId="77777777" w:rsidR="000B77C4" w:rsidRDefault="000B77C4" w:rsidP="00C82F91">
            <w:r>
              <w:t>P5</w:t>
            </w:r>
          </w:p>
        </w:tc>
        <w:tc>
          <w:tcPr>
            <w:tcW w:w="621" w:type="dxa"/>
          </w:tcPr>
          <w:p w14:paraId="2934CED9" w14:textId="77777777" w:rsidR="000B77C4" w:rsidRDefault="000B77C4" w:rsidP="00C82F91">
            <w:r>
              <w:t>C1</w:t>
            </w:r>
          </w:p>
        </w:tc>
        <w:tc>
          <w:tcPr>
            <w:tcW w:w="621" w:type="dxa"/>
          </w:tcPr>
          <w:p w14:paraId="69F02D40" w14:textId="77777777" w:rsidR="000B77C4" w:rsidRDefault="000B77C4" w:rsidP="00C82F91">
            <w:r>
              <w:t>C2</w:t>
            </w:r>
          </w:p>
        </w:tc>
        <w:tc>
          <w:tcPr>
            <w:tcW w:w="621" w:type="dxa"/>
          </w:tcPr>
          <w:p w14:paraId="3E04E8F6" w14:textId="77777777" w:rsidR="000B77C4" w:rsidRDefault="000B77C4" w:rsidP="00C82F91">
            <w:r>
              <w:t>C3</w:t>
            </w:r>
          </w:p>
        </w:tc>
        <w:tc>
          <w:tcPr>
            <w:tcW w:w="621" w:type="dxa"/>
          </w:tcPr>
          <w:p w14:paraId="5D69F0BE" w14:textId="4ED5BD79" w:rsidR="000B77C4" w:rsidRDefault="000B77C4" w:rsidP="00C82F91">
            <w:r>
              <w:t>Out</w:t>
            </w:r>
          </w:p>
        </w:tc>
        <w:tc>
          <w:tcPr>
            <w:tcW w:w="1246" w:type="dxa"/>
          </w:tcPr>
          <w:p w14:paraId="44459EE3" w14:textId="77777777" w:rsidR="000B77C4" w:rsidRDefault="000B77C4" w:rsidP="00C82F91">
            <w:r>
              <w:t>Out2</w:t>
            </w:r>
          </w:p>
        </w:tc>
        <w:tc>
          <w:tcPr>
            <w:tcW w:w="855" w:type="dxa"/>
          </w:tcPr>
          <w:p w14:paraId="3DED3997" w14:textId="77777777" w:rsidR="000B77C4" w:rsidRDefault="000B77C4" w:rsidP="00C82F91">
            <w:r>
              <w:t>Con1</w:t>
            </w:r>
          </w:p>
        </w:tc>
      </w:tr>
      <w:tr w:rsidR="000B77C4" w14:paraId="7720BCD0" w14:textId="77777777" w:rsidTr="00C82F91">
        <w:trPr>
          <w:gridAfter w:val="1"/>
          <w:wAfter w:w="6" w:type="dxa"/>
        </w:trPr>
        <w:tc>
          <w:tcPr>
            <w:tcW w:w="4580" w:type="dxa"/>
          </w:tcPr>
          <w:p w14:paraId="03699DC1" w14:textId="77777777" w:rsidR="000B77C4" w:rsidRPr="004039A8" w:rsidRDefault="000B77C4" w:rsidP="00C82F91">
            <w:pPr>
              <w:rPr>
                <w:rtl/>
              </w:rPr>
            </w:pPr>
            <w:r>
              <w:t xml:space="preserve">Egoism </w:t>
            </w:r>
          </w:p>
        </w:tc>
        <w:tc>
          <w:tcPr>
            <w:tcW w:w="621" w:type="dxa"/>
          </w:tcPr>
          <w:p w14:paraId="05D5B422" w14:textId="58B8922E" w:rsidR="000B77C4" w:rsidRDefault="000B77C4" w:rsidP="00C82F91"/>
        </w:tc>
        <w:tc>
          <w:tcPr>
            <w:tcW w:w="621" w:type="dxa"/>
          </w:tcPr>
          <w:p w14:paraId="726C269C" w14:textId="5F1C38B6" w:rsidR="000B77C4" w:rsidRDefault="000B77C4" w:rsidP="00C82F91"/>
        </w:tc>
        <w:tc>
          <w:tcPr>
            <w:tcW w:w="621" w:type="dxa"/>
          </w:tcPr>
          <w:p w14:paraId="3A121998" w14:textId="77777777" w:rsidR="000B77C4" w:rsidRDefault="000B77C4" w:rsidP="00C82F91"/>
        </w:tc>
        <w:tc>
          <w:tcPr>
            <w:tcW w:w="621" w:type="dxa"/>
          </w:tcPr>
          <w:p w14:paraId="636CBDD9" w14:textId="77777777" w:rsidR="000B77C4" w:rsidRDefault="000B77C4" w:rsidP="00C82F91"/>
        </w:tc>
        <w:tc>
          <w:tcPr>
            <w:tcW w:w="621" w:type="dxa"/>
          </w:tcPr>
          <w:p w14:paraId="5DBC21AB" w14:textId="31906814" w:rsidR="000B77C4" w:rsidRDefault="000B77C4" w:rsidP="00C82F91"/>
        </w:tc>
        <w:tc>
          <w:tcPr>
            <w:tcW w:w="621" w:type="dxa"/>
          </w:tcPr>
          <w:p w14:paraId="15649648" w14:textId="77777777" w:rsidR="000B77C4" w:rsidRDefault="000B77C4" w:rsidP="00C82F91"/>
        </w:tc>
        <w:tc>
          <w:tcPr>
            <w:tcW w:w="621" w:type="dxa"/>
          </w:tcPr>
          <w:p w14:paraId="4EE616FB" w14:textId="77777777" w:rsidR="000B77C4" w:rsidRDefault="000B77C4" w:rsidP="00C82F91"/>
        </w:tc>
        <w:tc>
          <w:tcPr>
            <w:tcW w:w="621" w:type="dxa"/>
          </w:tcPr>
          <w:p w14:paraId="6C0C7851" w14:textId="77777777" w:rsidR="000B77C4" w:rsidRDefault="000B77C4" w:rsidP="00C82F91"/>
        </w:tc>
        <w:tc>
          <w:tcPr>
            <w:tcW w:w="621" w:type="dxa"/>
          </w:tcPr>
          <w:p w14:paraId="3570B32A" w14:textId="77777777" w:rsidR="000B77C4" w:rsidRDefault="000B77C4" w:rsidP="00C82F91"/>
        </w:tc>
        <w:tc>
          <w:tcPr>
            <w:tcW w:w="621" w:type="dxa"/>
          </w:tcPr>
          <w:p w14:paraId="3F960FED" w14:textId="0BF5853C" w:rsidR="000B77C4" w:rsidRDefault="000B77C4" w:rsidP="00C82F91"/>
        </w:tc>
        <w:tc>
          <w:tcPr>
            <w:tcW w:w="621" w:type="dxa"/>
          </w:tcPr>
          <w:p w14:paraId="7AEDBD61" w14:textId="77777777" w:rsidR="000B77C4" w:rsidRDefault="000B77C4" w:rsidP="00C82F91"/>
        </w:tc>
        <w:tc>
          <w:tcPr>
            <w:tcW w:w="621" w:type="dxa"/>
          </w:tcPr>
          <w:p w14:paraId="0D871A9E" w14:textId="77777777" w:rsidR="000B77C4" w:rsidRDefault="000B77C4" w:rsidP="00C82F91"/>
        </w:tc>
        <w:tc>
          <w:tcPr>
            <w:tcW w:w="621" w:type="dxa"/>
          </w:tcPr>
          <w:p w14:paraId="1314D3ED" w14:textId="77777777" w:rsidR="000B77C4" w:rsidRDefault="000B77C4" w:rsidP="00C82F91"/>
        </w:tc>
        <w:tc>
          <w:tcPr>
            <w:tcW w:w="1246" w:type="dxa"/>
          </w:tcPr>
          <w:p w14:paraId="2112EB3D" w14:textId="77777777" w:rsidR="000B77C4" w:rsidRDefault="000B77C4" w:rsidP="00C82F91"/>
        </w:tc>
        <w:tc>
          <w:tcPr>
            <w:tcW w:w="855" w:type="dxa"/>
          </w:tcPr>
          <w:p w14:paraId="6DD74937" w14:textId="77777777" w:rsidR="000B77C4" w:rsidRDefault="000B77C4" w:rsidP="00C82F91"/>
        </w:tc>
      </w:tr>
      <w:tr w:rsidR="000B77C4" w14:paraId="50468C2B" w14:textId="77777777" w:rsidTr="00C82F91">
        <w:trPr>
          <w:gridAfter w:val="1"/>
          <w:wAfter w:w="6" w:type="dxa"/>
        </w:trPr>
        <w:tc>
          <w:tcPr>
            <w:tcW w:w="4580" w:type="dxa"/>
          </w:tcPr>
          <w:p w14:paraId="3DF85EE4" w14:textId="77777777" w:rsidR="000B77C4" w:rsidRDefault="000B77C4" w:rsidP="00C82F91"/>
        </w:tc>
        <w:tc>
          <w:tcPr>
            <w:tcW w:w="621" w:type="dxa"/>
          </w:tcPr>
          <w:p w14:paraId="7C5D16E2" w14:textId="3BCCD66A" w:rsidR="000B77C4" w:rsidRDefault="000B77C4" w:rsidP="00C82F91"/>
        </w:tc>
        <w:tc>
          <w:tcPr>
            <w:tcW w:w="621" w:type="dxa"/>
          </w:tcPr>
          <w:p w14:paraId="1A43D5F0" w14:textId="7FA459F6" w:rsidR="000B77C4" w:rsidRDefault="000B77C4" w:rsidP="00C82F91"/>
        </w:tc>
        <w:tc>
          <w:tcPr>
            <w:tcW w:w="621" w:type="dxa"/>
          </w:tcPr>
          <w:p w14:paraId="37731927" w14:textId="77777777" w:rsidR="000B77C4" w:rsidRDefault="000B77C4" w:rsidP="00C82F91"/>
        </w:tc>
        <w:tc>
          <w:tcPr>
            <w:tcW w:w="621" w:type="dxa"/>
          </w:tcPr>
          <w:p w14:paraId="5598B326" w14:textId="77777777" w:rsidR="000B77C4" w:rsidRDefault="000B77C4" w:rsidP="00C82F91"/>
        </w:tc>
        <w:tc>
          <w:tcPr>
            <w:tcW w:w="621" w:type="dxa"/>
          </w:tcPr>
          <w:p w14:paraId="5E1DABAB" w14:textId="77777777" w:rsidR="000B77C4" w:rsidRDefault="000B77C4" w:rsidP="00C82F91"/>
        </w:tc>
        <w:tc>
          <w:tcPr>
            <w:tcW w:w="621" w:type="dxa"/>
          </w:tcPr>
          <w:p w14:paraId="334FAA6B" w14:textId="483843DE" w:rsidR="000B77C4" w:rsidRDefault="000B77C4" w:rsidP="00C82F91"/>
        </w:tc>
        <w:tc>
          <w:tcPr>
            <w:tcW w:w="621" w:type="dxa"/>
          </w:tcPr>
          <w:p w14:paraId="1249A8E9" w14:textId="77777777" w:rsidR="000B77C4" w:rsidRDefault="000B77C4" w:rsidP="00C82F91"/>
        </w:tc>
        <w:tc>
          <w:tcPr>
            <w:tcW w:w="621" w:type="dxa"/>
          </w:tcPr>
          <w:p w14:paraId="2EE1A48C" w14:textId="77777777" w:rsidR="000B77C4" w:rsidRDefault="000B77C4" w:rsidP="00C82F91"/>
        </w:tc>
        <w:tc>
          <w:tcPr>
            <w:tcW w:w="621" w:type="dxa"/>
          </w:tcPr>
          <w:p w14:paraId="217267A7" w14:textId="77777777" w:rsidR="000B77C4" w:rsidRDefault="000B77C4" w:rsidP="00C82F91"/>
        </w:tc>
        <w:tc>
          <w:tcPr>
            <w:tcW w:w="621" w:type="dxa"/>
          </w:tcPr>
          <w:p w14:paraId="3CFF2E83" w14:textId="77777777" w:rsidR="000B77C4" w:rsidRDefault="000B77C4" w:rsidP="00C82F91"/>
        </w:tc>
        <w:tc>
          <w:tcPr>
            <w:tcW w:w="621" w:type="dxa"/>
          </w:tcPr>
          <w:p w14:paraId="24A81DF3" w14:textId="3A32EDB3" w:rsidR="000B77C4" w:rsidRDefault="000B77C4" w:rsidP="00C82F91"/>
        </w:tc>
        <w:tc>
          <w:tcPr>
            <w:tcW w:w="621" w:type="dxa"/>
          </w:tcPr>
          <w:p w14:paraId="6091BC41" w14:textId="77777777" w:rsidR="000B77C4" w:rsidRDefault="000B77C4" w:rsidP="00C82F91"/>
        </w:tc>
        <w:tc>
          <w:tcPr>
            <w:tcW w:w="621" w:type="dxa"/>
          </w:tcPr>
          <w:p w14:paraId="51F006AB" w14:textId="77777777" w:rsidR="000B77C4" w:rsidRDefault="000B77C4" w:rsidP="00C82F91"/>
        </w:tc>
        <w:tc>
          <w:tcPr>
            <w:tcW w:w="1246" w:type="dxa"/>
          </w:tcPr>
          <w:p w14:paraId="003CAE09" w14:textId="77777777" w:rsidR="000B77C4" w:rsidRDefault="000B77C4" w:rsidP="00C82F91"/>
        </w:tc>
        <w:tc>
          <w:tcPr>
            <w:tcW w:w="855" w:type="dxa"/>
          </w:tcPr>
          <w:p w14:paraId="32ED2F91" w14:textId="77777777" w:rsidR="000B77C4" w:rsidRDefault="000B77C4" w:rsidP="00C82F91"/>
        </w:tc>
      </w:tr>
      <w:tr w:rsidR="000B77C4" w14:paraId="6363ECB5" w14:textId="77777777" w:rsidTr="00C82F91">
        <w:trPr>
          <w:gridAfter w:val="1"/>
          <w:wAfter w:w="6" w:type="dxa"/>
        </w:trPr>
        <w:tc>
          <w:tcPr>
            <w:tcW w:w="4580" w:type="dxa"/>
          </w:tcPr>
          <w:p w14:paraId="3D7C2237" w14:textId="77777777" w:rsidR="000B77C4" w:rsidRDefault="000B77C4" w:rsidP="00C82F91"/>
        </w:tc>
        <w:tc>
          <w:tcPr>
            <w:tcW w:w="621" w:type="dxa"/>
          </w:tcPr>
          <w:p w14:paraId="5E397497" w14:textId="3C4A62F8" w:rsidR="000B77C4" w:rsidRDefault="000B77C4" w:rsidP="00C82F91"/>
        </w:tc>
        <w:tc>
          <w:tcPr>
            <w:tcW w:w="621" w:type="dxa"/>
          </w:tcPr>
          <w:p w14:paraId="5D3AB22D" w14:textId="470400ED" w:rsidR="000B77C4" w:rsidRDefault="000B77C4" w:rsidP="00C82F91"/>
        </w:tc>
        <w:tc>
          <w:tcPr>
            <w:tcW w:w="621" w:type="dxa"/>
          </w:tcPr>
          <w:p w14:paraId="2FD242B6" w14:textId="77777777" w:rsidR="000B77C4" w:rsidRDefault="000B77C4" w:rsidP="00C82F91"/>
        </w:tc>
        <w:tc>
          <w:tcPr>
            <w:tcW w:w="621" w:type="dxa"/>
          </w:tcPr>
          <w:p w14:paraId="30561C35" w14:textId="77777777" w:rsidR="000B77C4" w:rsidRDefault="000B77C4" w:rsidP="00C82F91"/>
        </w:tc>
        <w:tc>
          <w:tcPr>
            <w:tcW w:w="621" w:type="dxa"/>
          </w:tcPr>
          <w:p w14:paraId="7284D9CB" w14:textId="77777777" w:rsidR="000B77C4" w:rsidRDefault="000B77C4" w:rsidP="00C82F91"/>
        </w:tc>
        <w:tc>
          <w:tcPr>
            <w:tcW w:w="621" w:type="dxa"/>
          </w:tcPr>
          <w:p w14:paraId="6DA437F4" w14:textId="77777777" w:rsidR="000B77C4" w:rsidRDefault="000B77C4" w:rsidP="00C82F91"/>
        </w:tc>
        <w:tc>
          <w:tcPr>
            <w:tcW w:w="621" w:type="dxa"/>
          </w:tcPr>
          <w:p w14:paraId="50038B8B" w14:textId="0CC3A25B" w:rsidR="000B77C4" w:rsidRDefault="000B77C4" w:rsidP="00C82F91"/>
        </w:tc>
        <w:tc>
          <w:tcPr>
            <w:tcW w:w="621" w:type="dxa"/>
          </w:tcPr>
          <w:p w14:paraId="330D2FBC" w14:textId="77777777" w:rsidR="000B77C4" w:rsidRDefault="000B77C4" w:rsidP="00C82F91"/>
        </w:tc>
        <w:tc>
          <w:tcPr>
            <w:tcW w:w="621" w:type="dxa"/>
          </w:tcPr>
          <w:p w14:paraId="1BED09C7" w14:textId="77777777" w:rsidR="000B77C4" w:rsidRDefault="000B77C4" w:rsidP="00C82F91"/>
        </w:tc>
        <w:tc>
          <w:tcPr>
            <w:tcW w:w="621" w:type="dxa"/>
          </w:tcPr>
          <w:p w14:paraId="6F9CDFE5" w14:textId="65050A96" w:rsidR="000B77C4" w:rsidRDefault="000B77C4" w:rsidP="00C82F91"/>
        </w:tc>
        <w:tc>
          <w:tcPr>
            <w:tcW w:w="621" w:type="dxa"/>
          </w:tcPr>
          <w:p w14:paraId="704654C4" w14:textId="0D741AC0" w:rsidR="000B77C4" w:rsidRDefault="000B77C4" w:rsidP="00C82F91"/>
        </w:tc>
        <w:tc>
          <w:tcPr>
            <w:tcW w:w="621" w:type="dxa"/>
          </w:tcPr>
          <w:p w14:paraId="552ED7B7" w14:textId="77777777" w:rsidR="000B77C4" w:rsidRDefault="000B77C4" w:rsidP="00C82F91"/>
        </w:tc>
        <w:tc>
          <w:tcPr>
            <w:tcW w:w="621" w:type="dxa"/>
          </w:tcPr>
          <w:p w14:paraId="011672B5" w14:textId="77777777" w:rsidR="000B77C4" w:rsidRDefault="000B77C4" w:rsidP="00C82F91"/>
        </w:tc>
        <w:tc>
          <w:tcPr>
            <w:tcW w:w="1246" w:type="dxa"/>
          </w:tcPr>
          <w:p w14:paraId="553B3A75" w14:textId="77777777" w:rsidR="000B77C4" w:rsidRDefault="000B77C4" w:rsidP="00C82F91"/>
        </w:tc>
        <w:tc>
          <w:tcPr>
            <w:tcW w:w="855" w:type="dxa"/>
          </w:tcPr>
          <w:p w14:paraId="5C3E76E4" w14:textId="77777777" w:rsidR="000B77C4" w:rsidRDefault="000B77C4" w:rsidP="00C82F91"/>
        </w:tc>
      </w:tr>
      <w:tr w:rsidR="000B77C4" w14:paraId="608D9AA4" w14:textId="77777777" w:rsidTr="00C82F91">
        <w:trPr>
          <w:gridAfter w:val="1"/>
          <w:wAfter w:w="6" w:type="dxa"/>
        </w:trPr>
        <w:tc>
          <w:tcPr>
            <w:tcW w:w="4580" w:type="dxa"/>
          </w:tcPr>
          <w:p w14:paraId="0B7CBA78" w14:textId="77777777" w:rsidR="000B77C4" w:rsidRDefault="000B77C4" w:rsidP="00C82F91">
            <w:pPr>
              <w:rPr>
                <w:rtl/>
              </w:rPr>
            </w:pPr>
            <w:r w:rsidRPr="004039A8">
              <w:t>Utilitarianism</w:t>
            </w:r>
            <w:r>
              <w:t xml:space="preserve"> </w:t>
            </w:r>
          </w:p>
        </w:tc>
        <w:tc>
          <w:tcPr>
            <w:tcW w:w="621" w:type="dxa"/>
          </w:tcPr>
          <w:p w14:paraId="4B0A317C" w14:textId="77777777" w:rsidR="000B77C4" w:rsidRDefault="000B77C4" w:rsidP="00C82F91"/>
        </w:tc>
        <w:tc>
          <w:tcPr>
            <w:tcW w:w="621" w:type="dxa"/>
          </w:tcPr>
          <w:p w14:paraId="61193C1C" w14:textId="77777777" w:rsidR="000B77C4" w:rsidRDefault="000B77C4" w:rsidP="00C82F91"/>
        </w:tc>
        <w:tc>
          <w:tcPr>
            <w:tcW w:w="621" w:type="dxa"/>
          </w:tcPr>
          <w:p w14:paraId="2023E4C0" w14:textId="77777777" w:rsidR="000B77C4" w:rsidRDefault="000B77C4" w:rsidP="00C82F91"/>
        </w:tc>
        <w:tc>
          <w:tcPr>
            <w:tcW w:w="621" w:type="dxa"/>
          </w:tcPr>
          <w:p w14:paraId="1C0B66C7" w14:textId="77777777" w:rsidR="000B77C4" w:rsidRDefault="000B77C4" w:rsidP="00C82F91"/>
        </w:tc>
        <w:tc>
          <w:tcPr>
            <w:tcW w:w="621" w:type="dxa"/>
          </w:tcPr>
          <w:p w14:paraId="7C72AFA3" w14:textId="77777777" w:rsidR="000B77C4" w:rsidRDefault="000B77C4" w:rsidP="00C82F91"/>
        </w:tc>
        <w:tc>
          <w:tcPr>
            <w:tcW w:w="621" w:type="dxa"/>
          </w:tcPr>
          <w:p w14:paraId="56C90E21" w14:textId="77777777" w:rsidR="000B77C4" w:rsidRDefault="000B77C4" w:rsidP="00C82F91"/>
        </w:tc>
        <w:tc>
          <w:tcPr>
            <w:tcW w:w="621" w:type="dxa"/>
          </w:tcPr>
          <w:p w14:paraId="7A2FE306" w14:textId="77777777" w:rsidR="000B77C4" w:rsidRDefault="000B77C4" w:rsidP="00C82F91"/>
        </w:tc>
        <w:tc>
          <w:tcPr>
            <w:tcW w:w="621" w:type="dxa"/>
          </w:tcPr>
          <w:p w14:paraId="1A25519F" w14:textId="77777777" w:rsidR="000B77C4" w:rsidRDefault="000B77C4" w:rsidP="00C82F91"/>
        </w:tc>
        <w:tc>
          <w:tcPr>
            <w:tcW w:w="621" w:type="dxa"/>
          </w:tcPr>
          <w:p w14:paraId="24B8FEBB" w14:textId="77777777" w:rsidR="000B77C4" w:rsidRDefault="000B77C4" w:rsidP="00C82F91"/>
        </w:tc>
        <w:tc>
          <w:tcPr>
            <w:tcW w:w="621" w:type="dxa"/>
          </w:tcPr>
          <w:p w14:paraId="681107B9" w14:textId="77777777" w:rsidR="000B77C4" w:rsidRDefault="000B77C4" w:rsidP="00C82F91"/>
        </w:tc>
        <w:tc>
          <w:tcPr>
            <w:tcW w:w="621" w:type="dxa"/>
          </w:tcPr>
          <w:p w14:paraId="70624275" w14:textId="77777777" w:rsidR="000B77C4" w:rsidRDefault="000B77C4" w:rsidP="00C82F91"/>
        </w:tc>
        <w:tc>
          <w:tcPr>
            <w:tcW w:w="621" w:type="dxa"/>
          </w:tcPr>
          <w:p w14:paraId="049C852F" w14:textId="77777777" w:rsidR="000B77C4" w:rsidRDefault="000B77C4" w:rsidP="00C82F91"/>
        </w:tc>
        <w:tc>
          <w:tcPr>
            <w:tcW w:w="621" w:type="dxa"/>
          </w:tcPr>
          <w:p w14:paraId="03AE0729" w14:textId="77777777" w:rsidR="000B77C4" w:rsidRDefault="000B77C4" w:rsidP="00C82F91"/>
        </w:tc>
        <w:tc>
          <w:tcPr>
            <w:tcW w:w="1246" w:type="dxa"/>
          </w:tcPr>
          <w:p w14:paraId="46557461" w14:textId="77777777" w:rsidR="000B77C4" w:rsidRDefault="000B77C4" w:rsidP="00C82F91"/>
        </w:tc>
        <w:tc>
          <w:tcPr>
            <w:tcW w:w="855" w:type="dxa"/>
          </w:tcPr>
          <w:p w14:paraId="575E87D3" w14:textId="77777777" w:rsidR="000B77C4" w:rsidRDefault="000B77C4" w:rsidP="00C82F91"/>
        </w:tc>
      </w:tr>
      <w:tr w:rsidR="000B77C4" w14:paraId="4DAD8FAA" w14:textId="77777777" w:rsidTr="00C82F91">
        <w:trPr>
          <w:gridAfter w:val="1"/>
          <w:wAfter w:w="6" w:type="dxa"/>
        </w:trPr>
        <w:tc>
          <w:tcPr>
            <w:tcW w:w="4580" w:type="dxa"/>
          </w:tcPr>
          <w:p w14:paraId="3372827C" w14:textId="77777777" w:rsidR="000B77C4" w:rsidRPr="004039A8" w:rsidRDefault="000B77C4" w:rsidP="00C82F91">
            <w:pPr>
              <w:rPr>
                <w:rtl/>
              </w:rPr>
            </w:pPr>
            <w:r w:rsidRPr="004039A8">
              <w:t>Altruism</w:t>
            </w:r>
            <w:r>
              <w:t xml:space="preserve"> </w:t>
            </w:r>
          </w:p>
        </w:tc>
        <w:tc>
          <w:tcPr>
            <w:tcW w:w="621" w:type="dxa"/>
          </w:tcPr>
          <w:p w14:paraId="4B04A105" w14:textId="77777777" w:rsidR="000B77C4" w:rsidRDefault="000B77C4" w:rsidP="00C82F91"/>
        </w:tc>
        <w:tc>
          <w:tcPr>
            <w:tcW w:w="621" w:type="dxa"/>
          </w:tcPr>
          <w:p w14:paraId="0BA20BB8" w14:textId="77777777" w:rsidR="000B77C4" w:rsidRDefault="000B77C4" w:rsidP="00C82F91"/>
        </w:tc>
        <w:tc>
          <w:tcPr>
            <w:tcW w:w="621" w:type="dxa"/>
          </w:tcPr>
          <w:p w14:paraId="62A84F95" w14:textId="77777777" w:rsidR="000B77C4" w:rsidRDefault="000B77C4" w:rsidP="00C82F91"/>
        </w:tc>
        <w:tc>
          <w:tcPr>
            <w:tcW w:w="621" w:type="dxa"/>
          </w:tcPr>
          <w:p w14:paraId="6E01FABE" w14:textId="77777777" w:rsidR="000B77C4" w:rsidRDefault="000B77C4" w:rsidP="00C82F91"/>
        </w:tc>
        <w:tc>
          <w:tcPr>
            <w:tcW w:w="621" w:type="dxa"/>
          </w:tcPr>
          <w:p w14:paraId="5CFD2F47" w14:textId="77777777" w:rsidR="000B77C4" w:rsidRDefault="000B77C4" w:rsidP="00C82F91"/>
        </w:tc>
        <w:tc>
          <w:tcPr>
            <w:tcW w:w="621" w:type="dxa"/>
          </w:tcPr>
          <w:p w14:paraId="780B9221" w14:textId="77777777" w:rsidR="000B77C4" w:rsidRDefault="000B77C4" w:rsidP="00C82F91"/>
        </w:tc>
        <w:tc>
          <w:tcPr>
            <w:tcW w:w="621" w:type="dxa"/>
          </w:tcPr>
          <w:p w14:paraId="6EF1E5EF" w14:textId="77777777" w:rsidR="000B77C4" w:rsidRDefault="000B77C4" w:rsidP="00C82F91"/>
        </w:tc>
        <w:tc>
          <w:tcPr>
            <w:tcW w:w="621" w:type="dxa"/>
          </w:tcPr>
          <w:p w14:paraId="510EFC08" w14:textId="77777777" w:rsidR="000B77C4" w:rsidRDefault="000B77C4" w:rsidP="00C82F91"/>
        </w:tc>
        <w:tc>
          <w:tcPr>
            <w:tcW w:w="621" w:type="dxa"/>
          </w:tcPr>
          <w:p w14:paraId="46E7A2A3" w14:textId="77777777" w:rsidR="000B77C4" w:rsidRDefault="000B77C4" w:rsidP="00C82F91"/>
        </w:tc>
        <w:tc>
          <w:tcPr>
            <w:tcW w:w="621" w:type="dxa"/>
          </w:tcPr>
          <w:p w14:paraId="3F5717FD" w14:textId="77777777" w:rsidR="000B77C4" w:rsidRDefault="000B77C4" w:rsidP="00C82F91"/>
        </w:tc>
        <w:tc>
          <w:tcPr>
            <w:tcW w:w="621" w:type="dxa"/>
          </w:tcPr>
          <w:p w14:paraId="0B401769" w14:textId="77777777" w:rsidR="000B77C4" w:rsidRDefault="000B77C4" w:rsidP="00C82F91"/>
        </w:tc>
        <w:tc>
          <w:tcPr>
            <w:tcW w:w="621" w:type="dxa"/>
          </w:tcPr>
          <w:p w14:paraId="34CECA19" w14:textId="77777777" w:rsidR="000B77C4" w:rsidRDefault="000B77C4" w:rsidP="00C82F91"/>
        </w:tc>
        <w:tc>
          <w:tcPr>
            <w:tcW w:w="621" w:type="dxa"/>
          </w:tcPr>
          <w:p w14:paraId="7C2BE856" w14:textId="77777777" w:rsidR="000B77C4" w:rsidRDefault="000B77C4" w:rsidP="00C82F91"/>
        </w:tc>
        <w:tc>
          <w:tcPr>
            <w:tcW w:w="1246" w:type="dxa"/>
          </w:tcPr>
          <w:p w14:paraId="3B7D217B" w14:textId="77777777" w:rsidR="000B77C4" w:rsidRDefault="000B77C4" w:rsidP="00C82F91"/>
        </w:tc>
        <w:tc>
          <w:tcPr>
            <w:tcW w:w="855" w:type="dxa"/>
          </w:tcPr>
          <w:p w14:paraId="4A7A3770" w14:textId="77777777" w:rsidR="000B77C4" w:rsidRDefault="000B77C4" w:rsidP="00C82F91"/>
        </w:tc>
      </w:tr>
      <w:tr w:rsidR="000B77C4" w14:paraId="42B987FE" w14:textId="77777777" w:rsidTr="00C82F91">
        <w:trPr>
          <w:trHeight w:val="270"/>
        </w:trPr>
        <w:tc>
          <w:tcPr>
            <w:tcW w:w="4580" w:type="dxa"/>
          </w:tcPr>
          <w:p w14:paraId="166D4DA5" w14:textId="77777777" w:rsidR="000B77C4" w:rsidRPr="00997145" w:rsidRDefault="000B77C4" w:rsidP="00C82F91">
            <w:pPr>
              <w:rPr>
                <w:b/>
                <w:bCs/>
              </w:rPr>
            </w:pPr>
            <w:r w:rsidRPr="00997145">
              <w:rPr>
                <w:b/>
                <w:bCs/>
              </w:rPr>
              <w:t>Deontic logic:</w:t>
            </w:r>
            <w:r>
              <w:t xml:space="preserve"> Obligations</w:t>
            </w:r>
          </w:p>
          <w:p w14:paraId="7A486118" w14:textId="77777777" w:rsidR="000B77C4" w:rsidRPr="004039A8" w:rsidRDefault="000B77C4" w:rsidP="00C82F91"/>
        </w:tc>
        <w:tc>
          <w:tcPr>
            <w:tcW w:w="621" w:type="dxa"/>
          </w:tcPr>
          <w:p w14:paraId="45C1D1BA" w14:textId="77777777" w:rsidR="000B77C4" w:rsidRDefault="000B77C4" w:rsidP="00C82F91"/>
        </w:tc>
        <w:tc>
          <w:tcPr>
            <w:tcW w:w="621" w:type="dxa"/>
          </w:tcPr>
          <w:p w14:paraId="379797B9" w14:textId="77777777" w:rsidR="000B77C4" w:rsidRDefault="000B77C4" w:rsidP="00C82F91"/>
        </w:tc>
        <w:tc>
          <w:tcPr>
            <w:tcW w:w="621" w:type="dxa"/>
          </w:tcPr>
          <w:p w14:paraId="4DA4752A" w14:textId="77777777" w:rsidR="000B77C4" w:rsidRDefault="000B77C4" w:rsidP="00C82F91"/>
        </w:tc>
        <w:tc>
          <w:tcPr>
            <w:tcW w:w="621" w:type="dxa"/>
          </w:tcPr>
          <w:p w14:paraId="392FA7BF" w14:textId="77777777" w:rsidR="000B77C4" w:rsidRDefault="000B77C4" w:rsidP="00C82F91"/>
        </w:tc>
        <w:tc>
          <w:tcPr>
            <w:tcW w:w="621" w:type="dxa"/>
          </w:tcPr>
          <w:p w14:paraId="74431BE8" w14:textId="77777777" w:rsidR="000B77C4" w:rsidRDefault="000B77C4" w:rsidP="00C82F91"/>
        </w:tc>
        <w:tc>
          <w:tcPr>
            <w:tcW w:w="621" w:type="dxa"/>
          </w:tcPr>
          <w:p w14:paraId="4D928519" w14:textId="77777777" w:rsidR="000B77C4" w:rsidRDefault="000B77C4" w:rsidP="00C82F91"/>
        </w:tc>
        <w:tc>
          <w:tcPr>
            <w:tcW w:w="621" w:type="dxa"/>
          </w:tcPr>
          <w:p w14:paraId="0908E6A1" w14:textId="77777777" w:rsidR="000B77C4" w:rsidRDefault="000B77C4" w:rsidP="00C82F91"/>
        </w:tc>
        <w:tc>
          <w:tcPr>
            <w:tcW w:w="621" w:type="dxa"/>
          </w:tcPr>
          <w:p w14:paraId="35845A19" w14:textId="77777777" w:rsidR="000B77C4" w:rsidRDefault="000B77C4" w:rsidP="00C82F91"/>
        </w:tc>
        <w:tc>
          <w:tcPr>
            <w:tcW w:w="621" w:type="dxa"/>
          </w:tcPr>
          <w:p w14:paraId="31813FFC" w14:textId="77777777" w:rsidR="000B77C4" w:rsidRDefault="000B77C4" w:rsidP="00C82F91"/>
        </w:tc>
        <w:tc>
          <w:tcPr>
            <w:tcW w:w="621" w:type="dxa"/>
          </w:tcPr>
          <w:p w14:paraId="4680644A" w14:textId="77777777" w:rsidR="000B77C4" w:rsidRDefault="000B77C4" w:rsidP="00C82F91"/>
        </w:tc>
        <w:tc>
          <w:tcPr>
            <w:tcW w:w="621" w:type="dxa"/>
          </w:tcPr>
          <w:p w14:paraId="46943822" w14:textId="77777777" w:rsidR="000B77C4" w:rsidRDefault="000B77C4" w:rsidP="00C82F91"/>
        </w:tc>
        <w:tc>
          <w:tcPr>
            <w:tcW w:w="621" w:type="dxa"/>
          </w:tcPr>
          <w:p w14:paraId="3F3A549B" w14:textId="77777777" w:rsidR="000B77C4" w:rsidRDefault="000B77C4" w:rsidP="00C82F91"/>
        </w:tc>
        <w:tc>
          <w:tcPr>
            <w:tcW w:w="621" w:type="dxa"/>
          </w:tcPr>
          <w:p w14:paraId="3BCC997F" w14:textId="77777777" w:rsidR="000B77C4" w:rsidRDefault="000B77C4" w:rsidP="00C82F91"/>
        </w:tc>
        <w:tc>
          <w:tcPr>
            <w:tcW w:w="1246" w:type="dxa"/>
          </w:tcPr>
          <w:p w14:paraId="33297926" w14:textId="77777777" w:rsidR="000B77C4" w:rsidRDefault="000B77C4" w:rsidP="00C82F91"/>
        </w:tc>
        <w:tc>
          <w:tcPr>
            <w:tcW w:w="861" w:type="dxa"/>
            <w:gridSpan w:val="2"/>
          </w:tcPr>
          <w:p w14:paraId="591982BE" w14:textId="77777777" w:rsidR="000B77C4" w:rsidRDefault="000B77C4" w:rsidP="00C82F91"/>
        </w:tc>
      </w:tr>
      <w:tr w:rsidR="000B77C4" w14:paraId="71E24E64" w14:textId="77777777" w:rsidTr="00C82F91">
        <w:trPr>
          <w:trHeight w:val="270"/>
        </w:trPr>
        <w:tc>
          <w:tcPr>
            <w:tcW w:w="4580" w:type="dxa"/>
          </w:tcPr>
          <w:p w14:paraId="62A2F45D" w14:textId="77777777" w:rsidR="000B77C4" w:rsidRPr="00A858A1" w:rsidRDefault="000B77C4" w:rsidP="00C82F91">
            <w:r>
              <w:t>Permission</w:t>
            </w:r>
          </w:p>
        </w:tc>
        <w:tc>
          <w:tcPr>
            <w:tcW w:w="621" w:type="dxa"/>
          </w:tcPr>
          <w:p w14:paraId="20856C81" w14:textId="77777777" w:rsidR="000B77C4" w:rsidRDefault="000B77C4" w:rsidP="00C82F91"/>
        </w:tc>
        <w:tc>
          <w:tcPr>
            <w:tcW w:w="621" w:type="dxa"/>
          </w:tcPr>
          <w:p w14:paraId="39A046BD" w14:textId="77777777" w:rsidR="000B77C4" w:rsidRDefault="000B77C4" w:rsidP="00C82F91"/>
        </w:tc>
        <w:tc>
          <w:tcPr>
            <w:tcW w:w="621" w:type="dxa"/>
          </w:tcPr>
          <w:p w14:paraId="54C68B23" w14:textId="77777777" w:rsidR="000B77C4" w:rsidRDefault="000B77C4" w:rsidP="00C82F91"/>
        </w:tc>
        <w:tc>
          <w:tcPr>
            <w:tcW w:w="621" w:type="dxa"/>
          </w:tcPr>
          <w:p w14:paraId="5FD4ACAF" w14:textId="77777777" w:rsidR="000B77C4" w:rsidRDefault="000B77C4" w:rsidP="00C82F91"/>
        </w:tc>
        <w:tc>
          <w:tcPr>
            <w:tcW w:w="621" w:type="dxa"/>
          </w:tcPr>
          <w:p w14:paraId="7CF18FC9" w14:textId="77777777" w:rsidR="000B77C4" w:rsidRDefault="000B77C4" w:rsidP="00C82F91"/>
        </w:tc>
        <w:tc>
          <w:tcPr>
            <w:tcW w:w="621" w:type="dxa"/>
          </w:tcPr>
          <w:p w14:paraId="5A260688" w14:textId="77777777" w:rsidR="000B77C4" w:rsidRDefault="000B77C4" w:rsidP="00C82F91"/>
        </w:tc>
        <w:tc>
          <w:tcPr>
            <w:tcW w:w="621" w:type="dxa"/>
          </w:tcPr>
          <w:p w14:paraId="7FD57AA0" w14:textId="77777777" w:rsidR="000B77C4" w:rsidRDefault="000B77C4" w:rsidP="00C82F91"/>
        </w:tc>
        <w:tc>
          <w:tcPr>
            <w:tcW w:w="621" w:type="dxa"/>
          </w:tcPr>
          <w:p w14:paraId="3BCE498E" w14:textId="77777777" w:rsidR="000B77C4" w:rsidRDefault="000B77C4" w:rsidP="00C82F91"/>
        </w:tc>
        <w:tc>
          <w:tcPr>
            <w:tcW w:w="621" w:type="dxa"/>
          </w:tcPr>
          <w:p w14:paraId="73E8A91F" w14:textId="77777777" w:rsidR="000B77C4" w:rsidRDefault="000B77C4" w:rsidP="00C82F91"/>
        </w:tc>
        <w:tc>
          <w:tcPr>
            <w:tcW w:w="621" w:type="dxa"/>
          </w:tcPr>
          <w:p w14:paraId="3FACF09D" w14:textId="77777777" w:rsidR="000B77C4" w:rsidRDefault="000B77C4" w:rsidP="00C82F91"/>
        </w:tc>
        <w:tc>
          <w:tcPr>
            <w:tcW w:w="621" w:type="dxa"/>
          </w:tcPr>
          <w:p w14:paraId="689795AB" w14:textId="77777777" w:rsidR="000B77C4" w:rsidRDefault="000B77C4" w:rsidP="00C82F91"/>
        </w:tc>
        <w:tc>
          <w:tcPr>
            <w:tcW w:w="621" w:type="dxa"/>
          </w:tcPr>
          <w:p w14:paraId="1A55AAC6" w14:textId="77777777" w:rsidR="000B77C4" w:rsidRDefault="000B77C4" w:rsidP="00C82F91"/>
        </w:tc>
        <w:tc>
          <w:tcPr>
            <w:tcW w:w="621" w:type="dxa"/>
          </w:tcPr>
          <w:p w14:paraId="638525C0" w14:textId="77777777" w:rsidR="000B77C4" w:rsidRDefault="000B77C4" w:rsidP="00C82F91"/>
        </w:tc>
        <w:tc>
          <w:tcPr>
            <w:tcW w:w="1246" w:type="dxa"/>
          </w:tcPr>
          <w:p w14:paraId="06061CF5" w14:textId="77777777" w:rsidR="000B77C4" w:rsidRDefault="000B77C4" w:rsidP="00C82F91"/>
        </w:tc>
        <w:tc>
          <w:tcPr>
            <w:tcW w:w="861" w:type="dxa"/>
            <w:gridSpan w:val="2"/>
          </w:tcPr>
          <w:p w14:paraId="33918D31" w14:textId="77777777" w:rsidR="000B77C4" w:rsidRDefault="000B77C4" w:rsidP="00C82F91"/>
        </w:tc>
      </w:tr>
      <w:tr w:rsidR="000B77C4" w14:paraId="4444CE45" w14:textId="77777777" w:rsidTr="00C82F91">
        <w:trPr>
          <w:trHeight w:val="270"/>
        </w:trPr>
        <w:tc>
          <w:tcPr>
            <w:tcW w:w="4580" w:type="dxa"/>
          </w:tcPr>
          <w:p w14:paraId="11E63802" w14:textId="77777777" w:rsidR="000B77C4" w:rsidRPr="00A14FD5" w:rsidRDefault="000B77C4" w:rsidP="00C82F91">
            <w:pPr>
              <w:rPr>
                <w:b/>
                <w:bCs/>
              </w:rPr>
            </w:pPr>
            <w:r w:rsidRPr="00A14FD5">
              <w:rPr>
                <w:b/>
                <w:bCs/>
              </w:rPr>
              <w:t>Overall deontology</w:t>
            </w:r>
          </w:p>
        </w:tc>
        <w:tc>
          <w:tcPr>
            <w:tcW w:w="621" w:type="dxa"/>
          </w:tcPr>
          <w:p w14:paraId="47FF6AEF" w14:textId="77777777" w:rsidR="000B77C4" w:rsidRDefault="000B77C4" w:rsidP="00C82F91"/>
        </w:tc>
        <w:tc>
          <w:tcPr>
            <w:tcW w:w="621" w:type="dxa"/>
          </w:tcPr>
          <w:p w14:paraId="2CB6343C" w14:textId="77777777" w:rsidR="000B77C4" w:rsidRDefault="000B77C4" w:rsidP="00C82F91"/>
        </w:tc>
        <w:tc>
          <w:tcPr>
            <w:tcW w:w="621" w:type="dxa"/>
          </w:tcPr>
          <w:p w14:paraId="64FE9A5E" w14:textId="77777777" w:rsidR="000B77C4" w:rsidRDefault="000B77C4" w:rsidP="00C82F91"/>
        </w:tc>
        <w:tc>
          <w:tcPr>
            <w:tcW w:w="621" w:type="dxa"/>
          </w:tcPr>
          <w:p w14:paraId="1674E74F" w14:textId="77777777" w:rsidR="000B77C4" w:rsidRDefault="000B77C4" w:rsidP="00C82F91"/>
        </w:tc>
        <w:tc>
          <w:tcPr>
            <w:tcW w:w="621" w:type="dxa"/>
          </w:tcPr>
          <w:p w14:paraId="1DDA8F67" w14:textId="77777777" w:rsidR="000B77C4" w:rsidRDefault="000B77C4" w:rsidP="00C82F91"/>
        </w:tc>
        <w:tc>
          <w:tcPr>
            <w:tcW w:w="621" w:type="dxa"/>
          </w:tcPr>
          <w:p w14:paraId="64BC23C1" w14:textId="77777777" w:rsidR="000B77C4" w:rsidRDefault="000B77C4" w:rsidP="00C82F91"/>
        </w:tc>
        <w:tc>
          <w:tcPr>
            <w:tcW w:w="621" w:type="dxa"/>
          </w:tcPr>
          <w:p w14:paraId="20B48BF1" w14:textId="77777777" w:rsidR="000B77C4" w:rsidRDefault="000B77C4" w:rsidP="00C82F91"/>
        </w:tc>
        <w:tc>
          <w:tcPr>
            <w:tcW w:w="621" w:type="dxa"/>
          </w:tcPr>
          <w:p w14:paraId="49695472" w14:textId="77777777" w:rsidR="000B77C4" w:rsidRDefault="000B77C4" w:rsidP="00C82F91"/>
        </w:tc>
        <w:tc>
          <w:tcPr>
            <w:tcW w:w="621" w:type="dxa"/>
          </w:tcPr>
          <w:p w14:paraId="68D98695" w14:textId="77777777" w:rsidR="000B77C4" w:rsidRDefault="000B77C4" w:rsidP="00C82F91"/>
        </w:tc>
        <w:tc>
          <w:tcPr>
            <w:tcW w:w="621" w:type="dxa"/>
          </w:tcPr>
          <w:p w14:paraId="7C0CF4EA" w14:textId="77777777" w:rsidR="000B77C4" w:rsidRDefault="000B77C4" w:rsidP="00C82F91"/>
        </w:tc>
        <w:tc>
          <w:tcPr>
            <w:tcW w:w="621" w:type="dxa"/>
          </w:tcPr>
          <w:p w14:paraId="181CBFB4" w14:textId="77777777" w:rsidR="000B77C4" w:rsidRDefault="000B77C4" w:rsidP="00C82F91"/>
        </w:tc>
        <w:tc>
          <w:tcPr>
            <w:tcW w:w="621" w:type="dxa"/>
          </w:tcPr>
          <w:p w14:paraId="21F31843" w14:textId="77777777" w:rsidR="000B77C4" w:rsidRDefault="000B77C4" w:rsidP="00C82F91"/>
        </w:tc>
        <w:tc>
          <w:tcPr>
            <w:tcW w:w="621" w:type="dxa"/>
          </w:tcPr>
          <w:p w14:paraId="05F67AD7" w14:textId="77777777" w:rsidR="000B77C4" w:rsidRDefault="000B77C4" w:rsidP="00C82F91"/>
        </w:tc>
        <w:tc>
          <w:tcPr>
            <w:tcW w:w="1246" w:type="dxa"/>
          </w:tcPr>
          <w:p w14:paraId="5BD33BEE" w14:textId="77777777" w:rsidR="000B77C4" w:rsidRDefault="000B77C4" w:rsidP="00C82F91"/>
        </w:tc>
        <w:tc>
          <w:tcPr>
            <w:tcW w:w="861" w:type="dxa"/>
            <w:gridSpan w:val="2"/>
          </w:tcPr>
          <w:p w14:paraId="51AF11A5" w14:textId="77777777" w:rsidR="000B77C4" w:rsidRDefault="000B77C4" w:rsidP="00C82F91"/>
        </w:tc>
      </w:tr>
      <w:tr w:rsidR="000B77C4" w14:paraId="69AB1BD5" w14:textId="77777777" w:rsidTr="00C82F91">
        <w:trPr>
          <w:gridAfter w:val="1"/>
          <w:wAfter w:w="6" w:type="dxa"/>
        </w:trPr>
        <w:tc>
          <w:tcPr>
            <w:tcW w:w="4580" w:type="dxa"/>
          </w:tcPr>
          <w:p w14:paraId="1EA9F30D" w14:textId="77777777" w:rsidR="000B77C4" w:rsidRPr="00997145" w:rsidRDefault="000B77C4" w:rsidP="00C82F91">
            <w:pPr>
              <w:rPr>
                <w:b/>
                <w:bCs/>
              </w:rPr>
            </w:pPr>
            <w:r w:rsidRPr="00997145">
              <w:rPr>
                <w:b/>
                <w:bCs/>
              </w:rPr>
              <w:t>Human Nature:</w:t>
            </w:r>
          </w:p>
          <w:p w14:paraId="78DE0639" w14:textId="77777777" w:rsidR="000B77C4" w:rsidRDefault="000B77C4" w:rsidP="000B77C4">
            <w:pPr>
              <w:pStyle w:val="ListParagraph"/>
              <w:numPr>
                <w:ilvl w:val="0"/>
                <w:numId w:val="7"/>
              </w:numPr>
            </w:pPr>
            <w:r>
              <w:t>Anticipating the consequences</w:t>
            </w:r>
          </w:p>
          <w:p w14:paraId="78A1A400" w14:textId="77777777" w:rsidR="000B77C4" w:rsidRDefault="000B77C4" w:rsidP="000B77C4">
            <w:pPr>
              <w:pStyle w:val="ListParagraph"/>
              <w:numPr>
                <w:ilvl w:val="0"/>
                <w:numId w:val="7"/>
              </w:numPr>
            </w:pPr>
            <w:r>
              <w:t>Value judgement</w:t>
            </w:r>
          </w:p>
          <w:p w14:paraId="6C1D9865" w14:textId="77777777" w:rsidR="000B77C4" w:rsidRDefault="000B77C4" w:rsidP="000B77C4">
            <w:pPr>
              <w:pStyle w:val="ListParagraph"/>
              <w:numPr>
                <w:ilvl w:val="0"/>
                <w:numId w:val="7"/>
              </w:numPr>
            </w:pPr>
            <w:r>
              <w:t>Choose an alternative</w:t>
            </w:r>
          </w:p>
        </w:tc>
        <w:tc>
          <w:tcPr>
            <w:tcW w:w="621" w:type="dxa"/>
          </w:tcPr>
          <w:p w14:paraId="466C5965" w14:textId="77777777" w:rsidR="000B77C4" w:rsidRDefault="000B77C4" w:rsidP="00C82F91"/>
        </w:tc>
        <w:tc>
          <w:tcPr>
            <w:tcW w:w="621" w:type="dxa"/>
          </w:tcPr>
          <w:p w14:paraId="45AE5786" w14:textId="77777777" w:rsidR="000B77C4" w:rsidRDefault="000B77C4" w:rsidP="00C82F91"/>
        </w:tc>
        <w:tc>
          <w:tcPr>
            <w:tcW w:w="621" w:type="dxa"/>
          </w:tcPr>
          <w:p w14:paraId="4C6095BB" w14:textId="77777777" w:rsidR="000B77C4" w:rsidRDefault="000B77C4" w:rsidP="00C82F91"/>
        </w:tc>
        <w:tc>
          <w:tcPr>
            <w:tcW w:w="621" w:type="dxa"/>
          </w:tcPr>
          <w:p w14:paraId="305D0FE9" w14:textId="77777777" w:rsidR="000B77C4" w:rsidRDefault="000B77C4" w:rsidP="00C82F91"/>
        </w:tc>
        <w:tc>
          <w:tcPr>
            <w:tcW w:w="621" w:type="dxa"/>
          </w:tcPr>
          <w:p w14:paraId="7D382379" w14:textId="77777777" w:rsidR="000B77C4" w:rsidRDefault="000B77C4" w:rsidP="00C82F91"/>
        </w:tc>
        <w:tc>
          <w:tcPr>
            <w:tcW w:w="621" w:type="dxa"/>
          </w:tcPr>
          <w:p w14:paraId="6DB5E43F" w14:textId="77777777" w:rsidR="000B77C4" w:rsidRDefault="000B77C4" w:rsidP="00C82F91"/>
        </w:tc>
        <w:tc>
          <w:tcPr>
            <w:tcW w:w="621" w:type="dxa"/>
          </w:tcPr>
          <w:p w14:paraId="76023880" w14:textId="77777777" w:rsidR="000B77C4" w:rsidRDefault="000B77C4" w:rsidP="00C82F91"/>
        </w:tc>
        <w:tc>
          <w:tcPr>
            <w:tcW w:w="621" w:type="dxa"/>
          </w:tcPr>
          <w:p w14:paraId="4E3E6AD4" w14:textId="77777777" w:rsidR="000B77C4" w:rsidRDefault="000B77C4" w:rsidP="00C82F91"/>
        </w:tc>
        <w:tc>
          <w:tcPr>
            <w:tcW w:w="621" w:type="dxa"/>
          </w:tcPr>
          <w:p w14:paraId="4B95293F" w14:textId="77777777" w:rsidR="000B77C4" w:rsidRDefault="000B77C4" w:rsidP="00C82F91"/>
        </w:tc>
        <w:tc>
          <w:tcPr>
            <w:tcW w:w="621" w:type="dxa"/>
          </w:tcPr>
          <w:p w14:paraId="345C34BF" w14:textId="77777777" w:rsidR="000B77C4" w:rsidRDefault="000B77C4" w:rsidP="00C82F91"/>
        </w:tc>
        <w:tc>
          <w:tcPr>
            <w:tcW w:w="621" w:type="dxa"/>
          </w:tcPr>
          <w:p w14:paraId="50605B94" w14:textId="77777777" w:rsidR="000B77C4" w:rsidRDefault="000B77C4" w:rsidP="00C82F91"/>
        </w:tc>
        <w:tc>
          <w:tcPr>
            <w:tcW w:w="621" w:type="dxa"/>
          </w:tcPr>
          <w:p w14:paraId="1BA60E97" w14:textId="77777777" w:rsidR="000B77C4" w:rsidRDefault="000B77C4" w:rsidP="00C82F91"/>
        </w:tc>
        <w:tc>
          <w:tcPr>
            <w:tcW w:w="621" w:type="dxa"/>
          </w:tcPr>
          <w:p w14:paraId="4C8A77D1" w14:textId="77777777" w:rsidR="000B77C4" w:rsidRDefault="000B77C4" w:rsidP="00C82F91"/>
        </w:tc>
        <w:tc>
          <w:tcPr>
            <w:tcW w:w="1246" w:type="dxa"/>
          </w:tcPr>
          <w:p w14:paraId="77237945" w14:textId="77777777" w:rsidR="000B77C4" w:rsidRDefault="000B77C4" w:rsidP="00C82F91"/>
        </w:tc>
        <w:tc>
          <w:tcPr>
            <w:tcW w:w="855" w:type="dxa"/>
          </w:tcPr>
          <w:p w14:paraId="26F03EEF" w14:textId="77777777" w:rsidR="000B77C4" w:rsidRDefault="000B77C4" w:rsidP="00C82F91"/>
        </w:tc>
      </w:tr>
      <w:tr w:rsidR="000B77C4" w14:paraId="7B72A7C9" w14:textId="77777777" w:rsidTr="00C82F91">
        <w:trPr>
          <w:gridAfter w:val="1"/>
          <w:wAfter w:w="6" w:type="dxa"/>
        </w:trPr>
        <w:tc>
          <w:tcPr>
            <w:tcW w:w="4580" w:type="dxa"/>
          </w:tcPr>
          <w:p w14:paraId="64579F61" w14:textId="77777777" w:rsidR="000B77C4" w:rsidRDefault="000B77C4" w:rsidP="00C82F91">
            <w:pPr>
              <w:rPr>
                <w:b/>
                <w:bCs/>
              </w:rPr>
            </w:pPr>
            <w:r w:rsidRPr="00214517">
              <w:rPr>
                <w:b/>
                <w:bCs/>
              </w:rPr>
              <w:t>Hedonism</w:t>
            </w:r>
            <w:r>
              <w:rPr>
                <w:b/>
                <w:bCs/>
              </w:rPr>
              <w:t>:</w:t>
            </w:r>
          </w:p>
          <w:p w14:paraId="108A46C0" w14:textId="77777777" w:rsidR="000B77C4" w:rsidRPr="00D52462" w:rsidRDefault="000B77C4" w:rsidP="00C82F91">
            <w:r w:rsidRPr="00D52462">
              <w:t xml:space="preserve">Maximize </w:t>
            </w:r>
            <w:proofErr w:type="gramStart"/>
            <w:r w:rsidRPr="00D52462">
              <w:t>pleasure</w:t>
            </w:r>
            <w:proofErr w:type="gramEnd"/>
          </w:p>
          <w:p w14:paraId="23C8E68E" w14:textId="77777777" w:rsidR="000B77C4" w:rsidRPr="00214517" w:rsidRDefault="000B77C4" w:rsidP="00C82F91">
            <w:r w:rsidRPr="00D52462">
              <w:t>Minimize pain</w:t>
            </w:r>
          </w:p>
        </w:tc>
        <w:tc>
          <w:tcPr>
            <w:tcW w:w="621" w:type="dxa"/>
          </w:tcPr>
          <w:p w14:paraId="6D418EE7" w14:textId="77777777" w:rsidR="000B77C4" w:rsidRDefault="000B77C4" w:rsidP="00C82F91"/>
        </w:tc>
        <w:tc>
          <w:tcPr>
            <w:tcW w:w="621" w:type="dxa"/>
          </w:tcPr>
          <w:p w14:paraId="07143267" w14:textId="77777777" w:rsidR="000B77C4" w:rsidRDefault="000B77C4" w:rsidP="00C82F91"/>
        </w:tc>
        <w:tc>
          <w:tcPr>
            <w:tcW w:w="621" w:type="dxa"/>
          </w:tcPr>
          <w:p w14:paraId="2CDE3DE9" w14:textId="77777777" w:rsidR="000B77C4" w:rsidRDefault="000B77C4" w:rsidP="00C82F91"/>
        </w:tc>
        <w:tc>
          <w:tcPr>
            <w:tcW w:w="621" w:type="dxa"/>
          </w:tcPr>
          <w:p w14:paraId="64F9D8BA" w14:textId="77777777" w:rsidR="000B77C4" w:rsidRDefault="000B77C4" w:rsidP="00C82F91"/>
        </w:tc>
        <w:tc>
          <w:tcPr>
            <w:tcW w:w="621" w:type="dxa"/>
          </w:tcPr>
          <w:p w14:paraId="5FFC438A" w14:textId="77777777" w:rsidR="000B77C4" w:rsidRDefault="000B77C4" w:rsidP="00C82F91"/>
        </w:tc>
        <w:tc>
          <w:tcPr>
            <w:tcW w:w="621" w:type="dxa"/>
          </w:tcPr>
          <w:p w14:paraId="6BB7FB84" w14:textId="77777777" w:rsidR="000B77C4" w:rsidRDefault="000B77C4" w:rsidP="00C82F91"/>
        </w:tc>
        <w:tc>
          <w:tcPr>
            <w:tcW w:w="621" w:type="dxa"/>
          </w:tcPr>
          <w:p w14:paraId="0C38F6DC" w14:textId="77777777" w:rsidR="000B77C4" w:rsidRDefault="000B77C4" w:rsidP="00C82F91"/>
        </w:tc>
        <w:tc>
          <w:tcPr>
            <w:tcW w:w="621" w:type="dxa"/>
          </w:tcPr>
          <w:p w14:paraId="00630BCD" w14:textId="77777777" w:rsidR="000B77C4" w:rsidRDefault="000B77C4" w:rsidP="00C82F91"/>
        </w:tc>
        <w:tc>
          <w:tcPr>
            <w:tcW w:w="621" w:type="dxa"/>
          </w:tcPr>
          <w:p w14:paraId="72C85B96" w14:textId="77777777" w:rsidR="000B77C4" w:rsidRDefault="000B77C4" w:rsidP="00C82F91"/>
        </w:tc>
        <w:tc>
          <w:tcPr>
            <w:tcW w:w="621" w:type="dxa"/>
          </w:tcPr>
          <w:p w14:paraId="0B6E7877" w14:textId="77777777" w:rsidR="000B77C4" w:rsidRDefault="000B77C4" w:rsidP="00C82F91"/>
        </w:tc>
        <w:tc>
          <w:tcPr>
            <w:tcW w:w="621" w:type="dxa"/>
          </w:tcPr>
          <w:p w14:paraId="28102F8B" w14:textId="77777777" w:rsidR="000B77C4" w:rsidRDefault="000B77C4" w:rsidP="00C82F91"/>
        </w:tc>
        <w:tc>
          <w:tcPr>
            <w:tcW w:w="621" w:type="dxa"/>
          </w:tcPr>
          <w:p w14:paraId="0FFCB7D3" w14:textId="77777777" w:rsidR="000B77C4" w:rsidRDefault="000B77C4" w:rsidP="00C82F91"/>
        </w:tc>
        <w:tc>
          <w:tcPr>
            <w:tcW w:w="621" w:type="dxa"/>
          </w:tcPr>
          <w:p w14:paraId="6D24C256" w14:textId="77777777" w:rsidR="000B77C4" w:rsidRDefault="000B77C4" w:rsidP="00C82F91"/>
        </w:tc>
        <w:tc>
          <w:tcPr>
            <w:tcW w:w="1246" w:type="dxa"/>
          </w:tcPr>
          <w:p w14:paraId="36404F49" w14:textId="77777777" w:rsidR="000B77C4" w:rsidRDefault="000B77C4" w:rsidP="00C82F91"/>
        </w:tc>
        <w:tc>
          <w:tcPr>
            <w:tcW w:w="855" w:type="dxa"/>
          </w:tcPr>
          <w:p w14:paraId="5C2E68AD" w14:textId="77777777" w:rsidR="000B77C4" w:rsidRDefault="000B77C4" w:rsidP="00C82F91"/>
        </w:tc>
      </w:tr>
      <w:tr w:rsidR="000B77C4" w14:paraId="362D8B64" w14:textId="77777777" w:rsidTr="00C82F91">
        <w:trPr>
          <w:gridAfter w:val="1"/>
          <w:wAfter w:w="6" w:type="dxa"/>
        </w:trPr>
        <w:tc>
          <w:tcPr>
            <w:tcW w:w="4580" w:type="dxa"/>
          </w:tcPr>
          <w:p w14:paraId="789BBC48" w14:textId="77777777" w:rsidR="000B77C4" w:rsidRPr="00214517" w:rsidRDefault="000B77C4" w:rsidP="00C82F91">
            <w:pPr>
              <w:rPr>
                <w:b/>
                <w:bCs/>
              </w:rPr>
            </w:pPr>
            <w:r>
              <w:rPr>
                <w:b/>
                <w:bCs/>
              </w:rPr>
              <w:t>Emotivism:</w:t>
            </w:r>
          </w:p>
        </w:tc>
        <w:tc>
          <w:tcPr>
            <w:tcW w:w="621" w:type="dxa"/>
          </w:tcPr>
          <w:p w14:paraId="09931683" w14:textId="77777777" w:rsidR="000B77C4" w:rsidRDefault="000B77C4" w:rsidP="00C82F91"/>
        </w:tc>
        <w:tc>
          <w:tcPr>
            <w:tcW w:w="621" w:type="dxa"/>
          </w:tcPr>
          <w:p w14:paraId="6AD358E8" w14:textId="77777777" w:rsidR="000B77C4" w:rsidRDefault="000B77C4" w:rsidP="00C82F91"/>
        </w:tc>
        <w:tc>
          <w:tcPr>
            <w:tcW w:w="621" w:type="dxa"/>
          </w:tcPr>
          <w:p w14:paraId="4906BAC3" w14:textId="77777777" w:rsidR="000B77C4" w:rsidRDefault="000B77C4" w:rsidP="00C82F91"/>
        </w:tc>
        <w:tc>
          <w:tcPr>
            <w:tcW w:w="621" w:type="dxa"/>
          </w:tcPr>
          <w:p w14:paraId="223795B2" w14:textId="77777777" w:rsidR="000B77C4" w:rsidRDefault="000B77C4" w:rsidP="00C82F91"/>
        </w:tc>
        <w:tc>
          <w:tcPr>
            <w:tcW w:w="621" w:type="dxa"/>
          </w:tcPr>
          <w:p w14:paraId="497692BF" w14:textId="77777777" w:rsidR="000B77C4" w:rsidRDefault="000B77C4" w:rsidP="00C82F91"/>
        </w:tc>
        <w:tc>
          <w:tcPr>
            <w:tcW w:w="621" w:type="dxa"/>
          </w:tcPr>
          <w:p w14:paraId="64E8955B" w14:textId="77777777" w:rsidR="000B77C4" w:rsidRDefault="000B77C4" w:rsidP="00C82F91"/>
        </w:tc>
        <w:tc>
          <w:tcPr>
            <w:tcW w:w="621" w:type="dxa"/>
          </w:tcPr>
          <w:p w14:paraId="49B6BA72" w14:textId="77777777" w:rsidR="000B77C4" w:rsidRDefault="000B77C4" w:rsidP="00C82F91"/>
        </w:tc>
        <w:tc>
          <w:tcPr>
            <w:tcW w:w="621" w:type="dxa"/>
          </w:tcPr>
          <w:p w14:paraId="021B80F5" w14:textId="77777777" w:rsidR="000B77C4" w:rsidRDefault="000B77C4" w:rsidP="00C82F91"/>
        </w:tc>
        <w:tc>
          <w:tcPr>
            <w:tcW w:w="621" w:type="dxa"/>
          </w:tcPr>
          <w:p w14:paraId="742EECCD" w14:textId="77777777" w:rsidR="000B77C4" w:rsidRDefault="000B77C4" w:rsidP="00C82F91"/>
        </w:tc>
        <w:tc>
          <w:tcPr>
            <w:tcW w:w="621" w:type="dxa"/>
          </w:tcPr>
          <w:p w14:paraId="473F5E59" w14:textId="77777777" w:rsidR="000B77C4" w:rsidRDefault="000B77C4" w:rsidP="00C82F91"/>
        </w:tc>
        <w:tc>
          <w:tcPr>
            <w:tcW w:w="621" w:type="dxa"/>
          </w:tcPr>
          <w:p w14:paraId="6513600F" w14:textId="77777777" w:rsidR="000B77C4" w:rsidRDefault="000B77C4" w:rsidP="00C82F91"/>
        </w:tc>
        <w:tc>
          <w:tcPr>
            <w:tcW w:w="621" w:type="dxa"/>
          </w:tcPr>
          <w:p w14:paraId="33591696" w14:textId="77777777" w:rsidR="000B77C4" w:rsidRDefault="000B77C4" w:rsidP="00C82F91"/>
        </w:tc>
        <w:tc>
          <w:tcPr>
            <w:tcW w:w="621" w:type="dxa"/>
          </w:tcPr>
          <w:p w14:paraId="7BC44AFC" w14:textId="77777777" w:rsidR="000B77C4" w:rsidRDefault="000B77C4" w:rsidP="00C82F91"/>
        </w:tc>
        <w:tc>
          <w:tcPr>
            <w:tcW w:w="1246" w:type="dxa"/>
          </w:tcPr>
          <w:p w14:paraId="347DA53A" w14:textId="77777777" w:rsidR="000B77C4" w:rsidRDefault="000B77C4" w:rsidP="00C82F91"/>
        </w:tc>
        <w:tc>
          <w:tcPr>
            <w:tcW w:w="855" w:type="dxa"/>
          </w:tcPr>
          <w:p w14:paraId="53386954" w14:textId="77777777" w:rsidR="000B77C4" w:rsidRDefault="000B77C4" w:rsidP="00C82F91"/>
        </w:tc>
      </w:tr>
      <w:tr w:rsidR="000B77C4" w14:paraId="075F8F5D" w14:textId="77777777" w:rsidTr="00C82F91">
        <w:trPr>
          <w:gridAfter w:val="1"/>
          <w:wAfter w:w="6" w:type="dxa"/>
        </w:trPr>
        <w:tc>
          <w:tcPr>
            <w:tcW w:w="4580" w:type="dxa"/>
          </w:tcPr>
          <w:p w14:paraId="0C4946EF" w14:textId="77777777" w:rsidR="000B77C4" w:rsidRDefault="000B77C4" w:rsidP="00C82F91">
            <w:pPr>
              <w:rPr>
                <w:b/>
                <w:bCs/>
              </w:rPr>
            </w:pPr>
            <w:r>
              <w:rPr>
                <w:b/>
                <w:bCs/>
              </w:rPr>
              <w:t>Relative environments:</w:t>
            </w:r>
          </w:p>
          <w:p w14:paraId="7232FCDD" w14:textId="77777777" w:rsidR="000B77C4" w:rsidRDefault="000B77C4" w:rsidP="00C82F91">
            <w:pPr>
              <w:rPr>
                <w:b/>
                <w:bCs/>
              </w:rPr>
            </w:pPr>
            <w:r>
              <w:rPr>
                <w:b/>
                <w:bCs/>
              </w:rPr>
              <w:t>Culture:</w:t>
            </w:r>
          </w:p>
          <w:p w14:paraId="291B9369" w14:textId="77777777" w:rsidR="000B77C4" w:rsidRDefault="000B77C4" w:rsidP="00C82F91">
            <w:pPr>
              <w:rPr>
                <w:b/>
                <w:bCs/>
              </w:rPr>
            </w:pPr>
            <w:r>
              <w:rPr>
                <w:b/>
                <w:bCs/>
              </w:rPr>
              <w:t>Society:</w:t>
            </w:r>
          </w:p>
          <w:p w14:paraId="21F2F6FE" w14:textId="77777777" w:rsidR="000B77C4" w:rsidRDefault="000B77C4" w:rsidP="00C82F91">
            <w:pPr>
              <w:rPr>
                <w:b/>
                <w:bCs/>
              </w:rPr>
            </w:pPr>
            <w:r>
              <w:rPr>
                <w:b/>
                <w:bCs/>
              </w:rPr>
              <w:t>Individual:</w:t>
            </w:r>
          </w:p>
        </w:tc>
        <w:tc>
          <w:tcPr>
            <w:tcW w:w="621" w:type="dxa"/>
          </w:tcPr>
          <w:p w14:paraId="00FA2B92" w14:textId="77777777" w:rsidR="000B77C4" w:rsidRDefault="000B77C4" w:rsidP="00C82F91"/>
        </w:tc>
        <w:tc>
          <w:tcPr>
            <w:tcW w:w="621" w:type="dxa"/>
          </w:tcPr>
          <w:p w14:paraId="1866237C" w14:textId="77777777" w:rsidR="000B77C4" w:rsidRDefault="000B77C4" w:rsidP="00C82F91"/>
        </w:tc>
        <w:tc>
          <w:tcPr>
            <w:tcW w:w="621" w:type="dxa"/>
          </w:tcPr>
          <w:p w14:paraId="216BFC4E" w14:textId="77777777" w:rsidR="000B77C4" w:rsidRDefault="000B77C4" w:rsidP="00C82F91"/>
        </w:tc>
        <w:tc>
          <w:tcPr>
            <w:tcW w:w="621" w:type="dxa"/>
          </w:tcPr>
          <w:p w14:paraId="46BAFA6A" w14:textId="77777777" w:rsidR="000B77C4" w:rsidRDefault="000B77C4" w:rsidP="00C82F91"/>
        </w:tc>
        <w:tc>
          <w:tcPr>
            <w:tcW w:w="621" w:type="dxa"/>
          </w:tcPr>
          <w:p w14:paraId="0E258DF0" w14:textId="77777777" w:rsidR="000B77C4" w:rsidRDefault="000B77C4" w:rsidP="00C82F91"/>
        </w:tc>
        <w:tc>
          <w:tcPr>
            <w:tcW w:w="621" w:type="dxa"/>
          </w:tcPr>
          <w:p w14:paraId="51C2EEAD" w14:textId="77777777" w:rsidR="000B77C4" w:rsidRDefault="000B77C4" w:rsidP="00C82F91"/>
        </w:tc>
        <w:tc>
          <w:tcPr>
            <w:tcW w:w="621" w:type="dxa"/>
          </w:tcPr>
          <w:p w14:paraId="3E4B4F6B" w14:textId="77777777" w:rsidR="000B77C4" w:rsidRDefault="000B77C4" w:rsidP="00C82F91"/>
        </w:tc>
        <w:tc>
          <w:tcPr>
            <w:tcW w:w="621" w:type="dxa"/>
          </w:tcPr>
          <w:p w14:paraId="6A329D47" w14:textId="77777777" w:rsidR="000B77C4" w:rsidRDefault="000B77C4" w:rsidP="00C82F91"/>
        </w:tc>
        <w:tc>
          <w:tcPr>
            <w:tcW w:w="621" w:type="dxa"/>
          </w:tcPr>
          <w:p w14:paraId="32C88BBA" w14:textId="77777777" w:rsidR="000B77C4" w:rsidRDefault="000B77C4" w:rsidP="00C82F91"/>
        </w:tc>
        <w:tc>
          <w:tcPr>
            <w:tcW w:w="621" w:type="dxa"/>
          </w:tcPr>
          <w:p w14:paraId="52A53DBA" w14:textId="77777777" w:rsidR="000B77C4" w:rsidRDefault="000B77C4" w:rsidP="00C82F91"/>
        </w:tc>
        <w:tc>
          <w:tcPr>
            <w:tcW w:w="621" w:type="dxa"/>
          </w:tcPr>
          <w:p w14:paraId="283DFCA3" w14:textId="77777777" w:rsidR="000B77C4" w:rsidRDefault="000B77C4" w:rsidP="00C82F91"/>
        </w:tc>
        <w:tc>
          <w:tcPr>
            <w:tcW w:w="621" w:type="dxa"/>
          </w:tcPr>
          <w:p w14:paraId="6D11BA8D" w14:textId="77777777" w:rsidR="000B77C4" w:rsidRDefault="000B77C4" w:rsidP="00C82F91"/>
        </w:tc>
        <w:tc>
          <w:tcPr>
            <w:tcW w:w="621" w:type="dxa"/>
          </w:tcPr>
          <w:p w14:paraId="5C2E9C0C" w14:textId="77777777" w:rsidR="000B77C4" w:rsidRDefault="000B77C4" w:rsidP="00C82F91"/>
        </w:tc>
        <w:tc>
          <w:tcPr>
            <w:tcW w:w="1246" w:type="dxa"/>
          </w:tcPr>
          <w:p w14:paraId="032556B3" w14:textId="77777777" w:rsidR="000B77C4" w:rsidRDefault="000B77C4" w:rsidP="00C82F91"/>
        </w:tc>
        <w:tc>
          <w:tcPr>
            <w:tcW w:w="855" w:type="dxa"/>
          </w:tcPr>
          <w:p w14:paraId="4A7BB870" w14:textId="77777777" w:rsidR="000B77C4" w:rsidRDefault="000B77C4" w:rsidP="00C82F91"/>
        </w:tc>
      </w:tr>
    </w:tbl>
    <w:p w14:paraId="7873DBED" w14:textId="77777777" w:rsidR="005921D1" w:rsidRDefault="005921D1"/>
    <w:sectPr w:rsidR="005921D1" w:rsidSect="0099714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F8D"/>
    <w:multiLevelType w:val="hybridMultilevel"/>
    <w:tmpl w:val="10E2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F1DF7"/>
    <w:multiLevelType w:val="hybridMultilevel"/>
    <w:tmpl w:val="910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D04CB"/>
    <w:multiLevelType w:val="hybridMultilevel"/>
    <w:tmpl w:val="8A9E68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A137DD"/>
    <w:multiLevelType w:val="hybridMultilevel"/>
    <w:tmpl w:val="8A9E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A7849"/>
    <w:multiLevelType w:val="hybridMultilevel"/>
    <w:tmpl w:val="910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71676"/>
    <w:multiLevelType w:val="hybridMultilevel"/>
    <w:tmpl w:val="8A9E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00D18"/>
    <w:multiLevelType w:val="hybridMultilevel"/>
    <w:tmpl w:val="2AE6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315915">
    <w:abstractNumId w:val="3"/>
  </w:num>
  <w:num w:numId="2" w16cid:durableId="855383938">
    <w:abstractNumId w:val="0"/>
  </w:num>
  <w:num w:numId="3" w16cid:durableId="188295239">
    <w:abstractNumId w:val="6"/>
  </w:num>
  <w:num w:numId="4" w16cid:durableId="1393626275">
    <w:abstractNumId w:val="5"/>
  </w:num>
  <w:num w:numId="5" w16cid:durableId="211576427">
    <w:abstractNumId w:val="4"/>
  </w:num>
  <w:num w:numId="6" w16cid:durableId="805467982">
    <w:abstractNumId w:val="1"/>
  </w:num>
  <w:num w:numId="7" w16cid:durableId="337001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FA"/>
    <w:rsid w:val="000B77C4"/>
    <w:rsid w:val="00116632"/>
    <w:rsid w:val="00161901"/>
    <w:rsid w:val="00214517"/>
    <w:rsid w:val="00230A34"/>
    <w:rsid w:val="003B671E"/>
    <w:rsid w:val="004039A8"/>
    <w:rsid w:val="00412C48"/>
    <w:rsid w:val="00456129"/>
    <w:rsid w:val="00496F31"/>
    <w:rsid w:val="004D0F11"/>
    <w:rsid w:val="005921D1"/>
    <w:rsid w:val="005E4472"/>
    <w:rsid w:val="005F1A54"/>
    <w:rsid w:val="0072698D"/>
    <w:rsid w:val="00977D0E"/>
    <w:rsid w:val="00997145"/>
    <w:rsid w:val="00A14FD5"/>
    <w:rsid w:val="00A858A1"/>
    <w:rsid w:val="00B25C7D"/>
    <w:rsid w:val="00B7226B"/>
    <w:rsid w:val="00CA743D"/>
    <w:rsid w:val="00D52462"/>
    <w:rsid w:val="00D558FA"/>
    <w:rsid w:val="00ED7317"/>
    <w:rsid w:val="00F114B8"/>
    <w:rsid w:val="00F46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3785"/>
  <w15:chartTrackingRefBased/>
  <w15:docId w15:val="{57ABB93D-4F39-44B7-9969-704B40E4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C4"/>
  </w:style>
  <w:style w:type="paragraph" w:styleId="Heading1">
    <w:name w:val="heading 1"/>
    <w:basedOn w:val="Normal"/>
    <w:link w:val="Heading1Char"/>
    <w:uiPriority w:val="9"/>
    <w:qFormat/>
    <w:rsid w:val="005E4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517"/>
    <w:pPr>
      <w:ind w:left="720"/>
      <w:contextualSpacing/>
    </w:pPr>
  </w:style>
  <w:style w:type="character" w:styleId="Hyperlink">
    <w:name w:val="Hyperlink"/>
    <w:basedOn w:val="DefaultParagraphFont"/>
    <w:uiPriority w:val="99"/>
    <w:unhideWhenUsed/>
    <w:rsid w:val="00230A34"/>
    <w:rPr>
      <w:color w:val="0563C1" w:themeColor="hyperlink"/>
      <w:u w:val="single"/>
    </w:rPr>
  </w:style>
  <w:style w:type="character" w:customStyle="1" w:styleId="UnresolvedMention1">
    <w:name w:val="Unresolved Mention1"/>
    <w:basedOn w:val="DefaultParagraphFont"/>
    <w:uiPriority w:val="99"/>
    <w:semiHidden/>
    <w:unhideWhenUsed/>
    <w:rsid w:val="00230A34"/>
    <w:rPr>
      <w:color w:val="605E5C"/>
      <w:shd w:val="clear" w:color="auto" w:fill="E1DFDD"/>
    </w:rPr>
  </w:style>
  <w:style w:type="character" w:styleId="FollowedHyperlink">
    <w:name w:val="FollowedHyperlink"/>
    <w:basedOn w:val="DefaultParagraphFont"/>
    <w:uiPriority w:val="99"/>
    <w:semiHidden/>
    <w:unhideWhenUsed/>
    <w:rsid w:val="00230A34"/>
    <w:rPr>
      <w:color w:val="954F72" w:themeColor="followedHyperlink"/>
      <w:u w:val="single"/>
    </w:rPr>
  </w:style>
  <w:style w:type="character" w:customStyle="1" w:styleId="Heading1Char">
    <w:name w:val="Heading 1 Char"/>
    <w:basedOn w:val="DefaultParagraphFont"/>
    <w:link w:val="Heading1"/>
    <w:uiPriority w:val="9"/>
    <w:rsid w:val="005E44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2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3526">
      <w:bodyDiv w:val="1"/>
      <w:marLeft w:val="0"/>
      <w:marRight w:val="0"/>
      <w:marTop w:val="0"/>
      <w:marBottom w:val="0"/>
      <w:divBdr>
        <w:top w:val="none" w:sz="0" w:space="0" w:color="auto"/>
        <w:left w:val="none" w:sz="0" w:space="0" w:color="auto"/>
        <w:bottom w:val="none" w:sz="0" w:space="0" w:color="auto"/>
        <w:right w:val="none" w:sz="0" w:space="0" w:color="auto"/>
      </w:divBdr>
    </w:div>
    <w:div w:id="487282555">
      <w:bodyDiv w:val="1"/>
      <w:marLeft w:val="0"/>
      <w:marRight w:val="0"/>
      <w:marTop w:val="0"/>
      <w:marBottom w:val="0"/>
      <w:divBdr>
        <w:top w:val="none" w:sz="0" w:space="0" w:color="auto"/>
        <w:left w:val="none" w:sz="0" w:space="0" w:color="auto"/>
        <w:bottom w:val="none" w:sz="0" w:space="0" w:color="auto"/>
        <w:right w:val="none" w:sz="0" w:space="0" w:color="auto"/>
      </w:divBdr>
    </w:div>
    <w:div w:id="731006961">
      <w:bodyDiv w:val="1"/>
      <w:marLeft w:val="0"/>
      <w:marRight w:val="0"/>
      <w:marTop w:val="0"/>
      <w:marBottom w:val="0"/>
      <w:divBdr>
        <w:top w:val="none" w:sz="0" w:space="0" w:color="auto"/>
        <w:left w:val="none" w:sz="0" w:space="0" w:color="auto"/>
        <w:bottom w:val="none" w:sz="0" w:space="0" w:color="auto"/>
        <w:right w:val="none" w:sz="0" w:space="0" w:color="auto"/>
      </w:divBdr>
      <w:divsChild>
        <w:div w:id="1266377266">
          <w:marLeft w:val="0"/>
          <w:marRight w:val="0"/>
          <w:marTop w:val="0"/>
          <w:marBottom w:val="0"/>
          <w:divBdr>
            <w:top w:val="none" w:sz="0" w:space="0" w:color="auto"/>
            <w:left w:val="none" w:sz="0" w:space="0" w:color="auto"/>
            <w:bottom w:val="none" w:sz="0" w:space="0" w:color="auto"/>
            <w:right w:val="none" w:sz="0" w:space="0" w:color="auto"/>
          </w:divBdr>
          <w:divsChild>
            <w:div w:id="1360081455">
              <w:marLeft w:val="0"/>
              <w:marRight w:val="0"/>
              <w:marTop w:val="0"/>
              <w:marBottom w:val="0"/>
              <w:divBdr>
                <w:top w:val="none" w:sz="0" w:space="0" w:color="auto"/>
                <w:left w:val="none" w:sz="0" w:space="0" w:color="auto"/>
                <w:bottom w:val="none" w:sz="0" w:space="0" w:color="auto"/>
                <w:right w:val="none" w:sz="0" w:space="0" w:color="auto"/>
              </w:divBdr>
              <w:divsChild>
                <w:div w:id="1668437847">
                  <w:marLeft w:val="0"/>
                  <w:marRight w:val="0"/>
                  <w:marTop w:val="0"/>
                  <w:marBottom w:val="0"/>
                  <w:divBdr>
                    <w:top w:val="none" w:sz="0" w:space="0" w:color="auto"/>
                    <w:left w:val="none" w:sz="0" w:space="0" w:color="auto"/>
                    <w:bottom w:val="none" w:sz="0" w:space="0" w:color="auto"/>
                    <w:right w:val="none" w:sz="0" w:space="0" w:color="auto"/>
                  </w:divBdr>
                  <w:divsChild>
                    <w:div w:id="182675112">
                      <w:marLeft w:val="0"/>
                      <w:marRight w:val="0"/>
                      <w:marTop w:val="0"/>
                      <w:marBottom w:val="0"/>
                      <w:divBdr>
                        <w:top w:val="none" w:sz="0" w:space="0" w:color="auto"/>
                        <w:left w:val="none" w:sz="0" w:space="0" w:color="auto"/>
                        <w:bottom w:val="none" w:sz="0" w:space="0" w:color="auto"/>
                        <w:right w:val="none" w:sz="0" w:space="0" w:color="auto"/>
                      </w:divBdr>
                      <w:divsChild>
                        <w:div w:id="343240959">
                          <w:marLeft w:val="0"/>
                          <w:marRight w:val="0"/>
                          <w:marTop w:val="0"/>
                          <w:marBottom w:val="0"/>
                          <w:divBdr>
                            <w:top w:val="none" w:sz="0" w:space="0" w:color="auto"/>
                            <w:left w:val="none" w:sz="0" w:space="0" w:color="auto"/>
                            <w:bottom w:val="none" w:sz="0" w:space="0" w:color="auto"/>
                            <w:right w:val="none" w:sz="0" w:space="0" w:color="auto"/>
                          </w:divBdr>
                          <w:divsChild>
                            <w:div w:id="1144548337">
                              <w:marLeft w:val="0"/>
                              <w:marRight w:val="0"/>
                              <w:marTop w:val="0"/>
                              <w:marBottom w:val="0"/>
                              <w:divBdr>
                                <w:top w:val="none" w:sz="0" w:space="0" w:color="auto"/>
                                <w:left w:val="none" w:sz="0" w:space="0" w:color="auto"/>
                                <w:bottom w:val="none" w:sz="0" w:space="0" w:color="auto"/>
                                <w:right w:val="none" w:sz="0" w:space="0" w:color="auto"/>
                              </w:divBdr>
                              <w:divsChild>
                                <w:div w:id="561915491">
                                  <w:marLeft w:val="0"/>
                                  <w:marRight w:val="0"/>
                                  <w:marTop w:val="0"/>
                                  <w:marBottom w:val="0"/>
                                  <w:divBdr>
                                    <w:top w:val="none" w:sz="0" w:space="0" w:color="auto"/>
                                    <w:left w:val="none" w:sz="0" w:space="0" w:color="auto"/>
                                    <w:bottom w:val="none" w:sz="0" w:space="0" w:color="auto"/>
                                    <w:right w:val="none" w:sz="0" w:space="0" w:color="auto"/>
                                  </w:divBdr>
                                  <w:divsChild>
                                    <w:div w:id="178393504">
                                      <w:marLeft w:val="0"/>
                                      <w:marRight w:val="0"/>
                                      <w:marTop w:val="0"/>
                                      <w:marBottom w:val="0"/>
                                      <w:divBdr>
                                        <w:top w:val="none" w:sz="0" w:space="0" w:color="auto"/>
                                        <w:left w:val="none" w:sz="0" w:space="0" w:color="auto"/>
                                        <w:bottom w:val="none" w:sz="0" w:space="0" w:color="auto"/>
                                        <w:right w:val="none" w:sz="0" w:space="0" w:color="auto"/>
                                      </w:divBdr>
                                      <w:divsChild>
                                        <w:div w:id="1565487059">
                                          <w:marLeft w:val="0"/>
                                          <w:marRight w:val="0"/>
                                          <w:marTop w:val="0"/>
                                          <w:marBottom w:val="0"/>
                                          <w:divBdr>
                                            <w:top w:val="none" w:sz="0" w:space="0" w:color="auto"/>
                                            <w:left w:val="none" w:sz="0" w:space="0" w:color="auto"/>
                                            <w:bottom w:val="none" w:sz="0" w:space="0" w:color="auto"/>
                                            <w:right w:val="none" w:sz="0" w:space="0" w:color="auto"/>
                                          </w:divBdr>
                                          <w:divsChild>
                                            <w:div w:id="522786780">
                                              <w:marLeft w:val="0"/>
                                              <w:marRight w:val="0"/>
                                              <w:marTop w:val="0"/>
                                              <w:marBottom w:val="0"/>
                                              <w:divBdr>
                                                <w:top w:val="none" w:sz="0" w:space="0" w:color="auto"/>
                                                <w:left w:val="none" w:sz="0" w:space="0" w:color="auto"/>
                                                <w:bottom w:val="none" w:sz="0" w:space="0" w:color="auto"/>
                                                <w:right w:val="none" w:sz="0" w:space="0" w:color="auto"/>
                                              </w:divBdr>
                                              <w:divsChild>
                                                <w:div w:id="386146944">
                                                  <w:marLeft w:val="0"/>
                                                  <w:marRight w:val="0"/>
                                                  <w:marTop w:val="0"/>
                                                  <w:marBottom w:val="0"/>
                                                  <w:divBdr>
                                                    <w:top w:val="none" w:sz="0" w:space="0" w:color="auto"/>
                                                    <w:left w:val="none" w:sz="0" w:space="0" w:color="auto"/>
                                                    <w:bottom w:val="none" w:sz="0" w:space="0" w:color="auto"/>
                                                    <w:right w:val="none" w:sz="0" w:space="0" w:color="auto"/>
                                                  </w:divBdr>
                                                  <w:divsChild>
                                                    <w:div w:id="286737820">
                                                      <w:marLeft w:val="0"/>
                                                      <w:marRight w:val="0"/>
                                                      <w:marTop w:val="0"/>
                                                      <w:marBottom w:val="0"/>
                                                      <w:divBdr>
                                                        <w:top w:val="none" w:sz="0" w:space="0" w:color="auto"/>
                                                        <w:left w:val="none" w:sz="0" w:space="0" w:color="auto"/>
                                                        <w:bottom w:val="none" w:sz="0" w:space="0" w:color="auto"/>
                                                        <w:right w:val="none" w:sz="0" w:space="0" w:color="auto"/>
                                                      </w:divBdr>
                                                      <w:divsChild>
                                                        <w:div w:id="1262447290">
                                                          <w:marLeft w:val="0"/>
                                                          <w:marRight w:val="0"/>
                                                          <w:marTop w:val="0"/>
                                                          <w:marBottom w:val="0"/>
                                                          <w:divBdr>
                                                            <w:top w:val="none" w:sz="0" w:space="0" w:color="auto"/>
                                                            <w:left w:val="none" w:sz="0" w:space="0" w:color="auto"/>
                                                            <w:bottom w:val="none" w:sz="0" w:space="0" w:color="auto"/>
                                                            <w:right w:val="none" w:sz="0" w:space="0" w:color="auto"/>
                                                          </w:divBdr>
                                                          <w:divsChild>
                                                            <w:div w:id="15475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3027785">
      <w:bodyDiv w:val="1"/>
      <w:marLeft w:val="0"/>
      <w:marRight w:val="0"/>
      <w:marTop w:val="0"/>
      <w:marBottom w:val="0"/>
      <w:divBdr>
        <w:top w:val="none" w:sz="0" w:space="0" w:color="auto"/>
        <w:left w:val="none" w:sz="0" w:space="0" w:color="auto"/>
        <w:bottom w:val="none" w:sz="0" w:space="0" w:color="auto"/>
        <w:right w:val="none" w:sz="0" w:space="0" w:color="auto"/>
      </w:divBdr>
    </w:div>
    <w:div w:id="12480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746</Words>
  <Characters>4258</Characters>
  <Application>Microsoft Office Word</Application>
  <DocSecurity>0</DocSecurity>
  <Lines>35</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Abdelmonim Mohamed Artoli</dc:creator>
  <cp:keywords/>
  <dc:description/>
  <cp:lastModifiedBy>عبد الرحمن الميمان</cp:lastModifiedBy>
  <cp:revision>8</cp:revision>
  <dcterms:created xsi:type="dcterms:W3CDTF">2022-12-21T05:44:00Z</dcterms:created>
  <dcterms:modified xsi:type="dcterms:W3CDTF">2023-02-20T17:51:00Z</dcterms:modified>
</cp:coreProperties>
</file>