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C28354" w14:textId="77777777" w:rsidR="00A12383" w:rsidRDefault="005B4C48" w:rsidP="009A2422">
      <w:pPr>
        <w:ind w:firstLineChars="200" w:firstLine="640"/>
        <w:jc w:val="center"/>
        <w:rPr>
          <w:rFonts w:asciiTheme="minorEastAsia" w:hAnsiTheme="minorEastAsia"/>
          <w:b/>
          <w:sz w:val="32"/>
          <w:szCs w:val="28"/>
        </w:rPr>
      </w:pPr>
      <w:r w:rsidRPr="00A12383">
        <w:rPr>
          <w:rFonts w:asciiTheme="minorEastAsia" w:hAnsiTheme="minorEastAsia"/>
          <w:b/>
          <w:sz w:val="32"/>
          <w:szCs w:val="28"/>
        </w:rPr>
        <w:t>以太坊ERC-20</w:t>
      </w:r>
      <w:r w:rsidRPr="00A12383">
        <w:rPr>
          <w:rFonts w:asciiTheme="minorEastAsia" w:hAnsiTheme="minorEastAsia" w:hint="eastAsia"/>
          <w:b/>
          <w:sz w:val="32"/>
          <w:szCs w:val="28"/>
        </w:rPr>
        <w:t>代币</w:t>
      </w:r>
      <w:r w:rsidRPr="00A12383">
        <w:rPr>
          <w:rFonts w:asciiTheme="minorEastAsia" w:hAnsiTheme="minorEastAsia"/>
          <w:b/>
          <w:sz w:val="32"/>
          <w:szCs w:val="28"/>
        </w:rPr>
        <w:t>标准已</w:t>
      </w:r>
      <w:r w:rsidRPr="00A12383">
        <w:rPr>
          <w:rFonts w:asciiTheme="minorEastAsia" w:hAnsiTheme="minorEastAsia" w:hint="eastAsia"/>
          <w:b/>
          <w:sz w:val="32"/>
          <w:szCs w:val="28"/>
        </w:rPr>
        <w:t>正式</w:t>
      </w:r>
      <w:r w:rsidRPr="00A12383">
        <w:rPr>
          <w:rFonts w:asciiTheme="minorEastAsia" w:hAnsiTheme="minorEastAsia"/>
          <w:b/>
          <w:sz w:val="32"/>
          <w:szCs w:val="28"/>
        </w:rPr>
        <w:t>确</w:t>
      </w:r>
      <w:r w:rsidRPr="00A12383">
        <w:rPr>
          <w:rFonts w:asciiTheme="minorEastAsia" w:hAnsiTheme="minorEastAsia" w:hint="eastAsia"/>
          <w:b/>
          <w:sz w:val="32"/>
          <w:szCs w:val="28"/>
        </w:rPr>
        <w:t>定</w:t>
      </w:r>
    </w:p>
    <w:p w14:paraId="142C87F1" w14:textId="5E2260A2" w:rsidR="005B4C48" w:rsidRDefault="004677D2" w:rsidP="009A2422">
      <w:pPr>
        <w:wordWrap w:val="0"/>
        <w:ind w:firstLineChars="200" w:firstLine="560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编辑</w:t>
      </w:r>
      <w:bookmarkStart w:id="0" w:name="_GoBack"/>
      <w:bookmarkEnd w:id="0"/>
      <w:r w:rsidR="00CD2A05">
        <w:rPr>
          <w:rFonts w:asciiTheme="minorEastAsia" w:hAnsiTheme="minorEastAsia" w:hint="eastAsia"/>
          <w:sz w:val="28"/>
          <w:szCs w:val="28"/>
        </w:rPr>
        <w:t xml:space="preserve">：徐雪    </w:t>
      </w:r>
      <w:r w:rsidR="00A12383">
        <w:rPr>
          <w:rFonts w:asciiTheme="minorEastAsia" w:hAnsiTheme="minorEastAsia" w:hint="eastAsia"/>
          <w:sz w:val="28"/>
          <w:szCs w:val="28"/>
        </w:rPr>
        <w:t>2017.9.11</w:t>
      </w:r>
    </w:p>
    <w:p w14:paraId="76929022" w14:textId="77777777" w:rsidR="009A2422" w:rsidRDefault="009A2422" w:rsidP="009A2422">
      <w:pPr>
        <w:wordWrap w:val="0"/>
        <w:ind w:firstLineChars="200" w:firstLine="560"/>
        <w:jc w:val="center"/>
        <w:rPr>
          <w:rFonts w:asciiTheme="minorEastAsia" w:hAnsiTheme="minorEastAsia"/>
          <w:sz w:val="28"/>
          <w:szCs w:val="28"/>
        </w:rPr>
      </w:pPr>
    </w:p>
    <w:p w14:paraId="6E7035E2" w14:textId="02C89AB5" w:rsidR="00CD2A05" w:rsidRPr="006561E9" w:rsidRDefault="00CD2A05" w:rsidP="009A2422">
      <w:pPr>
        <w:ind w:firstLineChars="200" w:firstLine="560"/>
        <w:jc w:val="center"/>
        <w:rPr>
          <w:rFonts w:asciiTheme="minorEastAsia" w:hAnsiTheme="minorEastAsia"/>
          <w:i/>
          <w:color w:val="000000" w:themeColor="text1"/>
          <w:sz w:val="28"/>
          <w:szCs w:val="28"/>
        </w:rPr>
      </w:pPr>
      <w:r w:rsidRPr="006561E9">
        <w:rPr>
          <w:rFonts w:asciiTheme="minorEastAsia" w:hAnsiTheme="minorEastAsia" w:hint="eastAsia"/>
          <w:i/>
          <w:sz w:val="28"/>
          <w:szCs w:val="28"/>
        </w:rPr>
        <w:t>“</w:t>
      </w:r>
      <w:r w:rsidR="009A2422" w:rsidRPr="006561E9">
        <w:rPr>
          <w:rFonts w:asciiTheme="minorEastAsia" w:hAnsiTheme="minorEastAsia" w:hint="eastAsia"/>
          <w:i/>
          <w:color w:val="000000" w:themeColor="text1"/>
          <w:sz w:val="28"/>
          <w:szCs w:val="28"/>
        </w:rPr>
        <w:t>ERC-20标准确立了一套通过以太坊智能合约发行代币的通用规则，</w:t>
      </w:r>
      <w:r w:rsidR="009A2422" w:rsidRPr="006561E9">
        <w:rPr>
          <w:rFonts w:asciiTheme="minorEastAsia" w:hAnsiTheme="minorEastAsia" w:hint="eastAsia"/>
          <w:i/>
          <w:sz w:val="28"/>
          <w:szCs w:val="28"/>
        </w:rPr>
        <w:t>这就</w:t>
      </w:r>
      <w:r w:rsidR="009A2422" w:rsidRPr="006561E9">
        <w:rPr>
          <w:rFonts w:asciiTheme="minorEastAsia" w:hAnsiTheme="minorEastAsia"/>
          <w:i/>
          <w:sz w:val="28"/>
          <w:szCs w:val="28"/>
        </w:rPr>
        <w:t>意味</w:t>
      </w:r>
      <w:r w:rsidR="009A2422" w:rsidRPr="006561E9">
        <w:rPr>
          <w:rFonts w:asciiTheme="minorEastAsia" w:hAnsiTheme="minorEastAsia" w:hint="eastAsia"/>
          <w:i/>
          <w:sz w:val="28"/>
          <w:szCs w:val="28"/>
        </w:rPr>
        <w:t>着，</w:t>
      </w:r>
      <w:r w:rsidR="009A2422" w:rsidRPr="006561E9">
        <w:rPr>
          <w:rFonts w:asciiTheme="minorEastAsia" w:hAnsiTheme="minorEastAsia"/>
          <w:i/>
          <w:sz w:val="28"/>
          <w:szCs w:val="28"/>
        </w:rPr>
        <w:t>在未来，</w:t>
      </w:r>
      <w:r w:rsidR="009A2422" w:rsidRPr="006561E9">
        <w:rPr>
          <w:rFonts w:asciiTheme="minorEastAsia" w:hAnsiTheme="minorEastAsia" w:hint="eastAsia"/>
          <w:i/>
          <w:sz w:val="28"/>
          <w:szCs w:val="28"/>
        </w:rPr>
        <w:t>所有在</w:t>
      </w:r>
      <w:r w:rsidR="009A2422" w:rsidRPr="006561E9">
        <w:rPr>
          <w:rFonts w:asciiTheme="minorEastAsia" w:hAnsiTheme="minorEastAsia"/>
          <w:i/>
          <w:sz w:val="28"/>
          <w:szCs w:val="28"/>
        </w:rPr>
        <w:t>以太坊</w:t>
      </w:r>
      <w:r w:rsidR="009A2422" w:rsidRPr="006561E9">
        <w:rPr>
          <w:rFonts w:asciiTheme="minorEastAsia" w:hAnsiTheme="minorEastAsia" w:hint="eastAsia"/>
          <w:i/>
          <w:sz w:val="28"/>
          <w:szCs w:val="28"/>
        </w:rPr>
        <w:t>上构建的代币</w:t>
      </w:r>
      <w:r w:rsidR="009A2422" w:rsidRPr="006561E9">
        <w:rPr>
          <w:rFonts w:asciiTheme="minorEastAsia" w:hAnsiTheme="minorEastAsia"/>
          <w:i/>
          <w:sz w:val="28"/>
          <w:szCs w:val="28"/>
        </w:rPr>
        <w:t>都要</w:t>
      </w:r>
      <w:r w:rsidR="009A2422" w:rsidRPr="006561E9">
        <w:rPr>
          <w:rFonts w:asciiTheme="minorEastAsia" w:hAnsiTheme="minorEastAsia" w:hint="eastAsia"/>
          <w:i/>
          <w:sz w:val="28"/>
          <w:szCs w:val="28"/>
        </w:rPr>
        <w:t>符合该标准</w:t>
      </w:r>
      <w:r w:rsidR="009A2422" w:rsidRPr="006561E9">
        <w:rPr>
          <w:rFonts w:asciiTheme="minorEastAsia" w:hAnsiTheme="minorEastAsia" w:hint="eastAsia"/>
          <w:i/>
          <w:color w:val="000000" w:themeColor="text1"/>
          <w:sz w:val="28"/>
          <w:szCs w:val="28"/>
        </w:rPr>
        <w:t>。”</w:t>
      </w:r>
    </w:p>
    <w:p w14:paraId="07F52763" w14:textId="77777777" w:rsidR="009A2422" w:rsidRPr="00A12383" w:rsidRDefault="009A2422" w:rsidP="009A2422">
      <w:pPr>
        <w:ind w:firstLineChars="200" w:firstLine="640"/>
        <w:jc w:val="center"/>
        <w:rPr>
          <w:rFonts w:asciiTheme="minorEastAsia" w:hAnsiTheme="minorEastAsia"/>
          <w:b/>
          <w:sz w:val="32"/>
          <w:szCs w:val="28"/>
        </w:rPr>
      </w:pPr>
    </w:p>
    <w:p w14:paraId="0B67D7E9" w14:textId="484E2331" w:rsidR="005B4C48" w:rsidRPr="00F771E7" w:rsidRDefault="00F771E7" w:rsidP="00125768">
      <w:pPr>
        <w:jc w:val="center"/>
        <w:rPr>
          <w:rFonts w:asciiTheme="minorEastAsia" w:hAnsiTheme="minorEastAsia"/>
          <w:color w:val="000000" w:themeColor="text1"/>
          <w:sz w:val="28"/>
          <w:szCs w:val="28"/>
        </w:rPr>
      </w:pPr>
      <w:r w:rsidRPr="00F771E7"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78A8F0F4" wp14:editId="2C580470">
            <wp:extent cx="5270500" cy="5270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B154" w14:textId="77777777" w:rsidR="005B4C48" w:rsidRPr="00A12383" w:rsidRDefault="005B4C48" w:rsidP="00A12383">
      <w:pPr>
        <w:ind w:firstLineChars="200" w:firstLine="560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12E9B963" w14:textId="62F4C5BF" w:rsidR="005B4C48" w:rsidRPr="00A12383" w:rsidRDefault="005B4C48" w:rsidP="00A12383">
      <w:pPr>
        <w:ind w:firstLineChars="200" w:firstLine="560"/>
        <w:rPr>
          <w:rFonts w:asciiTheme="minorEastAsia" w:hAnsiTheme="minorEastAsia"/>
          <w:color w:val="FF0000"/>
          <w:sz w:val="28"/>
          <w:szCs w:val="28"/>
        </w:rPr>
      </w:pP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最近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管理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以太坊区块链上加密代币发行方式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的</w:t>
      </w:r>
      <w:r w:rsidR="009F6E84">
        <w:rPr>
          <w:rFonts w:asciiTheme="minorEastAsia" w:hAnsiTheme="minorEastAsia" w:hint="eastAsia"/>
          <w:color w:val="000000" w:themeColor="text1"/>
          <w:sz w:val="28"/>
          <w:szCs w:val="28"/>
        </w:rPr>
        <w:t>标准最终</w:t>
      </w:r>
      <w:r w:rsidR="009A2422">
        <w:rPr>
          <w:rFonts w:asciiTheme="minorEastAsia" w:hAnsiTheme="minorEastAsia" w:hint="eastAsia"/>
          <w:color w:val="000000" w:themeColor="text1"/>
          <w:sz w:val="28"/>
          <w:szCs w:val="28"/>
        </w:rPr>
        <w:t>得以</w:t>
      </w:r>
      <w:r w:rsidR="009F6E84">
        <w:rPr>
          <w:rFonts w:asciiTheme="minorEastAsia" w:hAnsiTheme="minorEastAsia" w:hint="eastAsia"/>
          <w:color w:val="000000" w:themeColor="text1"/>
          <w:sz w:val="28"/>
          <w:szCs w:val="28"/>
        </w:rPr>
        <w:t>确定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。</w:t>
      </w:r>
    </w:p>
    <w:p w14:paraId="2B79C496" w14:textId="587E5D28" w:rsidR="005B4C48" w:rsidRPr="00A12383" w:rsidRDefault="005B4C48" w:rsidP="00A12383">
      <w:pPr>
        <w:ind w:firstLineChars="200" w:firstLine="560"/>
        <w:rPr>
          <w:rFonts w:asciiTheme="minorEastAsia" w:hAnsiTheme="minorEastAsia"/>
          <w:sz w:val="28"/>
          <w:szCs w:val="28"/>
        </w:rPr>
      </w:pP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这一开源项目的开发者团队近日揭晓，ERC-20标准确立了一套</w:t>
      </w:r>
      <w:r w:rsidR="009A2422">
        <w:rPr>
          <w:rFonts w:asciiTheme="minorEastAsia" w:hAnsiTheme="minorEastAsia" w:hint="eastAsia"/>
          <w:color w:val="000000" w:themeColor="text1"/>
          <w:sz w:val="28"/>
          <w:szCs w:val="28"/>
        </w:rPr>
        <w:lastRenderedPageBreak/>
        <w:t>通过以太坊智能合约发行代币的通用规则，同时该标准目前也是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许多通过ICO发行的代币</w:t>
      </w:r>
      <w:r w:rsidR="009A2422">
        <w:rPr>
          <w:rFonts w:asciiTheme="minorEastAsia" w:hAnsiTheme="minorEastAsia" w:hint="eastAsia"/>
          <w:color w:val="000000" w:themeColor="text1"/>
          <w:sz w:val="28"/>
          <w:szCs w:val="28"/>
        </w:rPr>
        <w:t>的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基准。该</w:t>
      </w:r>
      <w:r w:rsidRPr="00A12383">
        <w:rPr>
          <w:rFonts w:asciiTheme="minorEastAsia" w:hAnsiTheme="minorEastAsia"/>
          <w:sz w:val="28"/>
          <w:szCs w:val="28"/>
        </w:rPr>
        <w:t>标准在以太坊GITHUB</w:t>
      </w:r>
      <w:r w:rsidRPr="00A12383">
        <w:rPr>
          <w:rFonts w:asciiTheme="minorEastAsia" w:hAnsiTheme="minorEastAsia" w:hint="eastAsia"/>
          <w:sz w:val="28"/>
          <w:szCs w:val="28"/>
        </w:rPr>
        <w:t>页面上</w:t>
      </w:r>
      <w:r w:rsidRPr="00A12383">
        <w:rPr>
          <w:rFonts w:asciiTheme="minorEastAsia" w:hAnsiTheme="minorEastAsia"/>
          <w:sz w:val="28"/>
          <w:szCs w:val="28"/>
        </w:rPr>
        <w:t>得</w:t>
      </w:r>
      <w:r w:rsidRPr="00A12383">
        <w:rPr>
          <w:rFonts w:asciiTheme="minorEastAsia" w:hAnsiTheme="minorEastAsia" w:hint="eastAsia"/>
          <w:sz w:val="28"/>
          <w:szCs w:val="28"/>
        </w:rPr>
        <w:t>到</w:t>
      </w:r>
      <w:r w:rsidR="00F715CF">
        <w:rPr>
          <w:rFonts w:asciiTheme="minorEastAsia" w:hAnsiTheme="minorEastAsia" w:hint="eastAsia"/>
          <w:sz w:val="28"/>
          <w:szCs w:val="28"/>
        </w:rPr>
        <w:t>了</w:t>
      </w:r>
      <w:r w:rsidRPr="00A12383">
        <w:rPr>
          <w:rFonts w:asciiTheme="minorEastAsia" w:hAnsiTheme="minorEastAsia" w:hint="eastAsia"/>
          <w:sz w:val="28"/>
          <w:szCs w:val="28"/>
        </w:rPr>
        <w:t>正式确定</w:t>
      </w:r>
      <w:r w:rsidRPr="00A12383">
        <w:rPr>
          <w:rFonts w:asciiTheme="minorEastAsia" w:hAnsiTheme="minorEastAsia"/>
          <w:sz w:val="28"/>
          <w:szCs w:val="28"/>
        </w:rPr>
        <w:t>。</w:t>
      </w:r>
      <w:r w:rsidRPr="00A12383">
        <w:rPr>
          <w:rFonts w:asciiTheme="minorEastAsia" w:hAnsiTheme="minorEastAsia" w:hint="eastAsia"/>
          <w:sz w:val="28"/>
          <w:szCs w:val="28"/>
        </w:rPr>
        <w:t>这就</w:t>
      </w:r>
      <w:r w:rsidRPr="00A12383">
        <w:rPr>
          <w:rFonts w:asciiTheme="minorEastAsia" w:hAnsiTheme="minorEastAsia"/>
          <w:sz w:val="28"/>
          <w:szCs w:val="28"/>
        </w:rPr>
        <w:t>意味</w:t>
      </w:r>
      <w:r w:rsidRPr="00A12383">
        <w:rPr>
          <w:rFonts w:asciiTheme="minorEastAsia" w:hAnsiTheme="minorEastAsia" w:hint="eastAsia"/>
          <w:sz w:val="28"/>
          <w:szCs w:val="28"/>
        </w:rPr>
        <w:t>着</w:t>
      </w:r>
      <w:r w:rsidR="009A2422">
        <w:rPr>
          <w:rFonts w:asciiTheme="minorEastAsia" w:hAnsiTheme="minorEastAsia" w:hint="eastAsia"/>
          <w:sz w:val="28"/>
          <w:szCs w:val="28"/>
        </w:rPr>
        <w:t>，</w:t>
      </w:r>
      <w:r w:rsidRPr="00A12383">
        <w:rPr>
          <w:rFonts w:asciiTheme="minorEastAsia" w:hAnsiTheme="minorEastAsia"/>
          <w:sz w:val="28"/>
          <w:szCs w:val="28"/>
        </w:rPr>
        <w:t>在未来，</w:t>
      </w:r>
      <w:r w:rsidRPr="00A12383">
        <w:rPr>
          <w:rFonts w:asciiTheme="minorEastAsia" w:hAnsiTheme="minorEastAsia" w:hint="eastAsia"/>
          <w:sz w:val="28"/>
          <w:szCs w:val="28"/>
        </w:rPr>
        <w:t>所有在</w:t>
      </w:r>
      <w:r w:rsidRPr="00A12383">
        <w:rPr>
          <w:rFonts w:asciiTheme="minorEastAsia" w:hAnsiTheme="minorEastAsia"/>
          <w:sz w:val="28"/>
          <w:szCs w:val="28"/>
        </w:rPr>
        <w:t>以太坊</w:t>
      </w:r>
      <w:r w:rsidRPr="00A12383">
        <w:rPr>
          <w:rFonts w:asciiTheme="minorEastAsia" w:hAnsiTheme="minorEastAsia" w:hint="eastAsia"/>
          <w:sz w:val="28"/>
          <w:szCs w:val="28"/>
        </w:rPr>
        <w:t>上构建的代币</w:t>
      </w:r>
      <w:r w:rsidRPr="00A12383">
        <w:rPr>
          <w:rFonts w:asciiTheme="minorEastAsia" w:hAnsiTheme="minorEastAsia"/>
          <w:sz w:val="28"/>
          <w:szCs w:val="28"/>
        </w:rPr>
        <w:t>都要</w:t>
      </w:r>
      <w:r w:rsidRPr="00A12383">
        <w:rPr>
          <w:rFonts w:asciiTheme="minorEastAsia" w:hAnsiTheme="minorEastAsia" w:hint="eastAsia"/>
          <w:sz w:val="28"/>
          <w:szCs w:val="28"/>
        </w:rPr>
        <w:t>符合该标准。</w:t>
      </w:r>
    </w:p>
    <w:p w14:paraId="79777C1D" w14:textId="77777777" w:rsidR="005B4C48" w:rsidRPr="00A12383" w:rsidRDefault="005B4C48" w:rsidP="00A12383">
      <w:pPr>
        <w:ind w:firstLineChars="200" w:firstLine="560"/>
        <w:rPr>
          <w:rFonts w:asciiTheme="minorEastAsia" w:hAnsiTheme="minorEastAsia"/>
          <w:color w:val="FF0000"/>
          <w:sz w:val="28"/>
          <w:szCs w:val="28"/>
        </w:rPr>
      </w:pPr>
      <w:r w:rsidRPr="00A12383">
        <w:rPr>
          <w:rFonts w:asciiTheme="minorEastAsia" w:hAnsiTheme="minorEastAsia" w:hint="eastAsia"/>
          <w:sz w:val="28"/>
          <w:szCs w:val="28"/>
        </w:rPr>
        <w:t>此前，</w:t>
      </w:r>
      <w:r w:rsidRPr="00A12383">
        <w:rPr>
          <w:rFonts w:asciiTheme="minorEastAsia" w:hAnsiTheme="minorEastAsia"/>
          <w:sz w:val="28"/>
          <w:szCs w:val="28"/>
        </w:rPr>
        <w:t>ERC-20</w:t>
      </w:r>
      <w:r w:rsidRPr="00A12383">
        <w:rPr>
          <w:rFonts w:asciiTheme="minorEastAsia" w:hAnsiTheme="minorEastAsia" w:hint="eastAsia"/>
          <w:sz w:val="28"/>
          <w:szCs w:val="28"/>
        </w:rPr>
        <w:t>标准并未强制实施</w:t>
      </w:r>
      <w:r w:rsidRPr="00A12383">
        <w:rPr>
          <w:rFonts w:asciiTheme="minorEastAsia" w:hAnsiTheme="minorEastAsia"/>
          <w:sz w:val="28"/>
          <w:szCs w:val="28"/>
        </w:rPr>
        <w:t>，但</w:t>
      </w:r>
      <w:r w:rsidRPr="00A12383">
        <w:rPr>
          <w:rFonts w:asciiTheme="minorEastAsia" w:hAnsiTheme="minorEastAsia" w:hint="eastAsia"/>
          <w:sz w:val="28"/>
          <w:szCs w:val="28"/>
        </w:rPr>
        <w:t>它</w:t>
      </w:r>
      <w:r w:rsidRPr="00A12383">
        <w:rPr>
          <w:rFonts w:asciiTheme="minorEastAsia" w:hAnsiTheme="minorEastAsia"/>
          <w:sz w:val="28"/>
          <w:szCs w:val="28"/>
        </w:rPr>
        <w:t>在2015</w:t>
      </w:r>
      <w:r w:rsidRPr="00A12383">
        <w:rPr>
          <w:rFonts w:asciiTheme="minorEastAsia" w:hAnsiTheme="minorEastAsia" w:hint="eastAsia"/>
          <w:sz w:val="28"/>
          <w:szCs w:val="28"/>
        </w:rPr>
        <w:t>年</w:t>
      </w:r>
      <w:r w:rsidRPr="00A12383">
        <w:rPr>
          <w:rFonts w:asciiTheme="minorEastAsia" w:hAnsiTheme="minorEastAsia"/>
          <w:sz w:val="28"/>
          <w:szCs w:val="28"/>
        </w:rPr>
        <w:t>后</w:t>
      </w:r>
      <w:r w:rsidRPr="00A12383">
        <w:rPr>
          <w:rFonts w:asciiTheme="minorEastAsia" w:hAnsiTheme="minorEastAsia" w:hint="eastAsia"/>
          <w:sz w:val="28"/>
          <w:szCs w:val="28"/>
        </w:rPr>
        <w:t>半年推出</w:t>
      </w:r>
      <w:r w:rsidRPr="00A12383">
        <w:rPr>
          <w:rFonts w:asciiTheme="minorEastAsia" w:hAnsiTheme="minorEastAsia"/>
          <w:sz w:val="28"/>
          <w:szCs w:val="28"/>
        </w:rPr>
        <w:t>的</w:t>
      </w:r>
      <w:r w:rsidRPr="00A12383">
        <w:rPr>
          <w:rFonts w:asciiTheme="minorEastAsia" w:hAnsiTheme="minorEastAsia" w:hint="eastAsia"/>
          <w:sz w:val="28"/>
          <w:szCs w:val="28"/>
        </w:rPr>
        <w:t>时候</w:t>
      </w:r>
      <w:r w:rsidRPr="00A12383">
        <w:rPr>
          <w:rFonts w:asciiTheme="minorEastAsia" w:hAnsiTheme="minorEastAsia"/>
          <w:sz w:val="28"/>
          <w:szCs w:val="28"/>
        </w:rPr>
        <w:t>就</w:t>
      </w:r>
      <w:r w:rsidRPr="00A12383">
        <w:rPr>
          <w:rFonts w:asciiTheme="minorEastAsia" w:hAnsiTheme="minorEastAsia" w:hint="eastAsia"/>
          <w:sz w:val="28"/>
          <w:szCs w:val="28"/>
        </w:rPr>
        <w:t>已经</w:t>
      </w:r>
      <w:r w:rsidRPr="00A12383">
        <w:rPr>
          <w:rFonts w:asciiTheme="minorEastAsia" w:hAnsiTheme="minorEastAsia"/>
          <w:sz w:val="28"/>
          <w:szCs w:val="28"/>
        </w:rPr>
        <w:t>被开发者</w:t>
      </w:r>
      <w:r w:rsidRPr="00A12383">
        <w:rPr>
          <w:rFonts w:asciiTheme="minorEastAsia" w:hAnsiTheme="minorEastAsia" w:hint="eastAsia"/>
          <w:sz w:val="28"/>
          <w:szCs w:val="28"/>
        </w:rPr>
        <w:t>们欣然采用</w:t>
      </w:r>
      <w:r w:rsidRPr="00A12383">
        <w:rPr>
          <w:rFonts w:asciiTheme="minorEastAsia" w:hAnsiTheme="minorEastAsia"/>
          <w:sz w:val="28"/>
          <w:szCs w:val="28"/>
        </w:rPr>
        <w:t>。</w:t>
      </w:r>
      <w:r w:rsidRPr="00A12383">
        <w:rPr>
          <w:rFonts w:asciiTheme="minorEastAsia" w:hAnsiTheme="minorEastAsia" w:hint="eastAsia"/>
          <w:sz w:val="28"/>
          <w:szCs w:val="28"/>
        </w:rPr>
        <w:t>这项标准确保了</w:t>
      </w:r>
      <w:r w:rsidRPr="00A12383">
        <w:rPr>
          <w:rFonts w:asciiTheme="minorEastAsia" w:hAnsiTheme="minorEastAsia"/>
          <w:sz w:val="28"/>
          <w:szCs w:val="28"/>
        </w:rPr>
        <w:t>所有</w:t>
      </w:r>
      <w:r w:rsidRPr="00A12383">
        <w:rPr>
          <w:rFonts w:asciiTheme="minorEastAsia" w:hAnsiTheme="minorEastAsia" w:hint="eastAsia"/>
          <w:sz w:val="28"/>
          <w:szCs w:val="28"/>
        </w:rPr>
        <w:t>基于</w:t>
      </w:r>
      <w:r w:rsidRPr="00A12383">
        <w:rPr>
          <w:rFonts w:asciiTheme="minorEastAsia" w:hAnsiTheme="minorEastAsia"/>
          <w:sz w:val="28"/>
          <w:szCs w:val="28"/>
        </w:rPr>
        <w:t>以太坊</w:t>
      </w:r>
      <w:r w:rsidRPr="00A12383">
        <w:rPr>
          <w:rFonts w:asciiTheme="minorEastAsia" w:hAnsiTheme="minorEastAsia" w:hint="eastAsia"/>
          <w:sz w:val="28"/>
          <w:szCs w:val="28"/>
        </w:rPr>
        <w:t>的代币</w:t>
      </w:r>
      <w:r w:rsidRPr="00A12383">
        <w:rPr>
          <w:rFonts w:asciiTheme="minorEastAsia" w:hAnsiTheme="minorEastAsia"/>
          <w:sz w:val="28"/>
          <w:szCs w:val="28"/>
        </w:rPr>
        <w:t>在</w:t>
      </w:r>
      <w:r w:rsidRPr="00A12383">
        <w:rPr>
          <w:rFonts w:asciiTheme="minorEastAsia" w:hAnsiTheme="minorEastAsia" w:hint="eastAsia"/>
          <w:sz w:val="28"/>
          <w:szCs w:val="28"/>
        </w:rPr>
        <w:t>整个</w:t>
      </w:r>
      <w:r w:rsidRPr="00A12383">
        <w:rPr>
          <w:rFonts w:asciiTheme="minorEastAsia" w:hAnsiTheme="minorEastAsia"/>
          <w:sz w:val="28"/>
          <w:szCs w:val="28"/>
        </w:rPr>
        <w:t>生态</w:t>
      </w:r>
      <w:r w:rsidRPr="00A12383">
        <w:rPr>
          <w:rFonts w:asciiTheme="minorEastAsia" w:hAnsiTheme="minorEastAsia" w:hint="eastAsia"/>
          <w:sz w:val="28"/>
          <w:szCs w:val="28"/>
        </w:rPr>
        <w:t>系统</w:t>
      </w:r>
      <w:r w:rsidRPr="00A12383">
        <w:rPr>
          <w:rFonts w:asciiTheme="minorEastAsia" w:hAnsiTheme="minorEastAsia"/>
          <w:sz w:val="28"/>
          <w:szCs w:val="28"/>
        </w:rPr>
        <w:t>中</w:t>
      </w:r>
      <w:r w:rsidRPr="00A12383">
        <w:rPr>
          <w:rFonts w:asciiTheme="minorEastAsia" w:hAnsiTheme="minorEastAsia" w:hint="eastAsia"/>
          <w:sz w:val="28"/>
          <w:szCs w:val="28"/>
        </w:rPr>
        <w:t>以</w:t>
      </w:r>
      <w:r w:rsidRPr="00A12383">
        <w:rPr>
          <w:rFonts w:asciiTheme="minorEastAsia" w:hAnsiTheme="minorEastAsia"/>
          <w:sz w:val="28"/>
          <w:szCs w:val="28"/>
        </w:rPr>
        <w:t>可预测的方式</w:t>
      </w:r>
      <w:r w:rsidRPr="00A12383">
        <w:rPr>
          <w:rFonts w:asciiTheme="minorEastAsia" w:hAnsiTheme="minorEastAsia" w:hint="eastAsia"/>
          <w:sz w:val="28"/>
          <w:szCs w:val="28"/>
        </w:rPr>
        <w:t>执行</w:t>
      </w:r>
      <w:r w:rsidRPr="00A12383">
        <w:rPr>
          <w:rFonts w:asciiTheme="minorEastAsia" w:hAnsiTheme="minorEastAsia"/>
          <w:sz w:val="28"/>
          <w:szCs w:val="28"/>
        </w:rPr>
        <w:t>，</w:t>
      </w:r>
      <w:r w:rsidRPr="00A12383">
        <w:rPr>
          <w:rFonts w:asciiTheme="minorEastAsia" w:hAnsiTheme="minorEastAsia" w:hint="eastAsia"/>
          <w:sz w:val="28"/>
          <w:szCs w:val="28"/>
        </w:rPr>
        <w:t>这样的话，去中心化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应用和智能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合约就能够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在平台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内实现互操作性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，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并且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所有的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代币都会遵守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一套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固定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的安全</w:t>
      </w: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标准</w:t>
      </w:r>
      <w:r w:rsidRPr="00A12383">
        <w:rPr>
          <w:rFonts w:asciiTheme="minorEastAsia" w:hAnsiTheme="minorEastAsia"/>
          <w:color w:val="000000" w:themeColor="text1"/>
          <w:sz w:val="28"/>
          <w:szCs w:val="28"/>
        </w:rPr>
        <w:t>。</w:t>
      </w:r>
    </w:p>
    <w:p w14:paraId="77E16BA1" w14:textId="21A99BBA" w:rsidR="005B4C48" w:rsidRPr="00A12383" w:rsidRDefault="005B4C48" w:rsidP="00A12383">
      <w:pPr>
        <w:ind w:firstLineChars="200" w:firstLine="560"/>
        <w:rPr>
          <w:rFonts w:asciiTheme="minorEastAsia" w:hAnsiTheme="minorEastAsia"/>
          <w:color w:val="FF0000"/>
          <w:sz w:val="28"/>
          <w:szCs w:val="28"/>
        </w:rPr>
      </w:pPr>
      <w:r w:rsidRPr="00A12383">
        <w:rPr>
          <w:rFonts w:asciiTheme="minorEastAsia" w:hAnsiTheme="minorEastAsia" w:hint="eastAsia"/>
          <w:color w:val="000000" w:themeColor="text1"/>
          <w:sz w:val="28"/>
          <w:szCs w:val="28"/>
        </w:rPr>
        <w:t>这一标准的正式确定，正值以太坊下一重大升级——Metropolis的路线图日益明晰之时。开发者在上周透露，自现在起一周之后将会发布全新的测试网络。</w:t>
      </w:r>
    </w:p>
    <w:p w14:paraId="1DEAEC83" w14:textId="77777777" w:rsidR="005B4C48" w:rsidRPr="009A2422" w:rsidRDefault="005B4C48" w:rsidP="009A2422">
      <w:pPr>
        <w:rPr>
          <w:rFonts w:asciiTheme="minorEastAsia" w:hAnsiTheme="minorEastAsia"/>
          <w:color w:val="000000" w:themeColor="text1"/>
          <w:sz w:val="28"/>
          <w:szCs w:val="28"/>
        </w:rPr>
      </w:pPr>
    </w:p>
    <w:p w14:paraId="5CBB597B" w14:textId="1594C9CF" w:rsidR="009A2422" w:rsidRPr="009A2422" w:rsidRDefault="009A2422" w:rsidP="009A2422">
      <w:pPr>
        <w:ind w:firstLine="560"/>
        <w:rPr>
          <w:rFonts w:asciiTheme="minorEastAsia" w:hAnsiTheme="minorEastAsia"/>
          <w:color w:val="000000" w:themeColor="text1"/>
          <w:sz w:val="28"/>
          <w:szCs w:val="28"/>
        </w:rPr>
      </w:pP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标签：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>区块链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；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>智能合约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；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>ERC-20标准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；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>ICO</w:t>
      </w:r>
    </w:p>
    <w:p w14:paraId="1A64B607" w14:textId="77777777" w:rsidR="009A2422" w:rsidRPr="009A2422" w:rsidRDefault="009A2422" w:rsidP="009A2422">
      <w:pPr>
        <w:ind w:firstLine="560"/>
        <w:rPr>
          <w:rFonts w:asciiTheme="minorEastAsia" w:hAnsiTheme="minorEastAsia"/>
          <w:color w:val="000000" w:themeColor="text1"/>
          <w:sz w:val="28"/>
          <w:szCs w:val="28"/>
        </w:rPr>
      </w:pP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总浏览数：***</w:t>
      </w:r>
    </w:p>
    <w:p w14:paraId="24A7E510" w14:textId="77777777" w:rsidR="009A2422" w:rsidRPr="009A2422" w:rsidRDefault="009A2422" w:rsidP="009A2422">
      <w:pPr>
        <w:tabs>
          <w:tab w:val="left" w:pos="1968"/>
        </w:tabs>
        <w:ind w:firstLine="560"/>
        <w:rPr>
          <w:rFonts w:asciiTheme="minorEastAsia" w:hAnsiTheme="minorEastAsia"/>
          <w:color w:val="000000" w:themeColor="text1"/>
          <w:sz w:val="28"/>
          <w:szCs w:val="28"/>
        </w:rPr>
      </w:pPr>
      <w:r w:rsidRPr="009A2422">
        <w:rPr>
          <w:rFonts w:asciiTheme="minorEastAsia" w:hAnsiTheme="minorEastAsia"/>
          <w:color w:val="000000" w:themeColor="text1"/>
          <w:sz w:val="28"/>
          <w:szCs w:val="28"/>
        </w:rPr>
        <w:tab/>
      </w:r>
    </w:p>
    <w:p w14:paraId="580B6B55" w14:textId="77777777" w:rsidR="009A2422" w:rsidRPr="009A2422" w:rsidRDefault="009A2422" w:rsidP="009A2422">
      <w:pPr>
        <w:rPr>
          <w:rFonts w:asciiTheme="minorEastAsia" w:hAnsiTheme="minorEastAsia"/>
          <w:color w:val="000000" w:themeColor="text1"/>
          <w:sz w:val="28"/>
          <w:szCs w:val="28"/>
        </w:rPr>
      </w:pPr>
      <w:r w:rsidRPr="009A2422">
        <w:rPr>
          <w:rFonts w:asciiTheme="minorEastAsia" w:hAnsiTheme="minorEastAsia"/>
          <w:color w:val="000000" w:themeColor="text1"/>
          <w:sz w:val="28"/>
          <w:szCs w:val="28"/>
        </w:rPr>
        <w:t>【声明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：文章为作者独立</w:t>
      </w:r>
      <w:r w:rsidRPr="009A2422">
        <w:rPr>
          <w:rFonts w:asciiTheme="minorEastAsia" w:hAnsiTheme="minorEastAsia"/>
          <w:color w:val="000000" w:themeColor="text1"/>
          <w:sz w:val="28"/>
          <w:szCs w:val="28"/>
        </w:rPr>
        <w:t>观点，不代表UNITIMES官网立场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。</w:t>
      </w:r>
      <w:r w:rsidRPr="009A2422">
        <w:rPr>
          <w:rFonts w:asciiTheme="minorEastAsia" w:hAnsiTheme="minorEastAsia"/>
          <w:color w:val="000000" w:themeColor="text1"/>
          <w:sz w:val="28"/>
          <w:szCs w:val="28"/>
        </w:rPr>
        <w:t>欢迎转载，转载请务必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注明来源。如有不当之处请多指教</w:t>
      </w:r>
      <w:r w:rsidRPr="009A2422">
        <w:rPr>
          <w:rFonts w:asciiTheme="minorEastAsia" w:hAnsiTheme="minorEastAsia"/>
          <w:color w:val="000000" w:themeColor="text1"/>
          <w:sz w:val="28"/>
          <w:szCs w:val="28"/>
        </w:rPr>
        <w:t>】</w:t>
      </w:r>
    </w:p>
    <w:p w14:paraId="49217186" w14:textId="77777777" w:rsidR="009A2422" w:rsidRPr="00EB6593" w:rsidRDefault="009A2422" w:rsidP="009A2422">
      <w:pPr>
        <w:ind w:firstLine="560"/>
        <w:rPr>
          <w:sz w:val="20"/>
        </w:rPr>
      </w:pPr>
    </w:p>
    <w:p w14:paraId="3EC312F7" w14:textId="77777777" w:rsidR="009A2422" w:rsidRPr="009A2422" w:rsidRDefault="009A2422" w:rsidP="009A2422">
      <w:pPr>
        <w:rPr>
          <w:rFonts w:asciiTheme="minorEastAsia" w:hAnsiTheme="minorEastAsia"/>
          <w:sz w:val="28"/>
          <w:szCs w:val="28"/>
        </w:rPr>
      </w:pPr>
    </w:p>
    <w:p w14:paraId="632436F1" w14:textId="77777777" w:rsidR="005B4C48" w:rsidRDefault="005B4C48" w:rsidP="00F715CF">
      <w:pPr>
        <w:rPr>
          <w:rFonts w:asciiTheme="minorEastAsia" w:hAnsiTheme="minorEastAsia"/>
          <w:sz w:val="28"/>
          <w:szCs w:val="28"/>
        </w:rPr>
      </w:pPr>
    </w:p>
    <w:p w14:paraId="080EC878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3A2D54E6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781EC2F5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4F2A352D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2146E913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38683CB1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11ED3463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53FF6486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07C0491E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76C1AE9B" w14:textId="77777777" w:rsidR="009A2422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7F545EAD" w14:textId="77777777" w:rsidR="009A2422" w:rsidRPr="00A12383" w:rsidRDefault="009A2422" w:rsidP="00F715CF">
      <w:pPr>
        <w:rPr>
          <w:rFonts w:asciiTheme="minorEastAsia" w:hAnsiTheme="minorEastAsia"/>
          <w:sz w:val="28"/>
          <w:szCs w:val="28"/>
        </w:rPr>
      </w:pPr>
    </w:p>
    <w:p w14:paraId="484B8B29" w14:textId="77777777" w:rsidR="005B4C48" w:rsidRPr="00A12383" w:rsidRDefault="005B4C48" w:rsidP="009F11AF">
      <w:pPr>
        <w:jc w:val="center"/>
        <w:rPr>
          <w:rFonts w:asciiTheme="minorEastAsia" w:hAnsiTheme="minorEastAsia"/>
          <w:b/>
          <w:sz w:val="32"/>
          <w:szCs w:val="28"/>
        </w:rPr>
      </w:pPr>
      <w:proofErr w:type="spellStart"/>
      <w:r w:rsidRPr="00A12383">
        <w:rPr>
          <w:rFonts w:asciiTheme="minorEastAsia" w:hAnsiTheme="minorEastAsia"/>
          <w:b/>
          <w:sz w:val="32"/>
          <w:szCs w:val="28"/>
        </w:rPr>
        <w:t>Ethereum's</w:t>
      </w:r>
      <w:proofErr w:type="spellEnd"/>
      <w:r w:rsidRPr="00A12383">
        <w:rPr>
          <w:rFonts w:asciiTheme="minorEastAsia" w:hAnsiTheme="minorEastAsia"/>
          <w:b/>
          <w:sz w:val="32"/>
          <w:szCs w:val="28"/>
        </w:rPr>
        <w:t xml:space="preserve"> ERC-20 Token Standard Has Been Finalized</w:t>
      </w:r>
    </w:p>
    <w:p w14:paraId="24ACD974" w14:textId="7AD7EB88" w:rsidR="009A2422" w:rsidRPr="00F771E7" w:rsidRDefault="00686124" w:rsidP="009F11AF">
      <w:pPr>
        <w:wordWrap w:val="0"/>
        <w:jc w:val="center"/>
        <w:rPr>
          <w:rFonts w:asciiTheme="minorEastAsia" w:hAnsiTheme="minorEastAsia" w:cs="Times New Roman"/>
          <w:kern w:val="0"/>
          <w:sz w:val="28"/>
          <w:szCs w:val="28"/>
        </w:rPr>
      </w:pPr>
      <w:r>
        <w:rPr>
          <w:rFonts w:asciiTheme="minorEastAsia" w:hAnsiTheme="minorEastAsia" w:cs="Times New Roman"/>
          <w:kern w:val="0"/>
          <w:sz w:val="28"/>
          <w:szCs w:val="28"/>
        </w:rPr>
        <w:t>Editor</w:t>
      </w:r>
      <w:r w:rsidR="009A2422">
        <w:rPr>
          <w:rFonts w:asciiTheme="minorEastAsia" w:hAnsiTheme="minorEastAsia" w:cs="Times New Roman" w:hint="eastAsia"/>
          <w:kern w:val="0"/>
          <w:sz w:val="28"/>
          <w:szCs w:val="28"/>
        </w:rPr>
        <w:t xml:space="preserve">: </w:t>
      </w:r>
      <w:proofErr w:type="spellStart"/>
      <w:r w:rsidR="009A2422">
        <w:rPr>
          <w:rFonts w:asciiTheme="minorEastAsia" w:hAnsiTheme="minorEastAsia" w:cs="Times New Roman" w:hint="eastAsia"/>
          <w:kern w:val="0"/>
          <w:sz w:val="28"/>
          <w:szCs w:val="28"/>
        </w:rPr>
        <w:t>Xue</w:t>
      </w:r>
      <w:proofErr w:type="spellEnd"/>
      <w:r w:rsidR="009A2422">
        <w:rPr>
          <w:rFonts w:asciiTheme="minorEastAsia" w:hAnsiTheme="minorEastAsia" w:cs="Times New Roman" w:hint="eastAsia"/>
          <w:kern w:val="0"/>
          <w:sz w:val="28"/>
          <w:szCs w:val="28"/>
        </w:rPr>
        <w:t xml:space="preserve"> Xu    11</w:t>
      </w:r>
      <w:r w:rsidR="009A2422" w:rsidRPr="00A12383">
        <w:rPr>
          <w:rFonts w:asciiTheme="minorEastAsia" w:hAnsiTheme="minorEastAsia" w:cs="Times New Roman" w:hint="eastAsia"/>
          <w:kern w:val="0"/>
          <w:sz w:val="28"/>
          <w:szCs w:val="28"/>
          <w:vertAlign w:val="superscript"/>
        </w:rPr>
        <w:t>th</w:t>
      </w:r>
      <w:r w:rsidR="009A2422">
        <w:rPr>
          <w:rFonts w:asciiTheme="minorEastAsia" w:hAnsiTheme="minorEastAsia" w:cs="Times New Roman" w:hint="eastAsia"/>
          <w:kern w:val="0"/>
          <w:sz w:val="28"/>
          <w:szCs w:val="28"/>
        </w:rPr>
        <w:t xml:space="preserve"> Sept, 2017</w:t>
      </w:r>
    </w:p>
    <w:p w14:paraId="73BAE65C" w14:textId="77777777" w:rsidR="009A2422" w:rsidRPr="00686124" w:rsidRDefault="009A2422" w:rsidP="009F11AF">
      <w:pPr>
        <w:wordWrap w:val="0"/>
        <w:ind w:firstLineChars="200" w:firstLine="560"/>
        <w:jc w:val="center"/>
        <w:rPr>
          <w:rFonts w:asciiTheme="minorEastAsia" w:hAnsiTheme="minorEastAsia"/>
          <w:sz w:val="28"/>
          <w:szCs w:val="28"/>
        </w:rPr>
      </w:pPr>
    </w:p>
    <w:p w14:paraId="64243EE5" w14:textId="1825EBDE" w:rsidR="009A2422" w:rsidRPr="006561E9" w:rsidRDefault="009A2422" w:rsidP="009F11AF">
      <w:pPr>
        <w:ind w:firstLineChars="200" w:firstLine="560"/>
        <w:jc w:val="center"/>
        <w:rPr>
          <w:rFonts w:asciiTheme="minorEastAsia" w:hAnsiTheme="minorEastAsia"/>
          <w:i/>
          <w:color w:val="000000" w:themeColor="text1"/>
          <w:sz w:val="28"/>
          <w:szCs w:val="28"/>
        </w:rPr>
      </w:pPr>
      <w:r w:rsidRPr="006561E9">
        <w:rPr>
          <w:rFonts w:asciiTheme="minorEastAsia" w:hAnsiTheme="minorEastAsia" w:hint="eastAsia"/>
          <w:i/>
          <w:sz w:val="28"/>
          <w:szCs w:val="28"/>
        </w:rPr>
        <w:t>“</w:t>
      </w:r>
      <w:r w:rsidRPr="006561E9">
        <w:rPr>
          <w:rFonts w:asciiTheme="minorEastAsia" w:hAnsiTheme="minorEastAsia" w:hint="eastAsia"/>
          <w:i/>
          <w:color w:val="000000" w:themeColor="text1"/>
          <w:sz w:val="28"/>
          <w:szCs w:val="28"/>
        </w:rPr>
        <w:t>ERC-20</w:t>
      </w:r>
      <w:r w:rsidR="00686124" w:rsidRPr="006561E9">
        <w:rPr>
          <w:rFonts w:asciiTheme="minorEastAsia" w:hAnsiTheme="minorEastAsia" w:hint="eastAsia"/>
          <w:i/>
          <w:color w:val="000000" w:themeColor="text1"/>
          <w:sz w:val="28"/>
          <w:szCs w:val="28"/>
        </w:rPr>
        <w:t xml:space="preserve"> standard </w:t>
      </w:r>
      <w:r w:rsidR="00686124" w:rsidRPr="006561E9">
        <w:rPr>
          <w:rFonts w:asciiTheme="minorEastAsia" w:hAnsiTheme="minorEastAsia" w:cs="Times New Roman" w:hint="eastAsia"/>
          <w:i/>
          <w:color w:val="353536"/>
          <w:kern w:val="0"/>
          <w:sz w:val="28"/>
          <w:szCs w:val="28"/>
          <w:bdr w:val="none" w:sz="0" w:space="0" w:color="auto" w:frame="1"/>
        </w:rPr>
        <w:t>guarantees</w:t>
      </w:r>
      <w:r w:rsidR="00686124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 xml:space="preserve"> </w:t>
      </w:r>
      <w:r w:rsidR="006561E9" w:rsidRPr="006561E9">
        <w:rPr>
          <w:rFonts w:asciiTheme="minorEastAsia" w:hAnsiTheme="minorEastAsia" w:cs="Times New Roman" w:hint="eastAsia"/>
          <w:i/>
          <w:color w:val="353536"/>
          <w:kern w:val="0"/>
          <w:sz w:val="28"/>
          <w:szCs w:val="28"/>
          <w:bdr w:val="none" w:sz="0" w:space="0" w:color="auto" w:frame="1"/>
        </w:rPr>
        <w:t xml:space="preserve">a common rule </w:t>
      </w:r>
      <w:r w:rsidR="006561E9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 xml:space="preserve">when issuing </w:t>
      </w:r>
      <w:proofErr w:type="spellStart"/>
      <w:r w:rsidR="00686124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>Ethereum</w:t>
      </w:r>
      <w:proofErr w:type="spellEnd"/>
      <w:r w:rsidR="00686124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>-based token</w:t>
      </w:r>
      <w:r w:rsidR="006561E9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>s, which means in the future, all</w:t>
      </w:r>
      <w:r w:rsidR="006561E9" w:rsidRPr="006561E9">
        <w:rPr>
          <w:rFonts w:asciiTheme="minorEastAsia" w:hAnsiTheme="minorEastAsia" w:cs="Times New Roman" w:hint="eastAsia"/>
          <w:i/>
          <w:color w:val="353536"/>
          <w:kern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="006561E9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>Ethereum</w:t>
      </w:r>
      <w:proofErr w:type="spellEnd"/>
      <w:r w:rsidR="006561E9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>-based tokens</w:t>
      </w:r>
      <w:r w:rsidR="006561E9" w:rsidRPr="006561E9">
        <w:rPr>
          <w:rFonts w:asciiTheme="minorEastAsia" w:hAnsiTheme="minorEastAsia" w:cs="Times New Roman" w:hint="eastAsia"/>
          <w:i/>
          <w:color w:val="353536"/>
          <w:kern w:val="0"/>
          <w:sz w:val="28"/>
          <w:szCs w:val="28"/>
          <w:bdr w:val="none" w:sz="0" w:space="0" w:color="auto" w:frame="1"/>
        </w:rPr>
        <w:t xml:space="preserve"> should </w:t>
      </w:r>
      <w:r w:rsidR="006561E9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>perform under</w:t>
      </w:r>
      <w:r w:rsidR="006561E9" w:rsidRPr="006561E9">
        <w:rPr>
          <w:rFonts w:asciiTheme="minorEastAsia" w:hAnsiTheme="minorEastAsia" w:cs="Times New Roman" w:hint="eastAsia"/>
          <w:i/>
          <w:color w:val="353536"/>
          <w:kern w:val="0"/>
          <w:sz w:val="28"/>
          <w:szCs w:val="28"/>
          <w:bdr w:val="none" w:sz="0" w:space="0" w:color="auto" w:frame="1"/>
        </w:rPr>
        <w:t xml:space="preserve"> this </w:t>
      </w:r>
      <w:r w:rsidR="006561E9" w:rsidRPr="006561E9">
        <w:rPr>
          <w:rFonts w:asciiTheme="minorEastAsia" w:hAnsiTheme="minorEastAsia" w:cs="Times New Roman"/>
          <w:i/>
          <w:color w:val="353536"/>
          <w:kern w:val="0"/>
          <w:sz w:val="28"/>
          <w:szCs w:val="28"/>
          <w:bdr w:val="none" w:sz="0" w:space="0" w:color="auto" w:frame="1"/>
        </w:rPr>
        <w:t>standard</w:t>
      </w:r>
      <w:r w:rsidR="006561E9" w:rsidRPr="006561E9">
        <w:rPr>
          <w:rFonts w:asciiTheme="minorEastAsia" w:hAnsiTheme="minorEastAsia" w:cs="Times New Roman" w:hint="eastAsia"/>
          <w:i/>
          <w:color w:val="353536"/>
          <w:kern w:val="0"/>
          <w:sz w:val="28"/>
          <w:szCs w:val="28"/>
          <w:bdr w:val="none" w:sz="0" w:space="0" w:color="auto" w:frame="1"/>
        </w:rPr>
        <w:t>.</w:t>
      </w:r>
      <w:r w:rsidRPr="006561E9">
        <w:rPr>
          <w:rFonts w:asciiTheme="minorEastAsia" w:hAnsiTheme="minorEastAsia" w:hint="eastAsia"/>
          <w:i/>
          <w:color w:val="000000" w:themeColor="text1"/>
          <w:sz w:val="28"/>
          <w:szCs w:val="28"/>
        </w:rPr>
        <w:t>”</w:t>
      </w:r>
    </w:p>
    <w:p w14:paraId="29B66E41" w14:textId="77777777" w:rsidR="006561E9" w:rsidRDefault="006561E9" w:rsidP="009A2422">
      <w:pPr>
        <w:ind w:firstLineChars="200" w:firstLine="560"/>
        <w:jc w:val="center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01D668E3" w14:textId="6CEAADA1" w:rsidR="006561E9" w:rsidRDefault="006561E9" w:rsidP="009F11AF">
      <w:pPr>
        <w:jc w:val="center"/>
        <w:rPr>
          <w:rFonts w:asciiTheme="minorEastAsia" w:hAnsiTheme="minorEastAsia"/>
          <w:color w:val="000000" w:themeColor="text1"/>
          <w:sz w:val="28"/>
          <w:szCs w:val="28"/>
        </w:rPr>
      </w:pPr>
      <w:r w:rsidRPr="00F771E7"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0213E936" wp14:editId="573F1285">
            <wp:extent cx="5270500" cy="5270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A6FC" w14:textId="7135659F" w:rsidR="005B4C48" w:rsidRPr="00A12383" w:rsidRDefault="005B4C48" w:rsidP="00362FC2">
      <w:pPr>
        <w:shd w:val="clear" w:color="auto" w:fill="FFFFFF"/>
        <w:spacing w:after="225" w:line="345" w:lineRule="atLeast"/>
        <w:ind w:firstLineChars="200" w:firstLine="560"/>
        <w:rPr>
          <w:rFonts w:asciiTheme="minorEastAsia" w:hAnsiTheme="minorEastAsia" w:cs="Times New Roman"/>
          <w:color w:val="353536"/>
          <w:kern w:val="0"/>
          <w:sz w:val="28"/>
          <w:szCs w:val="28"/>
        </w:rPr>
      </w:pPr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The standard that governs </w:t>
      </w:r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the launch of </w:t>
      </w:r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new crypto tokens on </w:t>
      </w:r>
      <w:r w:rsidR="00F715CF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the </w:t>
      </w:r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top of the </w:t>
      </w:r>
      <w:proofErr w:type="spellStart"/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Ethereum</w:t>
      </w:r>
      <w:proofErr w:type="spellEnd"/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 </w:t>
      </w:r>
      <w:proofErr w:type="spellStart"/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Blockchain</w:t>
      </w:r>
      <w:proofErr w:type="spellEnd"/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 has been finalized recently</w:t>
      </w:r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on the </w:t>
      </w:r>
      <w:proofErr w:type="spellStart"/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Ethereum</w:t>
      </w:r>
      <w:proofErr w:type="spellEnd"/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GitHub page</w:t>
      </w:r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.</w:t>
      </w:r>
    </w:p>
    <w:p w14:paraId="7D35E982" w14:textId="59014B10" w:rsidR="005B4C48" w:rsidRPr="00A12383" w:rsidRDefault="005B4C48" w:rsidP="00362FC2">
      <w:pPr>
        <w:shd w:val="clear" w:color="auto" w:fill="FFFFFF"/>
        <w:spacing w:after="225" w:line="345" w:lineRule="atLeast"/>
        <w:ind w:firstLineChars="200" w:firstLine="560"/>
        <w:rPr>
          <w:rFonts w:asciiTheme="minorEastAsia" w:hAnsiTheme="minorEastAsia" w:cs="Times New Roman"/>
          <w:color w:val="353536"/>
          <w:kern w:val="0"/>
          <w:sz w:val="28"/>
          <w:szCs w:val="28"/>
        </w:rPr>
      </w:pPr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T</w:t>
      </w:r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he tokens issued through </w:t>
      </w:r>
      <w:proofErr w:type="spellStart"/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Ethereum</w:t>
      </w:r>
      <w:proofErr w:type="spellEnd"/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smart contracts need to be conform with a common set of rules under the ERC-20 standard, according to the open-source project</w:t>
      </w:r>
      <w:r w:rsid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s</w:t>
      </w:r>
      <w:r w:rsid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’</w:t>
      </w:r>
      <w:r w:rsid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developers.</w:t>
      </w:r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</w:t>
      </w:r>
      <w:r w:rsid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I</w:t>
      </w:r>
      <w:r w:rsidR="00C26AD9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t</w:t>
      </w:r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is also the basis for </w:t>
      </w:r>
      <w:proofErr w:type="spellStart"/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tokensale</w:t>
      </w:r>
      <w:proofErr w:type="spellEnd"/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projects </w:t>
      </w:r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that</w:t>
      </w:r>
      <w:r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have already been launched recently.</w:t>
      </w:r>
    </w:p>
    <w:p w14:paraId="184C29DF" w14:textId="47C054B9" w:rsidR="005B4C48" w:rsidRPr="00A12383" w:rsidRDefault="00A12383" w:rsidP="00362FC2">
      <w:pPr>
        <w:shd w:val="clear" w:color="auto" w:fill="FFFFFF"/>
        <w:spacing w:after="225" w:line="345" w:lineRule="atLeast"/>
        <w:ind w:firstLineChars="200" w:firstLine="560"/>
        <w:rPr>
          <w:rFonts w:asciiTheme="minorEastAsia" w:hAnsiTheme="minorEastAsia" w:cs="Times New Roman"/>
          <w:color w:val="353536"/>
          <w:kern w:val="0"/>
          <w:sz w:val="28"/>
          <w:szCs w:val="28"/>
        </w:rPr>
      </w:pPr>
      <w:r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 xml:space="preserve">The standard </w:t>
      </w:r>
      <w:r>
        <w:rPr>
          <w:rFonts w:asciiTheme="minorEastAsia" w:hAnsiTheme="minorEastAsia" w:cs="Times New Roman" w:hint="eastAsia"/>
          <w:color w:val="353536"/>
          <w:kern w:val="0"/>
          <w:sz w:val="28"/>
          <w:szCs w:val="28"/>
          <w:bdr w:val="none" w:sz="0" w:space="0" w:color="auto" w:frame="1"/>
        </w:rPr>
        <w:t>guarantees</w:t>
      </w:r>
      <w:r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 xml:space="preserve"> that </w:t>
      </w:r>
      <w:proofErr w:type="spellStart"/>
      <w:r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>E</w:t>
      </w:r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>thereum</w:t>
      </w:r>
      <w:proofErr w:type="spellEnd"/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 xml:space="preserve">-based tokens </w:t>
      </w:r>
      <w:r>
        <w:rPr>
          <w:rFonts w:asciiTheme="minorEastAsia" w:hAnsiTheme="minorEastAsia" w:cs="Times New Roman" w:hint="eastAsia"/>
          <w:color w:val="353536"/>
          <w:kern w:val="0"/>
          <w:sz w:val="28"/>
          <w:szCs w:val="28"/>
          <w:bdr w:val="none" w:sz="0" w:space="0" w:color="auto" w:frame="1"/>
        </w:rPr>
        <w:t xml:space="preserve">can </w:t>
      </w:r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>perform in a predictable wa</w:t>
      </w:r>
      <w:r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 xml:space="preserve">y in the ecosystem, thus </w:t>
      </w:r>
      <w:r>
        <w:rPr>
          <w:rFonts w:asciiTheme="minorEastAsia" w:hAnsiTheme="minorEastAsia" w:cs="Times New Roman" w:hint="eastAsia"/>
          <w:color w:val="353536"/>
          <w:kern w:val="0"/>
          <w:sz w:val="28"/>
          <w:szCs w:val="28"/>
          <w:bdr w:val="none" w:sz="0" w:space="0" w:color="auto" w:frame="1"/>
        </w:rPr>
        <w:t xml:space="preserve">an </w:t>
      </w:r>
      <w:r w:rsidRPr="00A12383"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 xml:space="preserve">interoperability </w:t>
      </w:r>
      <w:r>
        <w:rPr>
          <w:rFonts w:asciiTheme="minorEastAsia" w:hAnsiTheme="minorEastAsia" w:cs="Times New Roman" w:hint="eastAsia"/>
          <w:color w:val="353536"/>
          <w:kern w:val="0"/>
          <w:sz w:val="28"/>
          <w:szCs w:val="28"/>
          <w:bdr w:val="none" w:sz="0" w:space="0" w:color="auto" w:frame="1"/>
        </w:rPr>
        <w:t xml:space="preserve">is ensured between </w:t>
      </w:r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>decentralized applications and smart contracts</w:t>
      </w:r>
      <w:r w:rsidR="005410C0"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 xml:space="preserve"> of</w:t>
      </w:r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  <w:bdr w:val="none" w:sz="0" w:space="0" w:color="auto" w:frame="1"/>
        </w:rPr>
        <w:t xml:space="preserve"> the platform</w:t>
      </w:r>
      <w:r w:rsidR="005B4C48"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. Token developers have adopted the ERC-20 </w:t>
      </w:r>
      <w:r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standard </w:t>
      </w:r>
      <w:r w:rsidR="005B4C48"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since its introduction two years ago. </w:t>
      </w:r>
    </w:p>
    <w:p w14:paraId="6560886B" w14:textId="0A7581DC" w:rsidR="005B4C48" w:rsidRDefault="00A12383" w:rsidP="00362FC2">
      <w:pPr>
        <w:shd w:val="clear" w:color="auto" w:fill="FFFFFF"/>
        <w:spacing w:line="345" w:lineRule="atLeast"/>
        <w:ind w:firstLineChars="200" w:firstLine="560"/>
        <w:rPr>
          <w:rFonts w:asciiTheme="minorEastAsia" w:hAnsiTheme="minorEastAsia" w:cs="Times New Roman"/>
          <w:color w:val="353536"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The standard </w:t>
      </w:r>
      <w:r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comes as the roadmap for </w:t>
      </w:r>
      <w:proofErr w:type="spellStart"/>
      <w:r>
        <w:rPr>
          <w:rFonts w:asciiTheme="minorEastAsia" w:hAnsiTheme="minorEastAsia" w:cs="Times New Roman"/>
          <w:color w:val="353536"/>
          <w:kern w:val="0"/>
          <w:sz w:val="28"/>
          <w:szCs w:val="28"/>
        </w:rPr>
        <w:t>E</w:t>
      </w:r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thereum's</w:t>
      </w:r>
      <w:proofErr w:type="spellEnd"/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 next major upgrade, Metropolis, becomes clearer. </w:t>
      </w:r>
      <w:r w:rsidR="00C26AD9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D</w:t>
      </w:r>
      <w:r w:rsidR="00C26AD9"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evelopers recently</w:t>
      </w:r>
      <w:r w:rsidR="00C26AD9" w:rsidRPr="00A12383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</w:t>
      </w:r>
      <w:r w:rsidR="00C26AD9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suggest</w:t>
      </w:r>
      <w:r w:rsidR="00686124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ed</w:t>
      </w:r>
      <w:r w:rsidR="00C26AD9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 xml:space="preserve"> that a </w:t>
      </w:r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new </w:t>
      </w:r>
      <w:proofErr w:type="spellStart"/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>testnet</w:t>
      </w:r>
      <w:proofErr w:type="spellEnd"/>
      <w:r w:rsidR="005B4C48" w:rsidRPr="00A12383">
        <w:rPr>
          <w:rFonts w:asciiTheme="minorEastAsia" w:hAnsiTheme="minorEastAsia" w:cs="Times New Roman"/>
          <w:color w:val="353536"/>
          <w:kern w:val="0"/>
          <w:sz w:val="28"/>
          <w:szCs w:val="28"/>
        </w:rPr>
        <w:t xml:space="preserve"> will be launched soon</w:t>
      </w:r>
      <w:r w:rsidR="00C26AD9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.</w:t>
      </w:r>
    </w:p>
    <w:p w14:paraId="56B089B4" w14:textId="77777777" w:rsidR="006561E9" w:rsidRDefault="006561E9" w:rsidP="00362FC2">
      <w:pPr>
        <w:shd w:val="clear" w:color="auto" w:fill="FFFFFF"/>
        <w:spacing w:line="345" w:lineRule="atLeast"/>
        <w:ind w:firstLineChars="200" w:firstLine="560"/>
        <w:rPr>
          <w:rFonts w:asciiTheme="minorEastAsia" w:hAnsiTheme="minorEastAsia" w:cs="Times New Roman"/>
          <w:color w:val="353536"/>
          <w:kern w:val="0"/>
          <w:sz w:val="28"/>
          <w:szCs w:val="28"/>
        </w:rPr>
      </w:pPr>
    </w:p>
    <w:p w14:paraId="77FAF088" w14:textId="71D1D25E" w:rsidR="006561E9" w:rsidRPr="006561E9" w:rsidRDefault="006561E9" w:rsidP="006561E9">
      <w:pPr>
        <w:autoSpaceDE w:val="0"/>
        <w:autoSpaceDN w:val="0"/>
        <w:adjustRightInd w:val="0"/>
        <w:ind w:firstLineChars="200" w:firstLine="560"/>
        <w:rPr>
          <w:rFonts w:asciiTheme="minorEastAsia" w:hAnsiTheme="minorEastAsia" w:cs="Times New Roman"/>
          <w:color w:val="353536"/>
          <w:kern w:val="0"/>
          <w:sz w:val="28"/>
          <w:szCs w:val="28"/>
        </w:rPr>
      </w:pPr>
      <w:r w:rsidRPr="006561E9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Tags：</w:t>
      </w:r>
      <w:proofErr w:type="spellStart"/>
      <w:r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>Blockchain</w:t>
      </w:r>
      <w:proofErr w:type="spellEnd"/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；</w:t>
      </w:r>
      <w:r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>Smart contract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；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>ERC-20</w:t>
      </w:r>
      <w:r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 xml:space="preserve"> standard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</w:rPr>
        <w:t>；</w:t>
      </w:r>
      <w:r w:rsidRPr="009A2422">
        <w:rPr>
          <w:rFonts w:asciiTheme="minorEastAsia" w:hAnsiTheme="minorEastAsia" w:hint="eastAsia"/>
          <w:color w:val="000000" w:themeColor="text1"/>
          <w:sz w:val="28"/>
          <w:szCs w:val="28"/>
          <w:shd w:val="pct15" w:color="auto" w:fill="FFFFFF"/>
        </w:rPr>
        <w:t>ICO</w:t>
      </w:r>
    </w:p>
    <w:p w14:paraId="70EA91FB" w14:textId="77777777" w:rsidR="006561E9" w:rsidRPr="006561E9" w:rsidRDefault="006561E9" w:rsidP="006561E9">
      <w:pPr>
        <w:ind w:firstLineChars="200" w:firstLine="560"/>
        <w:rPr>
          <w:rFonts w:asciiTheme="minorEastAsia" w:hAnsiTheme="minorEastAsia" w:cs="Times New Roman"/>
          <w:color w:val="353536"/>
          <w:kern w:val="0"/>
          <w:sz w:val="28"/>
          <w:szCs w:val="28"/>
        </w:rPr>
      </w:pPr>
      <w:r w:rsidRPr="006561E9">
        <w:rPr>
          <w:rFonts w:asciiTheme="minorEastAsia" w:hAnsiTheme="minorEastAsia" w:cs="Times New Roman" w:hint="eastAsia"/>
          <w:color w:val="353536"/>
          <w:kern w:val="0"/>
          <w:sz w:val="28"/>
          <w:szCs w:val="28"/>
        </w:rPr>
        <w:t>Total views：***</w:t>
      </w:r>
    </w:p>
    <w:p w14:paraId="71EF3EB2" w14:textId="77777777" w:rsidR="006561E9" w:rsidRPr="006561E9" w:rsidRDefault="006561E9" w:rsidP="006561E9">
      <w:pPr>
        <w:rPr>
          <w:rFonts w:asciiTheme="minorEastAsia" w:hAnsiTheme="minorEastAsia" w:cs="Times New Roman"/>
          <w:color w:val="353536"/>
          <w:kern w:val="0"/>
          <w:sz w:val="28"/>
          <w:szCs w:val="28"/>
        </w:rPr>
      </w:pPr>
    </w:p>
    <w:p w14:paraId="4D9FB347" w14:textId="07327337" w:rsidR="006561E9" w:rsidRPr="009F11AF" w:rsidRDefault="006561E9" w:rsidP="009F11AF">
      <w:pPr>
        <w:rPr>
          <w:rFonts w:asciiTheme="minorEastAsia" w:hAnsiTheme="minorEastAsia" w:cs="Times New Roman"/>
          <w:i/>
          <w:color w:val="353536"/>
          <w:kern w:val="0"/>
          <w:sz w:val="28"/>
          <w:szCs w:val="28"/>
        </w:rPr>
      </w:pPr>
      <w:r w:rsidRPr="009F11AF">
        <w:rPr>
          <w:rFonts w:asciiTheme="minorEastAsia" w:hAnsiTheme="minorEastAsia" w:cs="Times New Roman"/>
          <w:i/>
          <w:color w:val="353536"/>
          <w:kern w:val="0"/>
          <w:sz w:val="28"/>
          <w:szCs w:val="28"/>
        </w:rPr>
        <w:t xml:space="preserve">【Declaration: Please indicate the source if repost the article in UNITIMES. Opinions expressed by Contributors </w:t>
      </w:r>
      <w:r w:rsidRPr="009F11AF">
        <w:rPr>
          <w:rFonts w:asciiTheme="minorEastAsia" w:hAnsiTheme="minorEastAsia" w:cs="Times New Roman" w:hint="eastAsia"/>
          <w:i/>
          <w:color w:val="353536"/>
          <w:kern w:val="0"/>
          <w:sz w:val="28"/>
          <w:szCs w:val="28"/>
        </w:rPr>
        <w:t>belong to themselves.</w:t>
      </w:r>
      <w:r w:rsidRPr="009F11AF">
        <w:rPr>
          <w:rFonts w:asciiTheme="minorEastAsia" w:hAnsiTheme="minorEastAsia" w:cs="Times New Roman"/>
          <w:i/>
          <w:color w:val="353536"/>
          <w:kern w:val="0"/>
          <w:sz w:val="28"/>
          <w:szCs w:val="28"/>
        </w:rPr>
        <w:t>】</w:t>
      </w:r>
    </w:p>
    <w:sectPr w:rsidR="006561E9" w:rsidRPr="009F11AF" w:rsidSect="000F1E8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C48"/>
    <w:rsid w:val="000F1E80"/>
    <w:rsid w:val="001070A7"/>
    <w:rsid w:val="00125768"/>
    <w:rsid w:val="00362FC2"/>
    <w:rsid w:val="004677D2"/>
    <w:rsid w:val="005410C0"/>
    <w:rsid w:val="005B4C48"/>
    <w:rsid w:val="006561E9"/>
    <w:rsid w:val="00686124"/>
    <w:rsid w:val="0094318C"/>
    <w:rsid w:val="00997B4A"/>
    <w:rsid w:val="009A2422"/>
    <w:rsid w:val="009F11AF"/>
    <w:rsid w:val="009F6E84"/>
    <w:rsid w:val="00A12383"/>
    <w:rsid w:val="00C26AD9"/>
    <w:rsid w:val="00CD2A05"/>
    <w:rsid w:val="00F715CF"/>
    <w:rsid w:val="00F7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00A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B4C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4C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287</Words>
  <Characters>1640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2017-09-26T01:20:00Z</dcterms:created>
  <dcterms:modified xsi:type="dcterms:W3CDTF">2017-10-11T03:37:00Z</dcterms:modified>
</cp:coreProperties>
</file>