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Répartition des utilisateurs par application en 2021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