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8E69E" w14:textId="77777777" w:rsidR="006D65B2" w:rsidRDefault="000D3A3F" w:rsidP="000B2884">
      <w:pPr>
        <w:jc w:val="center"/>
      </w:pPr>
      <w:r>
        <w:rPr>
          <w:noProof/>
        </w:rPr>
        <w:drawing>
          <wp:inline distT="0" distB="0" distL="0" distR="0" wp14:anchorId="54EA2B8A" wp14:editId="45AB4D0A">
            <wp:extent cx="3422119" cy="114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e Bank Logo Teal.png"/>
                    <pic:cNvPicPr/>
                  </pic:nvPicPr>
                  <pic:blipFill>
                    <a:blip r:embed="rId8">
                      <a:extLst>
                        <a:ext uri="{28A0092B-C50C-407E-A947-70E740481C1C}">
                          <a14:useLocalDpi xmlns:a14="http://schemas.microsoft.com/office/drawing/2010/main" val="0"/>
                        </a:ext>
                      </a:extLst>
                    </a:blip>
                    <a:stretch>
                      <a:fillRect/>
                    </a:stretch>
                  </pic:blipFill>
                  <pic:spPr>
                    <a:xfrm>
                      <a:off x="0" y="0"/>
                      <a:ext cx="3658837" cy="1224780"/>
                    </a:xfrm>
                    <a:prstGeom prst="rect">
                      <a:avLst/>
                    </a:prstGeom>
                  </pic:spPr>
                </pic:pic>
              </a:graphicData>
            </a:graphic>
          </wp:inline>
        </w:drawing>
      </w:r>
    </w:p>
    <w:p w14:paraId="46D3F638" w14:textId="77777777" w:rsidR="001924F2" w:rsidRDefault="001924F2" w:rsidP="000B2884">
      <w:pPr>
        <w:jc w:val="center"/>
      </w:pPr>
    </w:p>
    <w:p w14:paraId="4C998C5F" w14:textId="77777777" w:rsidR="001924F2" w:rsidRPr="00DB592F" w:rsidRDefault="003F669B" w:rsidP="00DB592F">
      <w:pPr>
        <w:pStyle w:val="IntenseQuote"/>
        <w:rPr>
          <w:rStyle w:val="BookTitle"/>
          <w:b/>
          <w:i w:val="0"/>
        </w:rPr>
      </w:pPr>
      <w:r w:rsidRPr="00DB592F">
        <w:rPr>
          <w:rStyle w:val="BookTitle"/>
          <w:b/>
          <w:i w:val="0"/>
        </w:rPr>
        <w:t>Financial Services</w:t>
      </w:r>
      <w:r w:rsidR="00565C3A" w:rsidRPr="00DB592F">
        <w:rPr>
          <w:rStyle w:val="BookTitle"/>
          <w:b/>
          <w:i w:val="0"/>
        </w:rPr>
        <w:t xml:space="preserve"> Agreement</w:t>
      </w:r>
    </w:p>
    <w:p w14:paraId="39AB0409" w14:textId="77777777" w:rsidR="00565C3A" w:rsidRDefault="00565C3A" w:rsidP="000B2884">
      <w:pPr>
        <w:jc w:val="center"/>
      </w:pPr>
    </w:p>
    <w:p w14:paraId="70C699D8" w14:textId="77777777" w:rsidR="00565C3A" w:rsidRPr="00596984" w:rsidRDefault="00565C3A" w:rsidP="000B2884">
      <w:pPr>
        <w:jc w:val="center"/>
      </w:pPr>
    </w:p>
    <w:p w14:paraId="0E08E5BD" w14:textId="23B78C47" w:rsidR="00565C3A" w:rsidRPr="00D95A4F" w:rsidRDefault="00565C3A" w:rsidP="00565C3A">
      <w:pPr>
        <w:rPr>
          <w:sz w:val="28"/>
          <w:szCs w:val="28"/>
        </w:rPr>
      </w:pPr>
      <w:r w:rsidRPr="00D95A4F">
        <w:rPr>
          <w:sz w:val="28"/>
          <w:szCs w:val="28"/>
        </w:rPr>
        <w:t xml:space="preserve">This </w:t>
      </w:r>
      <w:r w:rsidR="0038729D" w:rsidRPr="00D95A4F">
        <w:rPr>
          <w:rStyle w:val="Strong"/>
          <w:sz w:val="28"/>
          <w:szCs w:val="28"/>
        </w:rPr>
        <w:t>FINACIAL SERVICES AGREEMENT</w:t>
      </w:r>
      <w:r w:rsidR="00A03835" w:rsidRPr="00D95A4F">
        <w:rPr>
          <w:sz w:val="28"/>
          <w:szCs w:val="28"/>
        </w:rPr>
        <w:t xml:space="preserve"> (“agreement”) </w:t>
      </w:r>
      <w:r w:rsidR="0027164F" w:rsidRPr="00D95A4F">
        <w:rPr>
          <w:sz w:val="28"/>
          <w:szCs w:val="28"/>
        </w:rPr>
        <w:t>is made and effective November 10</w:t>
      </w:r>
      <w:r w:rsidRPr="00D95A4F">
        <w:rPr>
          <w:sz w:val="28"/>
          <w:szCs w:val="28"/>
        </w:rPr>
        <w:t>, 2017</w:t>
      </w:r>
      <w:r w:rsidR="00EC1146" w:rsidRPr="00D95A4F">
        <w:rPr>
          <w:sz w:val="28"/>
          <w:szCs w:val="28"/>
        </w:rPr>
        <w:t>.</w:t>
      </w:r>
    </w:p>
    <w:p w14:paraId="0662374A" w14:textId="77777777" w:rsidR="00A03835" w:rsidRDefault="00A03835" w:rsidP="00565C3A"/>
    <w:p w14:paraId="00EFCB22" w14:textId="77777777" w:rsidR="00565C3A" w:rsidRPr="00D95A4F" w:rsidRDefault="00565C3A" w:rsidP="00565C3A">
      <w:pPr>
        <w:rPr>
          <w:sz w:val="28"/>
          <w:szCs w:val="28"/>
        </w:rPr>
      </w:pPr>
      <w:r w:rsidRPr="00D95A4F">
        <w:rPr>
          <w:sz w:val="28"/>
          <w:szCs w:val="28"/>
        </w:rPr>
        <w:t>Between:</w:t>
      </w:r>
      <w:r w:rsidRPr="00D95A4F">
        <w:rPr>
          <w:sz w:val="28"/>
          <w:szCs w:val="28"/>
        </w:rPr>
        <w:tab/>
        <w:t>Globe Bank International</w:t>
      </w:r>
    </w:p>
    <w:p w14:paraId="0A508224" w14:textId="77777777" w:rsidR="00EC1146" w:rsidRPr="00D95A4F" w:rsidRDefault="00EC1146" w:rsidP="00EC1146">
      <w:pPr>
        <w:ind w:left="720" w:firstLine="720"/>
        <w:rPr>
          <w:sz w:val="28"/>
          <w:szCs w:val="28"/>
        </w:rPr>
      </w:pPr>
      <w:r w:rsidRPr="00D95A4F">
        <w:rPr>
          <w:sz w:val="28"/>
          <w:szCs w:val="28"/>
        </w:rPr>
        <w:t xml:space="preserve">38889 19th Street NW </w:t>
      </w:r>
    </w:p>
    <w:p w14:paraId="4D9D47B1" w14:textId="77777777" w:rsidR="00EC1146" w:rsidRPr="00D95A4F" w:rsidRDefault="00EC1146" w:rsidP="00EC1146">
      <w:pPr>
        <w:ind w:left="720" w:firstLine="720"/>
        <w:rPr>
          <w:sz w:val="28"/>
          <w:szCs w:val="28"/>
        </w:rPr>
      </w:pPr>
      <w:r w:rsidRPr="00D95A4F">
        <w:rPr>
          <w:sz w:val="28"/>
          <w:szCs w:val="28"/>
        </w:rPr>
        <w:t xml:space="preserve">Washington D.C., 20006 </w:t>
      </w:r>
    </w:p>
    <w:p w14:paraId="25D42183" w14:textId="77777777" w:rsidR="00565C3A" w:rsidRPr="00D95A4F" w:rsidRDefault="00565C3A" w:rsidP="00565C3A">
      <w:pPr>
        <w:rPr>
          <w:sz w:val="28"/>
          <w:szCs w:val="28"/>
        </w:rPr>
      </w:pPr>
    </w:p>
    <w:p w14:paraId="56167668" w14:textId="77777777" w:rsidR="00565C3A" w:rsidRPr="00D95A4F" w:rsidRDefault="00A03835" w:rsidP="00565C3A">
      <w:pPr>
        <w:rPr>
          <w:sz w:val="28"/>
          <w:szCs w:val="28"/>
        </w:rPr>
      </w:pPr>
      <w:r w:rsidRPr="00D95A4F">
        <w:rPr>
          <w:sz w:val="28"/>
          <w:szCs w:val="28"/>
        </w:rPr>
        <w:t>And:</w:t>
      </w:r>
      <w:r w:rsidRPr="00D95A4F">
        <w:rPr>
          <w:sz w:val="28"/>
          <w:szCs w:val="28"/>
        </w:rPr>
        <w:tab/>
      </w:r>
      <w:r w:rsidRPr="00D95A4F">
        <w:rPr>
          <w:sz w:val="28"/>
          <w:szCs w:val="28"/>
        </w:rPr>
        <w:tab/>
        <w:t xml:space="preserve">Explore California </w:t>
      </w:r>
    </w:p>
    <w:p w14:paraId="36C94920" w14:textId="77777777" w:rsidR="00843F3D" w:rsidRDefault="00843F3D" w:rsidP="00843F3D">
      <w:pPr>
        <w:ind w:left="1440"/>
        <w:rPr>
          <w:sz w:val="28"/>
          <w:szCs w:val="28"/>
        </w:rPr>
      </w:pPr>
      <w:r w:rsidRPr="00D95A4F">
        <w:rPr>
          <w:sz w:val="28"/>
          <w:szCs w:val="28"/>
        </w:rPr>
        <w:t>5605 Nota Street</w:t>
      </w:r>
      <w:r w:rsidRPr="00D95A4F">
        <w:rPr>
          <w:sz w:val="28"/>
          <w:szCs w:val="28"/>
        </w:rPr>
        <w:br/>
        <w:t>Ventura, CA 93003</w:t>
      </w:r>
    </w:p>
    <w:p w14:paraId="137BE2DE" w14:textId="77777777" w:rsidR="00FF145E" w:rsidRDefault="00FF145E" w:rsidP="00FF145E">
      <w:pPr>
        <w:pBdr>
          <w:bottom w:val="single" w:sz="12" w:space="1" w:color="auto"/>
        </w:pBdr>
        <w:rPr>
          <w:sz w:val="28"/>
          <w:szCs w:val="28"/>
        </w:rPr>
      </w:pPr>
    </w:p>
    <w:p w14:paraId="6DAFFA77" w14:textId="77777777" w:rsidR="008B3853" w:rsidRDefault="008B3853" w:rsidP="00FF145E"/>
    <w:p w14:paraId="13288BDD" w14:textId="7BBB852A" w:rsidR="008B3853" w:rsidRPr="00FF145E" w:rsidRDefault="00633657" w:rsidP="00737163">
      <w:r w:rsidRPr="00FF145E">
        <w:t>In consideration of the mutual covenants contained in this agreement, the parties listed above agree to the following:</w:t>
      </w:r>
    </w:p>
    <w:p w14:paraId="63072631" w14:textId="77777777" w:rsidR="00843F3D" w:rsidRDefault="00843F3D" w:rsidP="00565C3A"/>
    <w:p w14:paraId="0C982C00" w14:textId="5FAF5F3A" w:rsidR="006A545D" w:rsidRDefault="0038729D" w:rsidP="00444A94">
      <w:pPr>
        <w:pStyle w:val="ListParagraph"/>
        <w:numPr>
          <w:ilvl w:val="0"/>
          <w:numId w:val="2"/>
        </w:numPr>
        <w:rPr>
          <w:rStyle w:val="Strong"/>
          <w:sz w:val="28"/>
          <w:szCs w:val="28"/>
        </w:rPr>
      </w:pPr>
      <w:r w:rsidRPr="00D95A4F">
        <w:rPr>
          <w:rStyle w:val="Strong"/>
          <w:sz w:val="28"/>
          <w:szCs w:val="28"/>
        </w:rPr>
        <w:t>Description of services</w:t>
      </w:r>
    </w:p>
    <w:p w14:paraId="516E8C49" w14:textId="77777777" w:rsidR="00D95A4F" w:rsidRPr="00D95A4F" w:rsidRDefault="00D95A4F" w:rsidP="00D95A4F">
      <w:pPr>
        <w:pStyle w:val="ListParagraph"/>
        <w:rPr>
          <w:rStyle w:val="Strong"/>
          <w:sz w:val="28"/>
          <w:szCs w:val="28"/>
        </w:rPr>
      </w:pPr>
    </w:p>
    <w:p w14:paraId="24511047" w14:textId="44DCA4E9" w:rsidR="00565C3A" w:rsidRDefault="00444A94" w:rsidP="006A545D">
      <w:pPr>
        <w:pStyle w:val="ListParagraph"/>
      </w:pPr>
      <w:r>
        <w:t xml:space="preserve">The businesses listed </w:t>
      </w:r>
      <w:r w:rsidR="001D22FE">
        <w:t xml:space="preserve">above </w:t>
      </w:r>
      <w:r w:rsidR="001A22EA">
        <w:t>hereby agree that Globe Bank International will provide the following services (“services”) for Explore California:</w:t>
      </w:r>
    </w:p>
    <w:p w14:paraId="6FEC59E6" w14:textId="77777777" w:rsidR="00330428" w:rsidRDefault="00330428" w:rsidP="00330428"/>
    <w:p w14:paraId="0C53D987" w14:textId="0063094A" w:rsidR="00B44F45" w:rsidRDefault="001A22EA" w:rsidP="00FA29CE">
      <w:pPr>
        <w:pStyle w:val="ListParagraph"/>
        <w:numPr>
          <w:ilvl w:val="1"/>
          <w:numId w:val="2"/>
        </w:numPr>
      </w:pPr>
      <w:r>
        <w:t xml:space="preserve">Globe </w:t>
      </w:r>
      <w:r w:rsidR="0092562B">
        <w:t xml:space="preserve">Bank International will provide </w:t>
      </w:r>
      <w:r w:rsidR="007015A0">
        <w:t>consultation of</w:t>
      </w:r>
      <w:r w:rsidR="0092562B">
        <w:t xml:space="preserve"> financial affairs</w:t>
      </w:r>
      <w:r w:rsidR="00FF145E">
        <w:t>,</w:t>
      </w:r>
      <w:r w:rsidR="0092562B">
        <w:t xml:space="preserve"> </w:t>
      </w:r>
      <w:r w:rsidR="007015A0">
        <w:t xml:space="preserve">and expense management </w:t>
      </w:r>
      <w:r w:rsidR="00FA29CE">
        <w:t>including investment strategy, risk assessment, and conversions, for Explore California.</w:t>
      </w:r>
    </w:p>
    <w:p w14:paraId="434042F6" w14:textId="77777777" w:rsidR="00330428" w:rsidRDefault="00330428" w:rsidP="00330428">
      <w:pPr>
        <w:pStyle w:val="ListParagraph"/>
        <w:ind w:left="1440"/>
      </w:pPr>
    </w:p>
    <w:p w14:paraId="054CF6C3" w14:textId="075743C8" w:rsidR="00801AD2" w:rsidRDefault="00F1450D" w:rsidP="00FA29CE">
      <w:pPr>
        <w:pStyle w:val="ListParagraph"/>
        <w:numPr>
          <w:ilvl w:val="1"/>
          <w:numId w:val="2"/>
        </w:numPr>
      </w:pPr>
      <w:r>
        <w:t xml:space="preserve">Globe Bank International will </w:t>
      </w:r>
      <w:r w:rsidR="00BB5727">
        <w:t>make appropriate and agreed upon transactions on behalf of Explore California in the form of stock, bonds, and notes.</w:t>
      </w:r>
      <w:r w:rsidR="00596984">
        <w:t xml:space="preserve"> An agreed upon investment schedule by both parties is to be determined no later than Nov. 25, 2017.</w:t>
      </w:r>
    </w:p>
    <w:p w14:paraId="1DF78BEA" w14:textId="77777777" w:rsidR="00633657" w:rsidRDefault="00633657" w:rsidP="00633657"/>
    <w:p w14:paraId="63F08A53" w14:textId="3745AEFF" w:rsidR="00633657" w:rsidRDefault="00596984" w:rsidP="00FA29CE">
      <w:pPr>
        <w:pStyle w:val="ListParagraph"/>
        <w:numPr>
          <w:ilvl w:val="1"/>
          <w:numId w:val="2"/>
        </w:numPr>
      </w:pPr>
      <w:r>
        <w:lastRenderedPageBreak/>
        <w:t>Globe Bank International will conduct bi-quarterly check-in meetings with the CFO of Explore California, and will use meetings to assess, advise, and revise the financial plan, as needed, to maintain high value strategic investment planning.</w:t>
      </w:r>
    </w:p>
    <w:p w14:paraId="39D00CA6" w14:textId="77777777" w:rsidR="00596984" w:rsidRDefault="00596984" w:rsidP="00596984"/>
    <w:p w14:paraId="58739BD3" w14:textId="77777777" w:rsidR="00330428" w:rsidRDefault="00330428" w:rsidP="00330428"/>
    <w:p w14:paraId="1355AA51" w14:textId="77777777" w:rsidR="00330428" w:rsidRDefault="00330428" w:rsidP="00330428">
      <w:pPr>
        <w:pStyle w:val="ListParagraph"/>
        <w:ind w:left="1440"/>
      </w:pPr>
    </w:p>
    <w:p w14:paraId="38836A4C" w14:textId="2019CC65" w:rsidR="00801AD2" w:rsidRPr="00D95A4F" w:rsidRDefault="006A545D" w:rsidP="00801AD2">
      <w:pPr>
        <w:pStyle w:val="ListParagraph"/>
        <w:numPr>
          <w:ilvl w:val="0"/>
          <w:numId w:val="2"/>
        </w:numPr>
        <w:rPr>
          <w:rStyle w:val="Strong"/>
          <w:sz w:val="28"/>
          <w:szCs w:val="28"/>
        </w:rPr>
      </w:pPr>
      <w:r w:rsidRPr="00D95A4F">
        <w:rPr>
          <w:rStyle w:val="Strong"/>
          <w:sz w:val="28"/>
          <w:szCs w:val="28"/>
        </w:rPr>
        <w:t>Terms of services</w:t>
      </w:r>
    </w:p>
    <w:p w14:paraId="24E76ED1" w14:textId="77777777" w:rsidR="008B3853" w:rsidRPr="00330428" w:rsidRDefault="008B3853" w:rsidP="008B3853">
      <w:pPr>
        <w:pStyle w:val="ListParagraph"/>
        <w:rPr>
          <w:rStyle w:val="Strong"/>
        </w:rPr>
      </w:pPr>
    </w:p>
    <w:p w14:paraId="1C83750D" w14:textId="62C58507" w:rsidR="00D95A4F" w:rsidRDefault="00801AD2" w:rsidP="00D95A4F">
      <w:pPr>
        <w:pStyle w:val="ListParagraph"/>
        <w:numPr>
          <w:ilvl w:val="1"/>
          <w:numId w:val="2"/>
        </w:numPr>
      </w:pPr>
      <w:r>
        <w:t>Explore California agrees to disclose all financial information necessary for accurate determination of investment strategy, risk assessment, and conversions to Globe Bank International.</w:t>
      </w:r>
      <w:r w:rsidR="00D95A4F">
        <w:t xml:space="preserve"> </w:t>
      </w:r>
    </w:p>
    <w:p w14:paraId="7F84ECD3" w14:textId="77777777" w:rsidR="00330428" w:rsidRDefault="00330428" w:rsidP="00330428">
      <w:pPr>
        <w:pStyle w:val="ListParagraph"/>
        <w:ind w:left="1440"/>
      </w:pPr>
    </w:p>
    <w:p w14:paraId="34DAEE98" w14:textId="1D27CDD7" w:rsidR="00BB5727" w:rsidRDefault="007C276F" w:rsidP="00801AD2">
      <w:pPr>
        <w:pStyle w:val="ListParagraph"/>
        <w:numPr>
          <w:ilvl w:val="1"/>
          <w:numId w:val="2"/>
        </w:numPr>
      </w:pPr>
      <w:r>
        <w:t>Financial advisors</w:t>
      </w:r>
      <w:r w:rsidR="00BB5727">
        <w:t xml:space="preserve"> shall render services at such times and places as mutually agreed upon by Globe Bank International and Explore California, not to exceed 8 hours per week.</w:t>
      </w:r>
      <w:r w:rsidR="00596984">
        <w:t xml:space="preserve"> In the event that services need to be rendered for more than the agreed upon time</w:t>
      </w:r>
      <w:r w:rsidR="00FF145E">
        <w:t xml:space="preserve"> frame, additional expenses may</w:t>
      </w:r>
      <w:r w:rsidR="00596984">
        <w:t xml:space="preserve"> be incurred, as set forth by Globe Bank Internationals current standard rate.</w:t>
      </w:r>
    </w:p>
    <w:p w14:paraId="297E595C" w14:textId="77777777" w:rsidR="00330428" w:rsidRDefault="00330428" w:rsidP="00330428"/>
    <w:p w14:paraId="7FD0A76A" w14:textId="5FC9EFF8" w:rsidR="00516A2E" w:rsidRDefault="00516A2E" w:rsidP="00801AD2">
      <w:pPr>
        <w:pStyle w:val="ListParagraph"/>
        <w:numPr>
          <w:ilvl w:val="1"/>
          <w:numId w:val="2"/>
        </w:numPr>
      </w:pPr>
      <w:r>
        <w:t>This agreement will</w:t>
      </w:r>
      <w:r w:rsidR="0027164F">
        <w:t xml:space="preserve"> terminate automatically on November</w:t>
      </w:r>
      <w:r>
        <w:t xml:space="preserve"> 1</w:t>
      </w:r>
      <w:r w:rsidR="0027164F">
        <w:t>0</w:t>
      </w:r>
      <w:r>
        <w:t xml:space="preserve">, 2020. Early termination may be permitted by either party, with a required 30 day written notice to the other part. </w:t>
      </w:r>
      <w:r w:rsidR="00D95A4F">
        <w:t>The agreement can be extended at any time, and the contract amended, with written agreement by both parties. Negotiate</w:t>
      </w:r>
      <w:r w:rsidR="00FF145E">
        <w:t xml:space="preserve">d rates are subject to </w:t>
      </w:r>
      <w:r w:rsidR="00D95A4F">
        <w:t>rates at the time of contract renewal.</w:t>
      </w:r>
    </w:p>
    <w:p w14:paraId="20567E68" w14:textId="77777777" w:rsidR="00330428" w:rsidRDefault="00330428" w:rsidP="00330428"/>
    <w:p w14:paraId="11DCCC78" w14:textId="5180B998" w:rsidR="00516A2E" w:rsidRDefault="00516A2E" w:rsidP="00801AD2">
      <w:pPr>
        <w:pStyle w:val="ListParagraph"/>
        <w:numPr>
          <w:ilvl w:val="1"/>
          <w:numId w:val="2"/>
        </w:numPr>
      </w:pPr>
      <w:r>
        <w:t>Globe Bank International agrees that all employees who are granted access to Explore California’s financial information</w:t>
      </w:r>
      <w:r w:rsidR="00AC1983">
        <w:t>,</w:t>
      </w:r>
      <w:r>
        <w:t xml:space="preserve"> will sign a non-disclosure agreement</w:t>
      </w:r>
      <w:r w:rsidR="002D7F68">
        <w:t>, to be</w:t>
      </w:r>
      <w:r w:rsidR="00D95A4F">
        <w:t xml:space="preserve"> provided by Explore California, and will abide by all confidentiality rules as set forth by Explore California’s terms of service. Globe Bank International agrees not use financial information provided by Explore California for any other purpose outside of terms of service.</w:t>
      </w:r>
    </w:p>
    <w:p w14:paraId="4B85D761" w14:textId="77777777" w:rsidR="0048711E" w:rsidRDefault="0048711E" w:rsidP="00330428"/>
    <w:p w14:paraId="65CDF25F" w14:textId="77777777" w:rsidR="00330428" w:rsidRPr="00D95A4F" w:rsidRDefault="00330428" w:rsidP="00330428">
      <w:pPr>
        <w:pStyle w:val="ListParagraph"/>
        <w:ind w:left="1440"/>
        <w:rPr>
          <w:sz w:val="28"/>
          <w:szCs w:val="28"/>
        </w:rPr>
      </w:pPr>
    </w:p>
    <w:p w14:paraId="15F832F9" w14:textId="0D212725" w:rsidR="002D7F68" w:rsidRPr="00D95A4F" w:rsidRDefault="006A545D" w:rsidP="006A545D">
      <w:pPr>
        <w:pStyle w:val="ListParagraph"/>
        <w:numPr>
          <w:ilvl w:val="0"/>
          <w:numId w:val="2"/>
        </w:numPr>
        <w:rPr>
          <w:rStyle w:val="Strong"/>
          <w:sz w:val="28"/>
          <w:szCs w:val="28"/>
        </w:rPr>
      </w:pPr>
      <w:r w:rsidRPr="00D95A4F">
        <w:rPr>
          <w:rStyle w:val="Strong"/>
          <w:sz w:val="28"/>
          <w:szCs w:val="28"/>
        </w:rPr>
        <w:t>Applicable law and arbitration</w:t>
      </w:r>
    </w:p>
    <w:p w14:paraId="5D931E8B" w14:textId="77777777" w:rsidR="008B3853" w:rsidRPr="00330428" w:rsidRDefault="008B3853" w:rsidP="008B3853">
      <w:pPr>
        <w:pStyle w:val="ListParagraph"/>
        <w:rPr>
          <w:rStyle w:val="Strong"/>
        </w:rPr>
      </w:pPr>
    </w:p>
    <w:p w14:paraId="4BE77561" w14:textId="57B7570B" w:rsidR="006A545D" w:rsidRDefault="006A545D" w:rsidP="006A545D">
      <w:pPr>
        <w:pStyle w:val="ListParagraph"/>
        <w:numPr>
          <w:ilvl w:val="1"/>
          <w:numId w:val="2"/>
        </w:numPr>
      </w:pPr>
      <w:r>
        <w:t>This a</w:t>
      </w:r>
      <w:r w:rsidR="00DF0239">
        <w:t xml:space="preserve">greement is governed by the </w:t>
      </w:r>
      <w:r w:rsidR="002E0A84">
        <w:t xml:space="preserve">applicable </w:t>
      </w:r>
      <w:r w:rsidR="00DF0239">
        <w:t>laws of Washington D.C.</w:t>
      </w:r>
      <w:r w:rsidR="00596984">
        <w:t>, and will be kept in accordance with those laws.</w:t>
      </w:r>
    </w:p>
    <w:p w14:paraId="7007936F" w14:textId="77777777" w:rsidR="008B3853" w:rsidRDefault="008B3853" w:rsidP="008B3853">
      <w:pPr>
        <w:pStyle w:val="ListParagraph"/>
        <w:ind w:left="1440"/>
      </w:pPr>
    </w:p>
    <w:p w14:paraId="432B174A" w14:textId="6614C0A8" w:rsidR="00DF0239" w:rsidRDefault="002948CC" w:rsidP="006A545D">
      <w:pPr>
        <w:pStyle w:val="ListParagraph"/>
        <w:numPr>
          <w:ilvl w:val="1"/>
          <w:numId w:val="2"/>
        </w:numPr>
      </w:pPr>
      <w:r>
        <w:t>All parties listed in this agreement agree to settle</w:t>
      </w:r>
      <w:r w:rsidR="00DF0239">
        <w:t xml:space="preserve"> disputes arising out of</w:t>
      </w:r>
      <w:r>
        <w:t>,</w:t>
      </w:r>
      <w:r w:rsidR="00DF0239">
        <w:t xml:space="preserve"> or in connection with this agreement</w:t>
      </w:r>
      <w:r>
        <w:t>,</w:t>
      </w:r>
      <w:r w:rsidR="00DF0239">
        <w:t xml:space="preserve"> </w:t>
      </w:r>
      <w:r>
        <w:t>under</w:t>
      </w:r>
      <w:r w:rsidR="00DF0239">
        <w:t xml:space="preserve"> the rules of Arbitration</w:t>
      </w:r>
      <w:r w:rsidR="009B5B8A">
        <w:t>, in accordance with the I</w:t>
      </w:r>
      <w:r w:rsidR="00330428">
        <w:t xml:space="preserve">nternational </w:t>
      </w:r>
      <w:r w:rsidR="009B5B8A">
        <w:t>C</w:t>
      </w:r>
      <w:r w:rsidR="00330428">
        <w:t xml:space="preserve">hamber of </w:t>
      </w:r>
      <w:r w:rsidR="009B5B8A">
        <w:t>C</w:t>
      </w:r>
      <w:r w:rsidR="00330428">
        <w:t>ommerce</w:t>
      </w:r>
      <w:r w:rsidR="009B5B8A">
        <w:t xml:space="preserve"> Rules on Arbitration</w:t>
      </w:r>
      <w:r w:rsidR="00330428">
        <w:t xml:space="preserve"> by one or more arbitrators appointed in accordance with those rules. </w:t>
      </w:r>
    </w:p>
    <w:p w14:paraId="46E8EB98" w14:textId="77777777" w:rsidR="0048711E" w:rsidRDefault="0048711E" w:rsidP="0048711E">
      <w:pPr>
        <w:pStyle w:val="ListParagraph"/>
        <w:ind w:left="1440"/>
      </w:pPr>
    </w:p>
    <w:p w14:paraId="5FF8C7C5" w14:textId="77777777" w:rsidR="00330428" w:rsidRDefault="00330428" w:rsidP="00330428"/>
    <w:p w14:paraId="21671A47" w14:textId="0315C3B1" w:rsidR="00330428" w:rsidRDefault="00DB592F" w:rsidP="00DB592F">
      <w:pPr>
        <w:pStyle w:val="IntenseQuote"/>
      </w:pPr>
      <w:r>
        <w:lastRenderedPageBreak/>
        <w:t>Acknowledgement</w:t>
      </w:r>
    </w:p>
    <w:p w14:paraId="75011C9D" w14:textId="77777777" w:rsidR="00DB592F" w:rsidRDefault="00DB592F" w:rsidP="00DB592F"/>
    <w:p w14:paraId="46B39F89" w14:textId="1EA679E2" w:rsidR="00DB592F" w:rsidRDefault="0027164F" w:rsidP="00DB592F">
      <w:r w:rsidRPr="0027164F">
        <w:rPr>
          <w:rStyle w:val="Strong"/>
        </w:rPr>
        <w:t>IN WITNESS WHEREOF,</w:t>
      </w:r>
      <w:r>
        <w:t xml:space="preserve"> both parties signify their authority to act on behalf of their organization and indicate their agreement to abide by the terms of this contract by the signatures affixed below.</w:t>
      </w:r>
    </w:p>
    <w:p w14:paraId="6D6FE674" w14:textId="77777777" w:rsidR="0027164F" w:rsidRDefault="0027164F" w:rsidP="00DB592F"/>
    <w:p w14:paraId="78E8E566" w14:textId="1FE101A9" w:rsidR="0027164F" w:rsidRPr="00C3067B" w:rsidRDefault="00C3067B" w:rsidP="008B3853">
      <w:pPr>
        <w:rPr>
          <w:b/>
        </w:rPr>
      </w:pPr>
      <w:r w:rsidRPr="00C3067B">
        <w:rPr>
          <w:b/>
          <w:sz w:val="28"/>
          <w:szCs w:val="28"/>
        </w:rPr>
        <w:t>Provider</w:t>
      </w:r>
      <w:r>
        <w:tab/>
      </w:r>
      <w:r>
        <w:tab/>
      </w:r>
      <w:r>
        <w:tab/>
      </w:r>
      <w:r>
        <w:tab/>
      </w:r>
      <w:r>
        <w:tab/>
      </w:r>
      <w:r w:rsidR="00F33EDF">
        <w:tab/>
      </w:r>
      <w:r w:rsidRPr="00C3067B">
        <w:rPr>
          <w:b/>
          <w:sz w:val="28"/>
          <w:szCs w:val="28"/>
        </w:rPr>
        <w:t>Client</w:t>
      </w:r>
    </w:p>
    <w:p w14:paraId="2289BF10" w14:textId="77777777" w:rsidR="00F33EDF" w:rsidRDefault="00F33EDF" w:rsidP="008B3853"/>
    <w:p w14:paraId="19B5849A" w14:textId="273A2242" w:rsidR="0027164F" w:rsidRDefault="0027164F" w:rsidP="008B3853">
      <w:r>
        <w:t>____</w:t>
      </w:r>
      <w:r w:rsidR="008B3853">
        <w:t>_______________________________</w:t>
      </w:r>
      <w:r w:rsidR="008B3853">
        <w:tab/>
      </w:r>
      <w:r w:rsidR="008B3853">
        <w:tab/>
        <w:t>___________________________________</w:t>
      </w:r>
    </w:p>
    <w:p w14:paraId="4E07DACD" w14:textId="27D0E630" w:rsidR="0027164F" w:rsidRDefault="00D64532" w:rsidP="008B3853">
      <w:r>
        <w:t>Printed Name</w:t>
      </w:r>
      <w:r w:rsidR="008B3853">
        <w:tab/>
      </w:r>
      <w:r w:rsidR="008B3853">
        <w:tab/>
      </w:r>
      <w:r w:rsidR="008B3853">
        <w:tab/>
      </w:r>
      <w:r w:rsidR="008B3853">
        <w:tab/>
      </w:r>
      <w:r w:rsidR="008B3853">
        <w:tab/>
      </w:r>
      <w:r w:rsidR="008B3853">
        <w:tab/>
      </w:r>
      <w:r>
        <w:t>Printed Name</w:t>
      </w:r>
    </w:p>
    <w:p w14:paraId="00E0D8A0" w14:textId="77777777" w:rsidR="00F33EDF" w:rsidRDefault="00F33EDF" w:rsidP="008B3853"/>
    <w:p w14:paraId="1E61DA91" w14:textId="634217E3" w:rsidR="0027164F" w:rsidRDefault="008B3853" w:rsidP="008B3853">
      <w:r>
        <w:t>___________________________________</w:t>
      </w:r>
      <w:r w:rsidR="0027164F">
        <w:tab/>
      </w:r>
      <w:r>
        <w:tab/>
        <w:t>___________________________________</w:t>
      </w:r>
    </w:p>
    <w:p w14:paraId="070D1249" w14:textId="4761E041" w:rsidR="0027164F" w:rsidRDefault="008B3853" w:rsidP="008B3853">
      <w:r>
        <w:t xml:space="preserve">Title </w:t>
      </w:r>
      <w:r>
        <w:tab/>
      </w:r>
      <w:r>
        <w:tab/>
      </w:r>
      <w:r>
        <w:tab/>
      </w:r>
      <w:r>
        <w:tab/>
      </w:r>
      <w:r>
        <w:tab/>
      </w:r>
      <w:r>
        <w:tab/>
      </w:r>
      <w:r>
        <w:tab/>
      </w:r>
      <w:r w:rsidR="00D64532">
        <w:t>Title</w:t>
      </w:r>
    </w:p>
    <w:p w14:paraId="4CE31D5C" w14:textId="77777777" w:rsidR="00F33EDF" w:rsidRDefault="00F33EDF" w:rsidP="008B3853"/>
    <w:p w14:paraId="1B8321EF" w14:textId="564510BA" w:rsidR="0027164F" w:rsidRDefault="008B3853" w:rsidP="008B3853">
      <w:r>
        <w:t>___________________________________</w:t>
      </w:r>
      <w:r w:rsidR="0027164F">
        <w:tab/>
      </w:r>
      <w:r w:rsidR="0027164F">
        <w:tab/>
      </w:r>
      <w:r>
        <w:t>___________________________________</w:t>
      </w:r>
    </w:p>
    <w:p w14:paraId="5A270279" w14:textId="1F1FEE9E" w:rsidR="0027164F" w:rsidRDefault="008B3853" w:rsidP="008B3853">
      <w:r>
        <w:t>Signature</w:t>
      </w:r>
      <w:r>
        <w:tab/>
      </w:r>
      <w:r>
        <w:tab/>
      </w:r>
      <w:r>
        <w:tab/>
      </w:r>
      <w:r>
        <w:tab/>
      </w:r>
      <w:r>
        <w:tab/>
      </w:r>
      <w:r>
        <w:tab/>
      </w:r>
      <w:r w:rsidR="0027164F">
        <w:t>Signature</w:t>
      </w:r>
    </w:p>
    <w:p w14:paraId="3FEA24D8" w14:textId="77777777" w:rsidR="00F33EDF" w:rsidRDefault="00F33EDF" w:rsidP="008B3853"/>
    <w:p w14:paraId="2596BA25" w14:textId="2E86C5E3" w:rsidR="0027164F" w:rsidRDefault="008B3853" w:rsidP="008B3853">
      <w:r>
        <w:t>___________________________________</w:t>
      </w:r>
      <w:r w:rsidR="0027164F">
        <w:tab/>
      </w:r>
      <w:r w:rsidR="0027164F">
        <w:tab/>
      </w:r>
      <w:r>
        <w:t>___________________________________</w:t>
      </w:r>
    </w:p>
    <w:p w14:paraId="55E79936" w14:textId="7261A190" w:rsidR="0027164F" w:rsidRPr="00DB592F" w:rsidRDefault="008B3853" w:rsidP="008B3853">
      <w:r>
        <w:t>Date</w:t>
      </w:r>
      <w:r>
        <w:tab/>
      </w:r>
      <w:r>
        <w:tab/>
      </w:r>
      <w:r>
        <w:tab/>
      </w:r>
      <w:r>
        <w:tab/>
      </w:r>
      <w:r>
        <w:tab/>
      </w:r>
      <w:r>
        <w:tab/>
      </w:r>
      <w:r>
        <w:tab/>
      </w:r>
      <w:r w:rsidR="0027164F">
        <w:t>Date</w:t>
      </w:r>
    </w:p>
    <w:sectPr w:rsidR="0027164F" w:rsidRPr="00DB592F" w:rsidSect="008B3853">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FAB69" w14:textId="77777777" w:rsidR="00E143D8" w:rsidRDefault="00E143D8" w:rsidP="0048711E">
      <w:r>
        <w:separator/>
      </w:r>
    </w:p>
  </w:endnote>
  <w:endnote w:type="continuationSeparator" w:id="0">
    <w:p w14:paraId="6860F709" w14:textId="77777777" w:rsidR="00E143D8" w:rsidRDefault="00E143D8" w:rsidP="00487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2C8B0" w14:textId="77777777" w:rsidR="00215376" w:rsidRDefault="00215376" w:rsidP="005E447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B15E1B" w14:textId="77777777" w:rsidR="0048711E" w:rsidRDefault="0048711E" w:rsidP="005E447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48BE16" w14:textId="77777777" w:rsidR="0048711E" w:rsidRDefault="0048711E" w:rsidP="004871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2ABDE" w14:textId="68FA9ED7" w:rsidR="00215376" w:rsidRDefault="00215376" w:rsidP="00215376">
    <w:pPr>
      <w:pStyle w:val="Footer"/>
      <w:ind w:right="90"/>
    </w:pPr>
    <w:r>
      <w:t>______________</w:t>
    </w:r>
    <w:r>
      <w:tab/>
    </w:r>
    <w:r>
      <w:tab/>
      <w:t>______________</w:t>
    </w:r>
  </w:p>
  <w:p w14:paraId="3A1594CF" w14:textId="77777777" w:rsidR="00215376" w:rsidRDefault="00215376" w:rsidP="00215376">
    <w:pPr>
      <w:pStyle w:val="Footer"/>
      <w:framePr w:wrap="none" w:vAnchor="text" w:hAnchor="page" w:x="6142" w:y="294"/>
      <w:rPr>
        <w:rStyle w:val="PageNumber"/>
      </w:rPr>
    </w:pPr>
    <w:r>
      <w:rPr>
        <w:rStyle w:val="PageNumber"/>
      </w:rPr>
      <w:fldChar w:fldCharType="begin"/>
    </w:r>
    <w:r>
      <w:rPr>
        <w:rStyle w:val="PageNumber"/>
      </w:rPr>
      <w:instrText xml:space="preserve">PAGE  </w:instrText>
    </w:r>
    <w:r>
      <w:rPr>
        <w:rStyle w:val="PageNumber"/>
      </w:rPr>
      <w:fldChar w:fldCharType="separate"/>
    </w:r>
    <w:r w:rsidR="004C0D93">
      <w:rPr>
        <w:rStyle w:val="PageNumber"/>
        <w:noProof/>
      </w:rPr>
      <w:t>1</w:t>
    </w:r>
    <w:r>
      <w:rPr>
        <w:rStyle w:val="PageNumber"/>
      </w:rPr>
      <w:fldChar w:fldCharType="end"/>
    </w:r>
  </w:p>
  <w:p w14:paraId="4FCC847D" w14:textId="65785FFF" w:rsidR="0048711E" w:rsidRDefault="00215376" w:rsidP="0048711E">
    <w:pPr>
      <w:pStyle w:val="Footer"/>
      <w:ind w:right="360"/>
    </w:pPr>
    <w:r>
      <w:t>Provider’s Initials</w:t>
    </w:r>
    <w:r>
      <w:tab/>
    </w:r>
    <w:r>
      <w:tab/>
      <w:t>Client’s 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C6168" w14:textId="77777777" w:rsidR="00E143D8" w:rsidRDefault="00E143D8" w:rsidP="0048711E">
      <w:r>
        <w:separator/>
      </w:r>
    </w:p>
  </w:footnote>
  <w:footnote w:type="continuationSeparator" w:id="0">
    <w:p w14:paraId="69E63E92" w14:textId="77777777" w:rsidR="00E143D8" w:rsidRDefault="00E143D8" w:rsidP="00487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51265"/>
    <w:multiLevelType w:val="hybridMultilevel"/>
    <w:tmpl w:val="162AC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1451A"/>
    <w:multiLevelType w:val="hybridMultilevel"/>
    <w:tmpl w:val="018A891C"/>
    <w:lvl w:ilvl="0" w:tplc="0AC47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D3A"/>
    <w:rsid w:val="000B2884"/>
    <w:rsid w:val="000C1230"/>
    <w:rsid w:val="000D3A3F"/>
    <w:rsid w:val="000F270A"/>
    <w:rsid w:val="001631A8"/>
    <w:rsid w:val="00163C0B"/>
    <w:rsid w:val="001924F2"/>
    <w:rsid w:val="001A22EA"/>
    <w:rsid w:val="001D22FE"/>
    <w:rsid w:val="00215376"/>
    <w:rsid w:val="00230ED7"/>
    <w:rsid w:val="0027164F"/>
    <w:rsid w:val="002948CC"/>
    <w:rsid w:val="002D7F68"/>
    <w:rsid w:val="002E0A84"/>
    <w:rsid w:val="002E20CB"/>
    <w:rsid w:val="00330428"/>
    <w:rsid w:val="0038729D"/>
    <w:rsid w:val="003F3687"/>
    <w:rsid w:val="003F669B"/>
    <w:rsid w:val="00441BBC"/>
    <w:rsid w:val="00444A94"/>
    <w:rsid w:val="00480A55"/>
    <w:rsid w:val="0048711E"/>
    <w:rsid w:val="004C0D93"/>
    <w:rsid w:val="004F1D3A"/>
    <w:rsid w:val="00516A2E"/>
    <w:rsid w:val="00565C3A"/>
    <w:rsid w:val="00580F9A"/>
    <w:rsid w:val="00596984"/>
    <w:rsid w:val="00633657"/>
    <w:rsid w:val="006A545D"/>
    <w:rsid w:val="007015A0"/>
    <w:rsid w:val="00737163"/>
    <w:rsid w:val="007C276F"/>
    <w:rsid w:val="00801AD2"/>
    <w:rsid w:val="00817098"/>
    <w:rsid w:val="00843F3D"/>
    <w:rsid w:val="00873EBC"/>
    <w:rsid w:val="00874D44"/>
    <w:rsid w:val="008B3853"/>
    <w:rsid w:val="009122E6"/>
    <w:rsid w:val="0092562B"/>
    <w:rsid w:val="009B5B8A"/>
    <w:rsid w:val="00A03835"/>
    <w:rsid w:val="00A41E77"/>
    <w:rsid w:val="00AC1983"/>
    <w:rsid w:val="00B44F45"/>
    <w:rsid w:val="00BB5727"/>
    <w:rsid w:val="00C00A65"/>
    <w:rsid w:val="00C3067B"/>
    <w:rsid w:val="00CC25E3"/>
    <w:rsid w:val="00CC4025"/>
    <w:rsid w:val="00D64532"/>
    <w:rsid w:val="00D95A4F"/>
    <w:rsid w:val="00DB592F"/>
    <w:rsid w:val="00DC1E75"/>
    <w:rsid w:val="00DF0239"/>
    <w:rsid w:val="00E143D8"/>
    <w:rsid w:val="00EC1146"/>
    <w:rsid w:val="00EC6AD6"/>
    <w:rsid w:val="00F00E30"/>
    <w:rsid w:val="00F1450D"/>
    <w:rsid w:val="00F33EDF"/>
    <w:rsid w:val="00FA29CE"/>
    <w:rsid w:val="00FF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B9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A94"/>
    <w:pPr>
      <w:ind w:left="720"/>
      <w:contextualSpacing/>
    </w:pPr>
  </w:style>
  <w:style w:type="character" w:styleId="BookTitle">
    <w:name w:val="Book Title"/>
    <w:basedOn w:val="DefaultParagraphFont"/>
    <w:uiPriority w:val="33"/>
    <w:qFormat/>
    <w:rsid w:val="00330428"/>
    <w:rPr>
      <w:b/>
      <w:bCs/>
      <w:i/>
      <w:iCs/>
      <w:spacing w:val="5"/>
    </w:rPr>
  </w:style>
  <w:style w:type="paragraph" w:styleId="IntenseQuote">
    <w:name w:val="Intense Quote"/>
    <w:basedOn w:val="Normal"/>
    <w:next w:val="Normal"/>
    <w:link w:val="IntenseQuoteChar"/>
    <w:autoRedefine/>
    <w:uiPriority w:val="30"/>
    <w:qFormat/>
    <w:rsid w:val="00DB592F"/>
    <w:pPr>
      <w:pBdr>
        <w:top w:val="single" w:sz="8" w:space="10" w:color="000000" w:themeColor="text1"/>
        <w:left w:val="single" w:sz="8" w:space="4" w:color="000000" w:themeColor="text1"/>
        <w:bottom w:val="single" w:sz="8" w:space="10" w:color="000000" w:themeColor="text1"/>
        <w:right w:val="single" w:sz="8" w:space="4" w:color="000000" w:themeColor="text1"/>
      </w:pBdr>
      <w:jc w:val="center"/>
    </w:pPr>
    <w:rPr>
      <w:b/>
      <w:iCs/>
      <w:color w:val="000000" w:themeColor="text1"/>
      <w:sz w:val="28"/>
    </w:rPr>
  </w:style>
  <w:style w:type="character" w:customStyle="1" w:styleId="IntenseQuoteChar">
    <w:name w:val="Intense Quote Char"/>
    <w:basedOn w:val="DefaultParagraphFont"/>
    <w:link w:val="IntenseQuote"/>
    <w:uiPriority w:val="30"/>
    <w:rsid w:val="00DB592F"/>
    <w:rPr>
      <w:b/>
      <w:iCs/>
      <w:color w:val="000000" w:themeColor="text1"/>
      <w:sz w:val="28"/>
    </w:rPr>
  </w:style>
  <w:style w:type="character" w:styleId="Strong">
    <w:name w:val="Strong"/>
    <w:basedOn w:val="DefaultParagraphFont"/>
    <w:uiPriority w:val="22"/>
    <w:qFormat/>
    <w:rsid w:val="00330428"/>
    <w:rPr>
      <w:b/>
      <w:bCs/>
    </w:rPr>
  </w:style>
  <w:style w:type="paragraph" w:styleId="Footer">
    <w:name w:val="footer"/>
    <w:basedOn w:val="Normal"/>
    <w:link w:val="FooterChar"/>
    <w:uiPriority w:val="99"/>
    <w:unhideWhenUsed/>
    <w:rsid w:val="0048711E"/>
    <w:pPr>
      <w:tabs>
        <w:tab w:val="center" w:pos="4680"/>
        <w:tab w:val="right" w:pos="9360"/>
      </w:tabs>
    </w:pPr>
  </w:style>
  <w:style w:type="character" w:customStyle="1" w:styleId="FooterChar">
    <w:name w:val="Footer Char"/>
    <w:basedOn w:val="DefaultParagraphFont"/>
    <w:link w:val="Footer"/>
    <w:uiPriority w:val="99"/>
    <w:rsid w:val="0048711E"/>
  </w:style>
  <w:style w:type="character" w:styleId="PageNumber">
    <w:name w:val="page number"/>
    <w:basedOn w:val="DefaultParagraphFont"/>
    <w:uiPriority w:val="99"/>
    <w:semiHidden/>
    <w:unhideWhenUsed/>
    <w:rsid w:val="0048711E"/>
  </w:style>
  <w:style w:type="paragraph" w:styleId="Header">
    <w:name w:val="header"/>
    <w:basedOn w:val="Normal"/>
    <w:link w:val="HeaderChar"/>
    <w:uiPriority w:val="99"/>
    <w:unhideWhenUsed/>
    <w:rsid w:val="00215376"/>
    <w:pPr>
      <w:tabs>
        <w:tab w:val="center" w:pos="4680"/>
        <w:tab w:val="right" w:pos="9360"/>
      </w:tabs>
    </w:pPr>
  </w:style>
  <w:style w:type="character" w:customStyle="1" w:styleId="HeaderChar">
    <w:name w:val="Header Char"/>
    <w:basedOn w:val="DefaultParagraphFont"/>
    <w:link w:val="Header"/>
    <w:uiPriority w:val="99"/>
    <w:rsid w:val="00215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545986">
      <w:bodyDiv w:val="1"/>
      <w:marLeft w:val="0"/>
      <w:marRight w:val="0"/>
      <w:marTop w:val="0"/>
      <w:marBottom w:val="0"/>
      <w:divBdr>
        <w:top w:val="none" w:sz="0" w:space="0" w:color="auto"/>
        <w:left w:val="none" w:sz="0" w:space="0" w:color="auto"/>
        <w:bottom w:val="none" w:sz="0" w:space="0" w:color="auto"/>
        <w:right w:val="none" w:sz="0" w:space="0" w:color="auto"/>
      </w:divBdr>
    </w:div>
    <w:div w:id="736635899">
      <w:bodyDiv w:val="1"/>
      <w:marLeft w:val="0"/>
      <w:marRight w:val="0"/>
      <w:marTop w:val="0"/>
      <w:marBottom w:val="0"/>
      <w:divBdr>
        <w:top w:val="none" w:sz="0" w:space="0" w:color="auto"/>
        <w:left w:val="none" w:sz="0" w:space="0" w:color="auto"/>
        <w:bottom w:val="none" w:sz="0" w:space="0" w:color="auto"/>
        <w:right w:val="none" w:sz="0" w:space="0" w:color="auto"/>
      </w:divBdr>
    </w:div>
    <w:div w:id="1411535682">
      <w:bodyDiv w:val="1"/>
      <w:marLeft w:val="0"/>
      <w:marRight w:val="0"/>
      <w:marTop w:val="0"/>
      <w:marBottom w:val="0"/>
      <w:divBdr>
        <w:top w:val="none" w:sz="0" w:space="0" w:color="auto"/>
        <w:left w:val="none" w:sz="0" w:space="0" w:color="auto"/>
        <w:bottom w:val="none" w:sz="0" w:space="0" w:color="auto"/>
        <w:right w:val="none" w:sz="0" w:space="0" w:color="auto"/>
      </w:divBdr>
    </w:div>
    <w:div w:id="1682047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2CED67-96CE-224D-839F-7CB1B1436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516</Words>
  <Characters>3130</Characters>
  <Application>Microsoft Office Word</Application>
  <DocSecurity>0</DocSecurity>
  <Lines>96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Otis Bott</dc:creator>
  <cp:keywords/>
  <dc:description/>
  <cp:lastModifiedBy>Scott Simpson</cp:lastModifiedBy>
  <cp:revision>19</cp:revision>
  <dcterms:created xsi:type="dcterms:W3CDTF">2017-10-26T16:44:00Z</dcterms:created>
  <dcterms:modified xsi:type="dcterms:W3CDTF">2021-04-02T22:57:00Z</dcterms:modified>
  <cp:category/>
</cp:coreProperties>
</file>