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9318E" w14:textId="3C18BD75" w:rsidR="00A31E79" w:rsidRDefault="00A31E79" w:rsidP="00A31E79">
      <w:pPr>
        <w:pStyle w:val="NoSpacing"/>
      </w:pPr>
    </w:p>
    <w:p w14:paraId="7174CB8D" w14:textId="743954F4" w:rsidR="000662F3" w:rsidRPr="00BD1769" w:rsidRDefault="000662F3" w:rsidP="00CA0E5E">
      <w:pPr>
        <w:tabs>
          <w:tab w:val="left" w:pos="3216"/>
        </w:tabs>
      </w:pPr>
    </w:p>
    <w:p w14:paraId="4FC5C1A6" w14:textId="5E467724" w:rsidR="00A47A78" w:rsidRPr="00410795" w:rsidRDefault="00A47A78" w:rsidP="00410795">
      <w:r w:rsidRPr="00410795">
        <w:rPr>
          <w:noProof/>
        </w:rPr>
        <w:drawing>
          <wp:inline distT="0" distB="0" distL="0" distR="0" wp14:anchorId="4FE06134" wp14:editId="334953B3">
            <wp:extent cx="5854456" cy="1285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e Bank logo.png"/>
                    <pic:cNvPicPr/>
                  </pic:nvPicPr>
                  <pic:blipFill>
                    <a:blip r:embed="rId8">
                      <a:extLst>
                        <a:ext uri="{28A0092B-C50C-407E-A947-70E740481C1C}">
                          <a14:useLocalDpi xmlns:a14="http://schemas.microsoft.com/office/drawing/2010/main" val="0"/>
                        </a:ext>
                      </a:extLst>
                    </a:blip>
                    <a:stretch>
                      <a:fillRect/>
                    </a:stretch>
                  </pic:blipFill>
                  <pic:spPr>
                    <a:xfrm>
                      <a:off x="0" y="0"/>
                      <a:ext cx="5857148" cy="1285831"/>
                    </a:xfrm>
                    <a:prstGeom prst="rect">
                      <a:avLst/>
                    </a:prstGeom>
                  </pic:spPr>
                </pic:pic>
              </a:graphicData>
            </a:graphic>
          </wp:inline>
        </w:drawing>
      </w:r>
    </w:p>
    <w:p w14:paraId="162EEC16" w14:textId="77777777" w:rsidR="00410795" w:rsidRDefault="00410795" w:rsidP="00410795">
      <w:pPr>
        <w:pStyle w:val="Title"/>
      </w:pPr>
    </w:p>
    <w:p w14:paraId="1F1CBD64" w14:textId="77777777" w:rsidR="00410795" w:rsidRPr="00410795" w:rsidRDefault="00410795" w:rsidP="00410795"/>
    <w:p w14:paraId="28B1DB7B" w14:textId="619AAD1D" w:rsidR="000662F3" w:rsidRPr="00410795" w:rsidRDefault="00A47A78" w:rsidP="00410795">
      <w:pPr>
        <w:pStyle w:val="Title"/>
      </w:pPr>
      <w:r w:rsidRPr="00410795">
        <w:t>Globe Bank International</w:t>
      </w:r>
      <w:r w:rsidR="000662F3" w:rsidRPr="00410795">
        <w:t xml:space="preserve"> </w:t>
      </w:r>
    </w:p>
    <w:p w14:paraId="4A3DCFE1" w14:textId="77777777" w:rsidR="000662F3" w:rsidRPr="00410795" w:rsidRDefault="000662F3" w:rsidP="00410795">
      <w:pPr>
        <w:pStyle w:val="Title"/>
      </w:pPr>
      <w:r w:rsidRPr="00410795">
        <w:t>EMPLOYEE MANUAL</w:t>
      </w:r>
    </w:p>
    <w:p w14:paraId="405CCE8B" w14:textId="03053C7B" w:rsidR="000662F3" w:rsidRDefault="000662F3" w:rsidP="00A31E79">
      <w:pPr>
        <w:pStyle w:val="Subtitle"/>
      </w:pPr>
      <w:r w:rsidRPr="00DE1A07">
        <w:t xml:space="preserve">Revised </w:t>
      </w:r>
      <w:r w:rsidR="00CA0E5E">
        <w:t xml:space="preserve">April </w:t>
      </w:r>
      <w:r w:rsidR="00410795">
        <w:t xml:space="preserve">16, </w:t>
      </w:r>
      <w:r w:rsidR="00CA0E5E">
        <w:t>2015</w:t>
      </w:r>
    </w:p>
    <w:p w14:paraId="53506BAF" w14:textId="77777777" w:rsidR="00AF5FCC" w:rsidRDefault="00AF5FCC" w:rsidP="00A31E79">
      <w:pPr>
        <w:pStyle w:val="NoSpacing"/>
      </w:pPr>
    </w:p>
    <w:p w14:paraId="34CD2C89" w14:textId="77777777" w:rsidR="000662F3" w:rsidRDefault="000662F3" w:rsidP="00A31E79">
      <w:pPr>
        <w:pStyle w:val="NoSpacing"/>
      </w:pPr>
      <w:r>
        <w:t>Authored and approved by:</w:t>
      </w:r>
    </w:p>
    <w:p w14:paraId="3E325D76" w14:textId="1D691475" w:rsidR="000662F3" w:rsidRPr="00C92203" w:rsidRDefault="00C92203" w:rsidP="00A31E79">
      <w:pPr>
        <w:pStyle w:val="NoSpacing"/>
      </w:pPr>
      <w:r>
        <w:t>Robert Otis Bott, F</w:t>
      </w:r>
      <w:r w:rsidRPr="00C92203">
        <w:t>ounder</w:t>
      </w:r>
    </w:p>
    <w:p w14:paraId="2D383B9B" w14:textId="0B371AB6" w:rsidR="000662F3" w:rsidRPr="00C92203" w:rsidRDefault="00C92203" w:rsidP="00A31E79">
      <w:pPr>
        <w:pStyle w:val="NoSpacing"/>
      </w:pPr>
      <w:r w:rsidRPr="00C92203">
        <w:t>Cheri Karla Mann</w:t>
      </w:r>
      <w:r w:rsidR="000662F3" w:rsidRPr="00C92203">
        <w:t xml:space="preserve">, </w:t>
      </w:r>
      <w:r w:rsidRPr="00C92203">
        <w:t>Chief Operating Officer</w:t>
      </w:r>
    </w:p>
    <w:p w14:paraId="61536493" w14:textId="21179003" w:rsidR="000662F3" w:rsidRDefault="00C92203" w:rsidP="00A31E79">
      <w:pPr>
        <w:pStyle w:val="NoSpacing"/>
      </w:pPr>
      <w:r w:rsidRPr="00C92203">
        <w:t>Naomi Ballard</w:t>
      </w:r>
      <w:r w:rsidR="000662F3" w:rsidRPr="00C92203">
        <w:t xml:space="preserve">, </w:t>
      </w:r>
      <w:r w:rsidRPr="00C92203">
        <w:t>Head</w:t>
      </w:r>
      <w:r>
        <w:t xml:space="preserve"> of Human Resources</w:t>
      </w:r>
    </w:p>
    <w:p w14:paraId="2E608C52" w14:textId="77777777" w:rsidR="00A47A78" w:rsidRPr="00D16AA0" w:rsidRDefault="00A47A78" w:rsidP="00830EE5">
      <w:pPr>
        <w:rPr>
          <w:b/>
          <w:bCs/>
          <w:caps/>
          <w:color w:val="FFFFFF" w:themeColor="background1"/>
          <w:spacing w:val="15"/>
          <w:sz w:val="22"/>
          <w:szCs w:val="22"/>
        </w:rPr>
      </w:pPr>
    </w:p>
    <w:p w14:paraId="1C07C748" w14:textId="77777777" w:rsidR="000662F3" w:rsidRDefault="000662F3">
      <w:pPr>
        <w:rPr>
          <w:b/>
          <w:bCs/>
          <w:caps/>
          <w:color w:val="FFFFFF" w:themeColor="background1"/>
          <w:spacing w:val="15"/>
          <w:sz w:val="22"/>
          <w:szCs w:val="22"/>
        </w:rPr>
      </w:pPr>
      <w:r>
        <w:br w:type="page"/>
      </w:r>
    </w:p>
    <w:p w14:paraId="459547F4" w14:textId="2AE28F67" w:rsidR="001C0D28" w:rsidRPr="00F600D3" w:rsidRDefault="001C0D28" w:rsidP="00830EE5">
      <w:pPr>
        <w:pStyle w:val="Heading2"/>
      </w:pPr>
      <w:bookmarkStart w:id="0" w:name="_Toc508013460"/>
      <w:r w:rsidRPr="00F600D3">
        <w:lastRenderedPageBreak/>
        <w:t xml:space="preserve">The Story Behind </w:t>
      </w:r>
      <w:r w:rsidR="00A47A78" w:rsidRPr="00F600D3">
        <w:t>Globe Bank International</w:t>
      </w:r>
      <w:bookmarkEnd w:id="0"/>
      <w:r w:rsidRPr="00F600D3">
        <w:t xml:space="preserve"> </w:t>
      </w:r>
    </w:p>
    <w:p w14:paraId="4FF65A12" w14:textId="77777777" w:rsidR="00F600D3" w:rsidRPr="00F600D3" w:rsidRDefault="00F600D3" w:rsidP="00F600D3">
      <w:r w:rsidRPr="00F600D3">
        <w:t xml:space="preserve">Founded in 1950 by brothers Otis and Isaac Bott, Globe Bank launched as a community financial institution with a fervent mission to help small businesses get their footing in the new economy of Postwar England. While the promise of prosperity was rampant, it was unfortunate that those willing to help with financial backing were understandably cautious and scarce. </w:t>
      </w:r>
    </w:p>
    <w:p w14:paraId="0D849F9F" w14:textId="77777777" w:rsidR="00F600D3" w:rsidRPr="00F600D3" w:rsidRDefault="00F600D3" w:rsidP="00F600D3">
      <w:r w:rsidRPr="00F600D3">
        <w:t xml:space="preserve">The Botts believed in the power of community and ingenuity, so much so that several organizations, even to this day, credit the brothers for both their initial formation and their continued success. Among those businesses in the early days is what we now know as The Landon Hotel chain. As others repeatedly turned down requests for financing from its passionate, but inexperienced founder, Arthur Landon, the Botts appreciated and supported Landon’s verve and vision. What started as a single hotel in London’s West End, backed by Globe Bank, is now an impressive hotel empire that thrives in cities all around the world. </w:t>
      </w:r>
    </w:p>
    <w:p w14:paraId="0A6A5D87" w14:textId="159F0AB4" w:rsidR="00F600D3" w:rsidRPr="00F600D3" w:rsidRDefault="00F600D3" w:rsidP="00F600D3">
      <w:r w:rsidRPr="00F600D3">
        <w:t>More recently, Globe Bank International has received acclaim for its high-profile investmen</w:t>
      </w:r>
      <w:r w:rsidR="00F5677A">
        <w:t>t in Winged Achene Technologies. G</w:t>
      </w:r>
      <w:r w:rsidRPr="00F600D3">
        <w:t>iving it the means to expand from a small specialty helicopter blade company to a transnational rotorcraft resource, expanding not only the company’s financial horizons, but creating several thousand sustainable jobs in three cities.</w:t>
      </w:r>
    </w:p>
    <w:p w14:paraId="6EF38DDE" w14:textId="77777777" w:rsidR="00F600D3" w:rsidRPr="00F600D3" w:rsidRDefault="00F600D3" w:rsidP="00F600D3">
      <w:r w:rsidRPr="00F600D3">
        <w:t xml:space="preserve">The Botts keen instincts for solid investments grew just as swiftly as those companies it supported. In 1974, it moved its home office from London to Washington D.C. to better serve its growing clientele, and changed its name to Globe Bank International. Globe Bank International rapidly became key in corporate, commercial, and investment banking in the United States and internationally, assisting in intercontinental and domestic asset management and growth. </w:t>
      </w:r>
    </w:p>
    <w:p w14:paraId="7683FBAA" w14:textId="77777777" w:rsidR="00F600D3" w:rsidRPr="00F600D3" w:rsidRDefault="00F600D3" w:rsidP="00F600D3">
      <w:r w:rsidRPr="00F600D3">
        <w:t xml:space="preserve">Still, at its core, Globe Bank International remains a community bank, focusing on the specific needs of individuals and organizations in each community in which its branches are located. </w:t>
      </w:r>
    </w:p>
    <w:p w14:paraId="614A2F9B" w14:textId="2446B26F" w:rsidR="00A31E79" w:rsidRPr="00B06560" w:rsidRDefault="001C0D28" w:rsidP="001C0D28">
      <w:r w:rsidRPr="00B06560">
        <w:t xml:space="preserve">Thank you for your interest in </w:t>
      </w:r>
      <w:r w:rsidR="00A47A78" w:rsidRPr="00B06560">
        <w:t>Globe Bank International</w:t>
      </w:r>
      <w:r w:rsidRPr="00B06560">
        <w:t>. We hope you enjoy our products and invite you to send us your comments and suggestions by email to feedback@</w:t>
      </w:r>
      <w:r w:rsidR="00B06560" w:rsidRPr="00B06560">
        <w:t>globebank</w:t>
      </w:r>
      <w:r w:rsidRPr="00B06560">
        <w:t>.com.</w:t>
      </w:r>
    </w:p>
    <w:p w14:paraId="2138752D" w14:textId="3B9F1735" w:rsidR="001C0D28" w:rsidRPr="00B06560" w:rsidRDefault="001C0D28" w:rsidP="001C0D28">
      <w:r w:rsidRPr="00B06560">
        <w:t>Sincerely,</w:t>
      </w:r>
    </w:p>
    <w:p w14:paraId="1002B5D6" w14:textId="137CEC61" w:rsidR="00A31E79" w:rsidRDefault="00B06560" w:rsidP="001C0D28">
      <w:r w:rsidRPr="00B06560">
        <w:t>Jeffry Delaney &amp; the Entire Globe Bank</w:t>
      </w:r>
      <w:r w:rsidR="001C0D28" w:rsidRPr="00B06560">
        <w:t xml:space="preserve"> family</w:t>
      </w:r>
      <w:r w:rsidR="001C0D28">
        <w:t xml:space="preserve"> </w:t>
      </w:r>
    </w:p>
    <w:p w14:paraId="530683D2" w14:textId="77777777" w:rsidR="00A31E79" w:rsidRDefault="00A31E79" w:rsidP="001C0D28"/>
    <w:p w14:paraId="55A4FA00" w14:textId="77777777" w:rsidR="00A31E79" w:rsidRDefault="00A31E79">
      <w:pPr>
        <w:rPr>
          <w:b/>
          <w:bCs/>
          <w:caps/>
          <w:color w:val="FFFFFF" w:themeColor="background1"/>
          <w:spacing w:val="15"/>
          <w:sz w:val="22"/>
          <w:szCs w:val="22"/>
        </w:rPr>
      </w:pPr>
      <w:r>
        <w:br w:type="page"/>
      </w:r>
    </w:p>
    <w:sdt>
      <w:sdtPr>
        <w:rPr>
          <w:b w:val="0"/>
          <w:bCs w:val="0"/>
          <w:caps w:val="0"/>
          <w:color w:val="auto"/>
          <w:spacing w:val="0"/>
          <w:sz w:val="20"/>
          <w:szCs w:val="20"/>
          <w:lang w:bidi="ar-SA"/>
        </w:rPr>
        <w:id w:val="-1442842279"/>
        <w:docPartObj>
          <w:docPartGallery w:val="Table of Contents"/>
          <w:docPartUnique/>
        </w:docPartObj>
      </w:sdtPr>
      <w:sdtEndPr>
        <w:rPr>
          <w:noProof/>
        </w:rPr>
      </w:sdtEndPr>
      <w:sdtContent>
        <w:p w14:paraId="3B1F5B17" w14:textId="5DBA73F9" w:rsidR="00D51590" w:rsidRDefault="00D51590">
          <w:pPr>
            <w:pStyle w:val="TOCHeading"/>
          </w:pPr>
          <w:r>
            <w:t>Table of Contents</w:t>
          </w:r>
        </w:p>
        <w:p w14:paraId="6BD92FE4" w14:textId="33BF560C" w:rsidR="00D51590" w:rsidRDefault="00D51590">
          <w:pPr>
            <w:pStyle w:val="TOC2"/>
            <w:tabs>
              <w:tab w:val="right" w:leader="dot" w:pos="9350"/>
            </w:tabs>
            <w:rPr>
              <w:noProof/>
              <w:sz w:val="24"/>
              <w:szCs w:val="24"/>
            </w:rPr>
          </w:pPr>
          <w:r>
            <w:fldChar w:fldCharType="begin"/>
          </w:r>
          <w:r>
            <w:instrText xml:space="preserve"> TOC \o "1-3" \h \z \u </w:instrText>
          </w:r>
          <w:r>
            <w:fldChar w:fldCharType="separate"/>
          </w:r>
          <w:hyperlink w:anchor="_Toc508013460" w:history="1">
            <w:r w:rsidRPr="008B4AAA">
              <w:rPr>
                <w:rStyle w:val="Hyperlink"/>
                <w:noProof/>
              </w:rPr>
              <w:t>The Story Behind Globe Bank International</w:t>
            </w:r>
            <w:r>
              <w:rPr>
                <w:noProof/>
                <w:webHidden/>
              </w:rPr>
              <w:tab/>
            </w:r>
            <w:r>
              <w:rPr>
                <w:noProof/>
                <w:webHidden/>
              </w:rPr>
              <w:fldChar w:fldCharType="begin"/>
            </w:r>
            <w:r>
              <w:rPr>
                <w:noProof/>
                <w:webHidden/>
              </w:rPr>
              <w:instrText xml:space="preserve"> PAGEREF _Toc508013460 \h </w:instrText>
            </w:r>
            <w:r>
              <w:rPr>
                <w:noProof/>
                <w:webHidden/>
              </w:rPr>
            </w:r>
            <w:r>
              <w:rPr>
                <w:noProof/>
                <w:webHidden/>
              </w:rPr>
              <w:fldChar w:fldCharType="separate"/>
            </w:r>
            <w:r>
              <w:rPr>
                <w:noProof/>
                <w:webHidden/>
              </w:rPr>
              <w:t>2</w:t>
            </w:r>
            <w:r>
              <w:rPr>
                <w:noProof/>
                <w:webHidden/>
              </w:rPr>
              <w:fldChar w:fldCharType="end"/>
            </w:r>
          </w:hyperlink>
        </w:p>
        <w:p w14:paraId="060F1FEA" w14:textId="482692C1" w:rsidR="00D51590" w:rsidRDefault="00CF3C7C">
          <w:pPr>
            <w:pStyle w:val="TOC1"/>
            <w:tabs>
              <w:tab w:val="right" w:leader="dot" w:pos="9350"/>
            </w:tabs>
            <w:rPr>
              <w:noProof/>
              <w:sz w:val="24"/>
              <w:szCs w:val="24"/>
            </w:rPr>
          </w:pPr>
          <w:hyperlink w:anchor="_Toc508013461" w:history="1">
            <w:r w:rsidR="00D51590" w:rsidRPr="008B4AAA">
              <w:rPr>
                <w:rStyle w:val="Hyperlink"/>
                <w:noProof/>
              </w:rPr>
              <w:t>SECTION 1: INTRODUCTION</w:t>
            </w:r>
            <w:r w:rsidR="00D51590">
              <w:rPr>
                <w:noProof/>
                <w:webHidden/>
              </w:rPr>
              <w:tab/>
            </w:r>
            <w:r w:rsidR="00D51590">
              <w:rPr>
                <w:noProof/>
                <w:webHidden/>
              </w:rPr>
              <w:fldChar w:fldCharType="begin"/>
            </w:r>
            <w:r w:rsidR="00D51590">
              <w:rPr>
                <w:noProof/>
                <w:webHidden/>
              </w:rPr>
              <w:instrText xml:space="preserve"> PAGEREF _Toc508013461 \h </w:instrText>
            </w:r>
            <w:r w:rsidR="00D51590">
              <w:rPr>
                <w:noProof/>
                <w:webHidden/>
              </w:rPr>
            </w:r>
            <w:r w:rsidR="00D51590">
              <w:rPr>
                <w:noProof/>
                <w:webHidden/>
              </w:rPr>
              <w:fldChar w:fldCharType="separate"/>
            </w:r>
            <w:r w:rsidR="00D51590">
              <w:rPr>
                <w:noProof/>
                <w:webHidden/>
              </w:rPr>
              <w:t>6</w:t>
            </w:r>
            <w:r w:rsidR="00D51590">
              <w:rPr>
                <w:noProof/>
                <w:webHidden/>
              </w:rPr>
              <w:fldChar w:fldCharType="end"/>
            </w:r>
          </w:hyperlink>
        </w:p>
        <w:p w14:paraId="0D47FEA5" w14:textId="655F5A50" w:rsidR="00D51590" w:rsidRDefault="00CF3C7C">
          <w:pPr>
            <w:pStyle w:val="TOC2"/>
            <w:tabs>
              <w:tab w:val="right" w:leader="dot" w:pos="9350"/>
            </w:tabs>
            <w:rPr>
              <w:noProof/>
              <w:sz w:val="24"/>
              <w:szCs w:val="24"/>
            </w:rPr>
          </w:pPr>
          <w:hyperlink w:anchor="_Toc508013462" w:history="1">
            <w:r w:rsidR="00D51590" w:rsidRPr="008B4AAA">
              <w:rPr>
                <w:rStyle w:val="Hyperlink"/>
                <w:noProof/>
              </w:rPr>
              <w:t>1.1 CHANGES IN POLICY</w:t>
            </w:r>
            <w:r w:rsidR="00D51590">
              <w:rPr>
                <w:noProof/>
                <w:webHidden/>
              </w:rPr>
              <w:tab/>
            </w:r>
            <w:r w:rsidR="00D51590">
              <w:rPr>
                <w:noProof/>
                <w:webHidden/>
              </w:rPr>
              <w:fldChar w:fldCharType="begin"/>
            </w:r>
            <w:r w:rsidR="00D51590">
              <w:rPr>
                <w:noProof/>
                <w:webHidden/>
              </w:rPr>
              <w:instrText xml:space="preserve"> PAGEREF _Toc508013462 \h </w:instrText>
            </w:r>
            <w:r w:rsidR="00D51590">
              <w:rPr>
                <w:noProof/>
                <w:webHidden/>
              </w:rPr>
            </w:r>
            <w:r w:rsidR="00D51590">
              <w:rPr>
                <w:noProof/>
                <w:webHidden/>
              </w:rPr>
              <w:fldChar w:fldCharType="separate"/>
            </w:r>
            <w:r w:rsidR="00D51590">
              <w:rPr>
                <w:noProof/>
                <w:webHidden/>
              </w:rPr>
              <w:t>6</w:t>
            </w:r>
            <w:r w:rsidR="00D51590">
              <w:rPr>
                <w:noProof/>
                <w:webHidden/>
              </w:rPr>
              <w:fldChar w:fldCharType="end"/>
            </w:r>
          </w:hyperlink>
        </w:p>
        <w:p w14:paraId="1E00C0FB" w14:textId="6A9B9C53" w:rsidR="00D51590" w:rsidRDefault="00CF3C7C">
          <w:pPr>
            <w:pStyle w:val="TOC2"/>
            <w:tabs>
              <w:tab w:val="right" w:leader="dot" w:pos="9350"/>
            </w:tabs>
            <w:rPr>
              <w:noProof/>
              <w:sz w:val="24"/>
              <w:szCs w:val="24"/>
            </w:rPr>
          </w:pPr>
          <w:hyperlink w:anchor="_Toc508013463" w:history="1">
            <w:r w:rsidR="00D51590" w:rsidRPr="008B4AAA">
              <w:rPr>
                <w:rStyle w:val="Hyperlink"/>
                <w:noProof/>
              </w:rPr>
              <w:t>1.2 EMPLOYMENT APPLICATIONS</w:t>
            </w:r>
            <w:r w:rsidR="00D51590">
              <w:rPr>
                <w:noProof/>
                <w:webHidden/>
              </w:rPr>
              <w:tab/>
            </w:r>
            <w:r w:rsidR="00D51590">
              <w:rPr>
                <w:noProof/>
                <w:webHidden/>
              </w:rPr>
              <w:fldChar w:fldCharType="begin"/>
            </w:r>
            <w:r w:rsidR="00D51590">
              <w:rPr>
                <w:noProof/>
                <w:webHidden/>
              </w:rPr>
              <w:instrText xml:space="preserve"> PAGEREF _Toc508013463 \h </w:instrText>
            </w:r>
            <w:r w:rsidR="00D51590">
              <w:rPr>
                <w:noProof/>
                <w:webHidden/>
              </w:rPr>
            </w:r>
            <w:r w:rsidR="00D51590">
              <w:rPr>
                <w:noProof/>
                <w:webHidden/>
              </w:rPr>
              <w:fldChar w:fldCharType="separate"/>
            </w:r>
            <w:r w:rsidR="00D51590">
              <w:rPr>
                <w:noProof/>
                <w:webHidden/>
              </w:rPr>
              <w:t>6</w:t>
            </w:r>
            <w:r w:rsidR="00D51590">
              <w:rPr>
                <w:noProof/>
                <w:webHidden/>
              </w:rPr>
              <w:fldChar w:fldCharType="end"/>
            </w:r>
          </w:hyperlink>
        </w:p>
        <w:p w14:paraId="1DF82A23" w14:textId="669C965E" w:rsidR="00D51590" w:rsidRDefault="00CF3C7C">
          <w:pPr>
            <w:pStyle w:val="TOC2"/>
            <w:tabs>
              <w:tab w:val="right" w:leader="dot" w:pos="9350"/>
            </w:tabs>
            <w:rPr>
              <w:noProof/>
              <w:sz w:val="24"/>
              <w:szCs w:val="24"/>
            </w:rPr>
          </w:pPr>
          <w:hyperlink w:anchor="_Toc508013464" w:history="1">
            <w:r w:rsidR="00D51590" w:rsidRPr="008B4AAA">
              <w:rPr>
                <w:rStyle w:val="Hyperlink"/>
                <w:noProof/>
              </w:rPr>
              <w:t>1.3 EMPLOYMENT RELATIONSHIP</w:t>
            </w:r>
            <w:r w:rsidR="00D51590">
              <w:rPr>
                <w:noProof/>
                <w:webHidden/>
              </w:rPr>
              <w:tab/>
            </w:r>
            <w:r w:rsidR="00D51590">
              <w:rPr>
                <w:noProof/>
                <w:webHidden/>
              </w:rPr>
              <w:fldChar w:fldCharType="begin"/>
            </w:r>
            <w:r w:rsidR="00D51590">
              <w:rPr>
                <w:noProof/>
                <w:webHidden/>
              </w:rPr>
              <w:instrText xml:space="preserve"> PAGEREF _Toc508013464 \h </w:instrText>
            </w:r>
            <w:r w:rsidR="00D51590">
              <w:rPr>
                <w:noProof/>
                <w:webHidden/>
              </w:rPr>
            </w:r>
            <w:r w:rsidR="00D51590">
              <w:rPr>
                <w:noProof/>
                <w:webHidden/>
              </w:rPr>
              <w:fldChar w:fldCharType="separate"/>
            </w:r>
            <w:r w:rsidR="00D51590">
              <w:rPr>
                <w:noProof/>
                <w:webHidden/>
              </w:rPr>
              <w:t>6</w:t>
            </w:r>
            <w:r w:rsidR="00D51590">
              <w:rPr>
                <w:noProof/>
                <w:webHidden/>
              </w:rPr>
              <w:fldChar w:fldCharType="end"/>
            </w:r>
          </w:hyperlink>
        </w:p>
        <w:p w14:paraId="54754918" w14:textId="14405CE2" w:rsidR="00D51590" w:rsidRDefault="00CF3C7C">
          <w:pPr>
            <w:pStyle w:val="TOC1"/>
            <w:tabs>
              <w:tab w:val="right" w:leader="dot" w:pos="9350"/>
            </w:tabs>
            <w:rPr>
              <w:noProof/>
              <w:sz w:val="24"/>
              <w:szCs w:val="24"/>
            </w:rPr>
          </w:pPr>
          <w:hyperlink w:anchor="_Toc508013465" w:history="1">
            <w:r w:rsidR="00D51590" w:rsidRPr="008B4AAA">
              <w:rPr>
                <w:rStyle w:val="Hyperlink"/>
                <w:noProof/>
              </w:rPr>
              <w:t>SECTION 2: DEFINITIONS OF EMPLOYEES STATUS</w:t>
            </w:r>
            <w:r w:rsidR="00D51590">
              <w:rPr>
                <w:noProof/>
                <w:webHidden/>
              </w:rPr>
              <w:tab/>
            </w:r>
            <w:r w:rsidR="00D51590">
              <w:rPr>
                <w:noProof/>
                <w:webHidden/>
              </w:rPr>
              <w:fldChar w:fldCharType="begin"/>
            </w:r>
            <w:r w:rsidR="00D51590">
              <w:rPr>
                <w:noProof/>
                <w:webHidden/>
              </w:rPr>
              <w:instrText xml:space="preserve"> PAGEREF _Toc508013465 \h </w:instrText>
            </w:r>
            <w:r w:rsidR="00D51590">
              <w:rPr>
                <w:noProof/>
                <w:webHidden/>
              </w:rPr>
            </w:r>
            <w:r w:rsidR="00D51590">
              <w:rPr>
                <w:noProof/>
                <w:webHidden/>
              </w:rPr>
              <w:fldChar w:fldCharType="separate"/>
            </w:r>
            <w:r w:rsidR="00D51590">
              <w:rPr>
                <w:noProof/>
                <w:webHidden/>
              </w:rPr>
              <w:t>6</w:t>
            </w:r>
            <w:r w:rsidR="00D51590">
              <w:rPr>
                <w:noProof/>
                <w:webHidden/>
              </w:rPr>
              <w:fldChar w:fldCharType="end"/>
            </w:r>
          </w:hyperlink>
        </w:p>
        <w:p w14:paraId="32820964" w14:textId="57612658" w:rsidR="00D51590" w:rsidRDefault="00CF3C7C">
          <w:pPr>
            <w:pStyle w:val="TOC2"/>
            <w:tabs>
              <w:tab w:val="right" w:leader="dot" w:pos="9350"/>
            </w:tabs>
            <w:rPr>
              <w:noProof/>
              <w:sz w:val="24"/>
              <w:szCs w:val="24"/>
            </w:rPr>
          </w:pPr>
          <w:hyperlink w:anchor="_Toc508013466" w:history="1">
            <w:r w:rsidR="00D51590" w:rsidRPr="008B4AAA">
              <w:rPr>
                <w:rStyle w:val="Hyperlink"/>
                <w:noProof/>
              </w:rPr>
              <w:t>“EMPLOYEES” DEFINED</w:t>
            </w:r>
            <w:r w:rsidR="00D51590">
              <w:rPr>
                <w:noProof/>
                <w:webHidden/>
              </w:rPr>
              <w:tab/>
            </w:r>
            <w:r w:rsidR="00D51590">
              <w:rPr>
                <w:noProof/>
                <w:webHidden/>
              </w:rPr>
              <w:fldChar w:fldCharType="begin"/>
            </w:r>
            <w:r w:rsidR="00D51590">
              <w:rPr>
                <w:noProof/>
                <w:webHidden/>
              </w:rPr>
              <w:instrText xml:space="preserve"> PAGEREF _Toc508013466 \h </w:instrText>
            </w:r>
            <w:r w:rsidR="00D51590">
              <w:rPr>
                <w:noProof/>
                <w:webHidden/>
              </w:rPr>
            </w:r>
            <w:r w:rsidR="00D51590">
              <w:rPr>
                <w:noProof/>
                <w:webHidden/>
              </w:rPr>
              <w:fldChar w:fldCharType="separate"/>
            </w:r>
            <w:r w:rsidR="00D51590">
              <w:rPr>
                <w:noProof/>
                <w:webHidden/>
              </w:rPr>
              <w:t>6</w:t>
            </w:r>
            <w:r w:rsidR="00D51590">
              <w:rPr>
                <w:noProof/>
                <w:webHidden/>
              </w:rPr>
              <w:fldChar w:fldCharType="end"/>
            </w:r>
          </w:hyperlink>
        </w:p>
        <w:p w14:paraId="41AF1BD7" w14:textId="627621C7" w:rsidR="00D51590" w:rsidRDefault="00CF3C7C">
          <w:pPr>
            <w:pStyle w:val="TOC2"/>
            <w:tabs>
              <w:tab w:val="right" w:leader="dot" w:pos="9350"/>
            </w:tabs>
            <w:rPr>
              <w:noProof/>
              <w:sz w:val="24"/>
              <w:szCs w:val="24"/>
            </w:rPr>
          </w:pPr>
          <w:hyperlink w:anchor="_Toc508013467" w:history="1">
            <w:r w:rsidR="00D51590" w:rsidRPr="008B4AAA">
              <w:rPr>
                <w:rStyle w:val="Hyperlink"/>
                <w:noProof/>
              </w:rPr>
              <w:t>EXEMPT</w:t>
            </w:r>
            <w:r w:rsidR="00D51590">
              <w:rPr>
                <w:noProof/>
                <w:webHidden/>
              </w:rPr>
              <w:tab/>
            </w:r>
            <w:r w:rsidR="00D51590">
              <w:rPr>
                <w:noProof/>
                <w:webHidden/>
              </w:rPr>
              <w:fldChar w:fldCharType="begin"/>
            </w:r>
            <w:r w:rsidR="00D51590">
              <w:rPr>
                <w:noProof/>
                <w:webHidden/>
              </w:rPr>
              <w:instrText xml:space="preserve"> PAGEREF _Toc508013467 \h </w:instrText>
            </w:r>
            <w:r w:rsidR="00D51590">
              <w:rPr>
                <w:noProof/>
                <w:webHidden/>
              </w:rPr>
            </w:r>
            <w:r w:rsidR="00D51590">
              <w:rPr>
                <w:noProof/>
                <w:webHidden/>
              </w:rPr>
              <w:fldChar w:fldCharType="separate"/>
            </w:r>
            <w:r w:rsidR="00D51590">
              <w:rPr>
                <w:noProof/>
                <w:webHidden/>
              </w:rPr>
              <w:t>7</w:t>
            </w:r>
            <w:r w:rsidR="00D51590">
              <w:rPr>
                <w:noProof/>
                <w:webHidden/>
              </w:rPr>
              <w:fldChar w:fldCharType="end"/>
            </w:r>
          </w:hyperlink>
        </w:p>
        <w:p w14:paraId="75CBF120" w14:textId="0D5A4394" w:rsidR="00D51590" w:rsidRDefault="00CF3C7C">
          <w:pPr>
            <w:pStyle w:val="TOC2"/>
            <w:tabs>
              <w:tab w:val="right" w:leader="dot" w:pos="9350"/>
            </w:tabs>
            <w:rPr>
              <w:noProof/>
              <w:sz w:val="24"/>
              <w:szCs w:val="24"/>
            </w:rPr>
          </w:pPr>
          <w:hyperlink w:anchor="_Toc508013468" w:history="1">
            <w:r w:rsidR="00D51590" w:rsidRPr="008B4AAA">
              <w:rPr>
                <w:rStyle w:val="Hyperlink"/>
                <w:noProof/>
              </w:rPr>
              <w:t>NON-EXEMPT</w:t>
            </w:r>
            <w:r w:rsidR="00D51590">
              <w:rPr>
                <w:noProof/>
                <w:webHidden/>
              </w:rPr>
              <w:tab/>
            </w:r>
            <w:r w:rsidR="00D51590">
              <w:rPr>
                <w:noProof/>
                <w:webHidden/>
              </w:rPr>
              <w:fldChar w:fldCharType="begin"/>
            </w:r>
            <w:r w:rsidR="00D51590">
              <w:rPr>
                <w:noProof/>
                <w:webHidden/>
              </w:rPr>
              <w:instrText xml:space="preserve"> PAGEREF _Toc508013468 \h </w:instrText>
            </w:r>
            <w:r w:rsidR="00D51590">
              <w:rPr>
                <w:noProof/>
                <w:webHidden/>
              </w:rPr>
            </w:r>
            <w:r w:rsidR="00D51590">
              <w:rPr>
                <w:noProof/>
                <w:webHidden/>
              </w:rPr>
              <w:fldChar w:fldCharType="separate"/>
            </w:r>
            <w:r w:rsidR="00D51590">
              <w:rPr>
                <w:noProof/>
                <w:webHidden/>
              </w:rPr>
              <w:t>7</w:t>
            </w:r>
            <w:r w:rsidR="00D51590">
              <w:rPr>
                <w:noProof/>
                <w:webHidden/>
              </w:rPr>
              <w:fldChar w:fldCharType="end"/>
            </w:r>
          </w:hyperlink>
        </w:p>
        <w:p w14:paraId="2BEE59A7" w14:textId="01E13807" w:rsidR="00D51590" w:rsidRDefault="00CF3C7C">
          <w:pPr>
            <w:pStyle w:val="TOC2"/>
            <w:tabs>
              <w:tab w:val="right" w:leader="dot" w:pos="9350"/>
            </w:tabs>
            <w:rPr>
              <w:noProof/>
              <w:sz w:val="24"/>
              <w:szCs w:val="24"/>
            </w:rPr>
          </w:pPr>
          <w:hyperlink w:anchor="_Toc508013469" w:history="1">
            <w:r w:rsidR="00D51590" w:rsidRPr="008B4AAA">
              <w:rPr>
                <w:rStyle w:val="Hyperlink"/>
                <w:noProof/>
              </w:rPr>
              <w:t>REGULAR FULL-TIME</w:t>
            </w:r>
            <w:r w:rsidR="00D51590">
              <w:rPr>
                <w:noProof/>
                <w:webHidden/>
              </w:rPr>
              <w:tab/>
            </w:r>
            <w:r w:rsidR="00D51590">
              <w:rPr>
                <w:noProof/>
                <w:webHidden/>
              </w:rPr>
              <w:fldChar w:fldCharType="begin"/>
            </w:r>
            <w:r w:rsidR="00D51590">
              <w:rPr>
                <w:noProof/>
                <w:webHidden/>
              </w:rPr>
              <w:instrText xml:space="preserve"> PAGEREF _Toc508013469 \h </w:instrText>
            </w:r>
            <w:r w:rsidR="00D51590">
              <w:rPr>
                <w:noProof/>
                <w:webHidden/>
              </w:rPr>
            </w:r>
            <w:r w:rsidR="00D51590">
              <w:rPr>
                <w:noProof/>
                <w:webHidden/>
              </w:rPr>
              <w:fldChar w:fldCharType="separate"/>
            </w:r>
            <w:r w:rsidR="00D51590">
              <w:rPr>
                <w:noProof/>
                <w:webHidden/>
              </w:rPr>
              <w:t>7</w:t>
            </w:r>
            <w:r w:rsidR="00D51590">
              <w:rPr>
                <w:noProof/>
                <w:webHidden/>
              </w:rPr>
              <w:fldChar w:fldCharType="end"/>
            </w:r>
          </w:hyperlink>
        </w:p>
        <w:p w14:paraId="71F22D69" w14:textId="4012EBE4" w:rsidR="00D51590" w:rsidRDefault="00CF3C7C">
          <w:pPr>
            <w:pStyle w:val="TOC2"/>
            <w:tabs>
              <w:tab w:val="right" w:leader="dot" w:pos="9350"/>
            </w:tabs>
            <w:rPr>
              <w:noProof/>
              <w:sz w:val="24"/>
              <w:szCs w:val="24"/>
            </w:rPr>
          </w:pPr>
          <w:hyperlink w:anchor="_Toc508013470" w:history="1">
            <w:r w:rsidR="00D51590" w:rsidRPr="008B4AAA">
              <w:rPr>
                <w:rStyle w:val="Hyperlink"/>
                <w:noProof/>
              </w:rPr>
              <w:t>REGULAR PART-TIME</w:t>
            </w:r>
            <w:r w:rsidR="00D51590">
              <w:rPr>
                <w:noProof/>
                <w:webHidden/>
              </w:rPr>
              <w:tab/>
            </w:r>
            <w:r w:rsidR="00D51590">
              <w:rPr>
                <w:noProof/>
                <w:webHidden/>
              </w:rPr>
              <w:fldChar w:fldCharType="begin"/>
            </w:r>
            <w:r w:rsidR="00D51590">
              <w:rPr>
                <w:noProof/>
                <w:webHidden/>
              </w:rPr>
              <w:instrText xml:space="preserve"> PAGEREF _Toc508013470 \h </w:instrText>
            </w:r>
            <w:r w:rsidR="00D51590">
              <w:rPr>
                <w:noProof/>
                <w:webHidden/>
              </w:rPr>
            </w:r>
            <w:r w:rsidR="00D51590">
              <w:rPr>
                <w:noProof/>
                <w:webHidden/>
              </w:rPr>
              <w:fldChar w:fldCharType="separate"/>
            </w:r>
            <w:r w:rsidR="00D51590">
              <w:rPr>
                <w:noProof/>
                <w:webHidden/>
              </w:rPr>
              <w:t>7</w:t>
            </w:r>
            <w:r w:rsidR="00D51590">
              <w:rPr>
                <w:noProof/>
                <w:webHidden/>
              </w:rPr>
              <w:fldChar w:fldCharType="end"/>
            </w:r>
          </w:hyperlink>
        </w:p>
        <w:p w14:paraId="72C51BDD" w14:textId="0F8025CC" w:rsidR="00D51590" w:rsidRDefault="00CF3C7C">
          <w:pPr>
            <w:pStyle w:val="TOC2"/>
            <w:tabs>
              <w:tab w:val="right" w:leader="dot" w:pos="9350"/>
            </w:tabs>
            <w:rPr>
              <w:noProof/>
              <w:sz w:val="24"/>
              <w:szCs w:val="24"/>
            </w:rPr>
          </w:pPr>
          <w:hyperlink w:anchor="_Toc508013471" w:history="1">
            <w:r w:rsidR="00D51590" w:rsidRPr="008B4AAA">
              <w:rPr>
                <w:rStyle w:val="Hyperlink"/>
                <w:noProof/>
              </w:rPr>
              <w:t>TEMPORARY (FULL-TIME or PART-TIME)</w:t>
            </w:r>
            <w:r w:rsidR="00D51590">
              <w:rPr>
                <w:noProof/>
                <w:webHidden/>
              </w:rPr>
              <w:tab/>
            </w:r>
            <w:r w:rsidR="00D51590">
              <w:rPr>
                <w:noProof/>
                <w:webHidden/>
              </w:rPr>
              <w:fldChar w:fldCharType="begin"/>
            </w:r>
            <w:r w:rsidR="00D51590">
              <w:rPr>
                <w:noProof/>
                <w:webHidden/>
              </w:rPr>
              <w:instrText xml:space="preserve"> PAGEREF _Toc508013471 \h </w:instrText>
            </w:r>
            <w:r w:rsidR="00D51590">
              <w:rPr>
                <w:noProof/>
                <w:webHidden/>
              </w:rPr>
            </w:r>
            <w:r w:rsidR="00D51590">
              <w:rPr>
                <w:noProof/>
                <w:webHidden/>
              </w:rPr>
              <w:fldChar w:fldCharType="separate"/>
            </w:r>
            <w:r w:rsidR="00D51590">
              <w:rPr>
                <w:noProof/>
                <w:webHidden/>
              </w:rPr>
              <w:t>7</w:t>
            </w:r>
            <w:r w:rsidR="00D51590">
              <w:rPr>
                <w:noProof/>
                <w:webHidden/>
              </w:rPr>
              <w:fldChar w:fldCharType="end"/>
            </w:r>
          </w:hyperlink>
        </w:p>
        <w:p w14:paraId="0ECADDE8" w14:textId="5B341A60" w:rsidR="00D51590" w:rsidRDefault="00CF3C7C">
          <w:pPr>
            <w:pStyle w:val="TOC2"/>
            <w:tabs>
              <w:tab w:val="right" w:leader="dot" w:pos="9350"/>
            </w:tabs>
            <w:rPr>
              <w:noProof/>
              <w:sz w:val="24"/>
              <w:szCs w:val="24"/>
            </w:rPr>
          </w:pPr>
          <w:hyperlink w:anchor="_Toc508013472" w:history="1">
            <w:r w:rsidR="00D51590" w:rsidRPr="008B4AAA">
              <w:rPr>
                <w:rStyle w:val="Hyperlink"/>
                <w:noProof/>
              </w:rPr>
              <w:t>PROBATIONARY PERIOD FOR NEW EMPLOYEES</w:t>
            </w:r>
            <w:r w:rsidR="00D51590">
              <w:rPr>
                <w:noProof/>
                <w:webHidden/>
              </w:rPr>
              <w:tab/>
            </w:r>
            <w:r w:rsidR="00D51590">
              <w:rPr>
                <w:noProof/>
                <w:webHidden/>
              </w:rPr>
              <w:fldChar w:fldCharType="begin"/>
            </w:r>
            <w:r w:rsidR="00D51590">
              <w:rPr>
                <w:noProof/>
                <w:webHidden/>
              </w:rPr>
              <w:instrText xml:space="preserve"> PAGEREF _Toc508013472 \h </w:instrText>
            </w:r>
            <w:r w:rsidR="00D51590">
              <w:rPr>
                <w:noProof/>
                <w:webHidden/>
              </w:rPr>
            </w:r>
            <w:r w:rsidR="00D51590">
              <w:rPr>
                <w:noProof/>
                <w:webHidden/>
              </w:rPr>
              <w:fldChar w:fldCharType="separate"/>
            </w:r>
            <w:r w:rsidR="00D51590">
              <w:rPr>
                <w:noProof/>
                <w:webHidden/>
              </w:rPr>
              <w:t>7</w:t>
            </w:r>
            <w:r w:rsidR="00D51590">
              <w:rPr>
                <w:noProof/>
                <w:webHidden/>
              </w:rPr>
              <w:fldChar w:fldCharType="end"/>
            </w:r>
          </w:hyperlink>
        </w:p>
        <w:p w14:paraId="17AFC10F" w14:textId="2F818899" w:rsidR="00D51590" w:rsidRDefault="00CF3C7C">
          <w:pPr>
            <w:pStyle w:val="TOC1"/>
            <w:tabs>
              <w:tab w:val="right" w:leader="dot" w:pos="9350"/>
            </w:tabs>
            <w:rPr>
              <w:noProof/>
              <w:sz w:val="24"/>
              <w:szCs w:val="24"/>
            </w:rPr>
          </w:pPr>
          <w:hyperlink w:anchor="_Toc508013473" w:history="1">
            <w:r w:rsidR="00D51590" w:rsidRPr="008B4AAA">
              <w:rPr>
                <w:rStyle w:val="Hyperlink"/>
                <w:noProof/>
              </w:rPr>
              <w:t>SECTION 3: EMPLOYMENT POLICIES</w:t>
            </w:r>
            <w:r w:rsidR="00D51590">
              <w:rPr>
                <w:noProof/>
                <w:webHidden/>
              </w:rPr>
              <w:tab/>
            </w:r>
            <w:r w:rsidR="00D51590">
              <w:rPr>
                <w:noProof/>
                <w:webHidden/>
              </w:rPr>
              <w:fldChar w:fldCharType="begin"/>
            </w:r>
            <w:r w:rsidR="00D51590">
              <w:rPr>
                <w:noProof/>
                <w:webHidden/>
              </w:rPr>
              <w:instrText xml:space="preserve"> PAGEREF _Toc508013473 \h </w:instrText>
            </w:r>
            <w:r w:rsidR="00D51590">
              <w:rPr>
                <w:noProof/>
                <w:webHidden/>
              </w:rPr>
            </w:r>
            <w:r w:rsidR="00D51590">
              <w:rPr>
                <w:noProof/>
                <w:webHidden/>
              </w:rPr>
              <w:fldChar w:fldCharType="separate"/>
            </w:r>
            <w:r w:rsidR="00D51590">
              <w:rPr>
                <w:noProof/>
                <w:webHidden/>
              </w:rPr>
              <w:t>7</w:t>
            </w:r>
            <w:r w:rsidR="00D51590">
              <w:rPr>
                <w:noProof/>
                <w:webHidden/>
              </w:rPr>
              <w:fldChar w:fldCharType="end"/>
            </w:r>
          </w:hyperlink>
        </w:p>
        <w:p w14:paraId="4C8E23A1" w14:textId="586C75A2" w:rsidR="00D51590" w:rsidRDefault="00CF3C7C">
          <w:pPr>
            <w:pStyle w:val="TOC2"/>
            <w:tabs>
              <w:tab w:val="right" w:leader="dot" w:pos="9350"/>
            </w:tabs>
            <w:rPr>
              <w:noProof/>
              <w:sz w:val="24"/>
              <w:szCs w:val="24"/>
            </w:rPr>
          </w:pPr>
          <w:hyperlink w:anchor="_Toc508013474" w:history="1">
            <w:r w:rsidR="00D51590" w:rsidRPr="008B4AAA">
              <w:rPr>
                <w:rStyle w:val="Hyperlink"/>
                <w:noProof/>
              </w:rPr>
              <w:t>3.1 NON-DISCRIMINATION</w:t>
            </w:r>
            <w:r w:rsidR="00D51590">
              <w:rPr>
                <w:noProof/>
                <w:webHidden/>
              </w:rPr>
              <w:tab/>
            </w:r>
            <w:r w:rsidR="00D51590">
              <w:rPr>
                <w:noProof/>
                <w:webHidden/>
              </w:rPr>
              <w:fldChar w:fldCharType="begin"/>
            </w:r>
            <w:r w:rsidR="00D51590">
              <w:rPr>
                <w:noProof/>
                <w:webHidden/>
              </w:rPr>
              <w:instrText xml:space="preserve"> PAGEREF _Toc508013474 \h </w:instrText>
            </w:r>
            <w:r w:rsidR="00D51590">
              <w:rPr>
                <w:noProof/>
                <w:webHidden/>
              </w:rPr>
            </w:r>
            <w:r w:rsidR="00D51590">
              <w:rPr>
                <w:noProof/>
                <w:webHidden/>
              </w:rPr>
              <w:fldChar w:fldCharType="separate"/>
            </w:r>
            <w:r w:rsidR="00D51590">
              <w:rPr>
                <w:noProof/>
                <w:webHidden/>
              </w:rPr>
              <w:t>7</w:t>
            </w:r>
            <w:r w:rsidR="00D51590">
              <w:rPr>
                <w:noProof/>
                <w:webHidden/>
              </w:rPr>
              <w:fldChar w:fldCharType="end"/>
            </w:r>
          </w:hyperlink>
        </w:p>
        <w:p w14:paraId="03F9C6C3" w14:textId="6214777E" w:rsidR="00D51590" w:rsidRDefault="00CF3C7C">
          <w:pPr>
            <w:pStyle w:val="TOC2"/>
            <w:tabs>
              <w:tab w:val="right" w:leader="dot" w:pos="9350"/>
            </w:tabs>
            <w:rPr>
              <w:noProof/>
              <w:sz w:val="24"/>
              <w:szCs w:val="24"/>
            </w:rPr>
          </w:pPr>
          <w:hyperlink w:anchor="_Toc508013475" w:history="1">
            <w:r w:rsidR="00D51590" w:rsidRPr="008B4AAA">
              <w:rPr>
                <w:rStyle w:val="Hyperlink"/>
                <w:noProof/>
              </w:rPr>
              <w:t>3.2 NON-DISCLOSURE/CONFIDENTIALITY</w:t>
            </w:r>
            <w:r w:rsidR="00D51590">
              <w:rPr>
                <w:noProof/>
                <w:webHidden/>
              </w:rPr>
              <w:tab/>
            </w:r>
            <w:r w:rsidR="00D51590">
              <w:rPr>
                <w:noProof/>
                <w:webHidden/>
              </w:rPr>
              <w:fldChar w:fldCharType="begin"/>
            </w:r>
            <w:r w:rsidR="00D51590">
              <w:rPr>
                <w:noProof/>
                <w:webHidden/>
              </w:rPr>
              <w:instrText xml:space="preserve"> PAGEREF _Toc508013475 \h </w:instrText>
            </w:r>
            <w:r w:rsidR="00D51590">
              <w:rPr>
                <w:noProof/>
                <w:webHidden/>
              </w:rPr>
            </w:r>
            <w:r w:rsidR="00D51590">
              <w:rPr>
                <w:noProof/>
                <w:webHidden/>
              </w:rPr>
              <w:fldChar w:fldCharType="separate"/>
            </w:r>
            <w:r w:rsidR="00D51590">
              <w:rPr>
                <w:noProof/>
                <w:webHidden/>
              </w:rPr>
              <w:t>8</w:t>
            </w:r>
            <w:r w:rsidR="00D51590">
              <w:rPr>
                <w:noProof/>
                <w:webHidden/>
              </w:rPr>
              <w:fldChar w:fldCharType="end"/>
            </w:r>
          </w:hyperlink>
        </w:p>
        <w:p w14:paraId="204AD034" w14:textId="77E6662E" w:rsidR="00D51590" w:rsidRDefault="00CF3C7C">
          <w:pPr>
            <w:pStyle w:val="TOC2"/>
            <w:tabs>
              <w:tab w:val="right" w:leader="dot" w:pos="9350"/>
            </w:tabs>
            <w:rPr>
              <w:noProof/>
              <w:sz w:val="24"/>
              <w:szCs w:val="24"/>
            </w:rPr>
          </w:pPr>
          <w:hyperlink w:anchor="_Toc508013476" w:history="1">
            <w:r w:rsidR="00D51590" w:rsidRPr="008B4AAA">
              <w:rPr>
                <w:rStyle w:val="Hyperlink"/>
                <w:noProof/>
              </w:rPr>
              <w:t>3.3 NEW EMPLOYEE ORIENTATION</w:t>
            </w:r>
            <w:r w:rsidR="00D51590">
              <w:rPr>
                <w:noProof/>
                <w:webHidden/>
              </w:rPr>
              <w:tab/>
            </w:r>
            <w:r w:rsidR="00D51590">
              <w:rPr>
                <w:noProof/>
                <w:webHidden/>
              </w:rPr>
              <w:fldChar w:fldCharType="begin"/>
            </w:r>
            <w:r w:rsidR="00D51590">
              <w:rPr>
                <w:noProof/>
                <w:webHidden/>
              </w:rPr>
              <w:instrText xml:space="preserve"> PAGEREF _Toc508013476 \h </w:instrText>
            </w:r>
            <w:r w:rsidR="00D51590">
              <w:rPr>
                <w:noProof/>
                <w:webHidden/>
              </w:rPr>
            </w:r>
            <w:r w:rsidR="00D51590">
              <w:rPr>
                <w:noProof/>
                <w:webHidden/>
              </w:rPr>
              <w:fldChar w:fldCharType="separate"/>
            </w:r>
            <w:r w:rsidR="00D51590">
              <w:rPr>
                <w:noProof/>
                <w:webHidden/>
              </w:rPr>
              <w:t>8</w:t>
            </w:r>
            <w:r w:rsidR="00D51590">
              <w:rPr>
                <w:noProof/>
                <w:webHidden/>
              </w:rPr>
              <w:fldChar w:fldCharType="end"/>
            </w:r>
          </w:hyperlink>
        </w:p>
        <w:p w14:paraId="7122188E" w14:textId="6744FA94" w:rsidR="00D51590" w:rsidRDefault="00CF3C7C">
          <w:pPr>
            <w:pStyle w:val="TOC2"/>
            <w:tabs>
              <w:tab w:val="right" w:leader="dot" w:pos="9350"/>
            </w:tabs>
            <w:rPr>
              <w:noProof/>
              <w:sz w:val="24"/>
              <w:szCs w:val="24"/>
            </w:rPr>
          </w:pPr>
          <w:hyperlink w:anchor="_Toc508013477" w:history="1">
            <w:r w:rsidR="00D51590" w:rsidRPr="008B4AAA">
              <w:rPr>
                <w:rStyle w:val="Hyperlink"/>
                <w:noProof/>
              </w:rPr>
              <w:t>3.4 PROBATIONARY PERIOD FOR NEW EMPLOYEES</w:t>
            </w:r>
            <w:r w:rsidR="00D51590">
              <w:rPr>
                <w:noProof/>
                <w:webHidden/>
              </w:rPr>
              <w:tab/>
            </w:r>
            <w:r w:rsidR="00D51590">
              <w:rPr>
                <w:noProof/>
                <w:webHidden/>
              </w:rPr>
              <w:fldChar w:fldCharType="begin"/>
            </w:r>
            <w:r w:rsidR="00D51590">
              <w:rPr>
                <w:noProof/>
                <w:webHidden/>
              </w:rPr>
              <w:instrText xml:space="preserve"> PAGEREF _Toc508013477 \h </w:instrText>
            </w:r>
            <w:r w:rsidR="00D51590">
              <w:rPr>
                <w:noProof/>
                <w:webHidden/>
              </w:rPr>
            </w:r>
            <w:r w:rsidR="00D51590">
              <w:rPr>
                <w:noProof/>
                <w:webHidden/>
              </w:rPr>
              <w:fldChar w:fldCharType="separate"/>
            </w:r>
            <w:r w:rsidR="00D51590">
              <w:rPr>
                <w:noProof/>
                <w:webHidden/>
              </w:rPr>
              <w:t>8</w:t>
            </w:r>
            <w:r w:rsidR="00D51590">
              <w:rPr>
                <w:noProof/>
                <w:webHidden/>
              </w:rPr>
              <w:fldChar w:fldCharType="end"/>
            </w:r>
          </w:hyperlink>
        </w:p>
        <w:p w14:paraId="4414EC3B" w14:textId="79EADF4F" w:rsidR="00D51590" w:rsidRDefault="00CF3C7C">
          <w:pPr>
            <w:pStyle w:val="TOC2"/>
            <w:tabs>
              <w:tab w:val="right" w:leader="dot" w:pos="9350"/>
            </w:tabs>
            <w:rPr>
              <w:noProof/>
              <w:sz w:val="24"/>
              <w:szCs w:val="24"/>
            </w:rPr>
          </w:pPr>
          <w:hyperlink w:anchor="_Toc508013478" w:history="1">
            <w:r w:rsidR="00D51590" w:rsidRPr="008B4AAA">
              <w:rPr>
                <w:rStyle w:val="Hyperlink"/>
                <w:noProof/>
              </w:rPr>
              <w:t>3.5 OFFICE HOURS</w:t>
            </w:r>
            <w:r w:rsidR="00D51590">
              <w:rPr>
                <w:noProof/>
                <w:webHidden/>
              </w:rPr>
              <w:tab/>
            </w:r>
            <w:r w:rsidR="00D51590">
              <w:rPr>
                <w:noProof/>
                <w:webHidden/>
              </w:rPr>
              <w:fldChar w:fldCharType="begin"/>
            </w:r>
            <w:r w:rsidR="00D51590">
              <w:rPr>
                <w:noProof/>
                <w:webHidden/>
              </w:rPr>
              <w:instrText xml:space="preserve"> PAGEREF _Toc508013478 \h </w:instrText>
            </w:r>
            <w:r w:rsidR="00D51590">
              <w:rPr>
                <w:noProof/>
                <w:webHidden/>
              </w:rPr>
            </w:r>
            <w:r w:rsidR="00D51590">
              <w:rPr>
                <w:noProof/>
                <w:webHidden/>
              </w:rPr>
              <w:fldChar w:fldCharType="separate"/>
            </w:r>
            <w:r w:rsidR="00D51590">
              <w:rPr>
                <w:noProof/>
                <w:webHidden/>
              </w:rPr>
              <w:t>9</w:t>
            </w:r>
            <w:r w:rsidR="00D51590">
              <w:rPr>
                <w:noProof/>
                <w:webHidden/>
              </w:rPr>
              <w:fldChar w:fldCharType="end"/>
            </w:r>
          </w:hyperlink>
        </w:p>
        <w:p w14:paraId="71B77BF5" w14:textId="6BD505C3" w:rsidR="00D51590" w:rsidRDefault="00CF3C7C">
          <w:pPr>
            <w:pStyle w:val="TOC2"/>
            <w:tabs>
              <w:tab w:val="right" w:leader="dot" w:pos="9350"/>
            </w:tabs>
            <w:rPr>
              <w:noProof/>
              <w:sz w:val="24"/>
              <w:szCs w:val="24"/>
            </w:rPr>
          </w:pPr>
          <w:hyperlink w:anchor="_Toc508013479" w:history="1">
            <w:r w:rsidR="00D51590" w:rsidRPr="008B4AAA">
              <w:rPr>
                <w:rStyle w:val="Hyperlink"/>
                <w:noProof/>
              </w:rPr>
              <w:t>3.6 LUNCH PERIODS</w:t>
            </w:r>
            <w:r w:rsidR="00D51590">
              <w:rPr>
                <w:noProof/>
                <w:webHidden/>
              </w:rPr>
              <w:tab/>
            </w:r>
            <w:r w:rsidR="00D51590">
              <w:rPr>
                <w:noProof/>
                <w:webHidden/>
              </w:rPr>
              <w:fldChar w:fldCharType="begin"/>
            </w:r>
            <w:r w:rsidR="00D51590">
              <w:rPr>
                <w:noProof/>
                <w:webHidden/>
              </w:rPr>
              <w:instrText xml:space="preserve"> PAGEREF _Toc508013479 \h </w:instrText>
            </w:r>
            <w:r w:rsidR="00D51590">
              <w:rPr>
                <w:noProof/>
                <w:webHidden/>
              </w:rPr>
            </w:r>
            <w:r w:rsidR="00D51590">
              <w:rPr>
                <w:noProof/>
                <w:webHidden/>
              </w:rPr>
              <w:fldChar w:fldCharType="separate"/>
            </w:r>
            <w:r w:rsidR="00D51590">
              <w:rPr>
                <w:noProof/>
                <w:webHidden/>
              </w:rPr>
              <w:t>9</w:t>
            </w:r>
            <w:r w:rsidR="00D51590">
              <w:rPr>
                <w:noProof/>
                <w:webHidden/>
              </w:rPr>
              <w:fldChar w:fldCharType="end"/>
            </w:r>
          </w:hyperlink>
        </w:p>
        <w:p w14:paraId="271B4EC1" w14:textId="4E227FB1" w:rsidR="00D51590" w:rsidRDefault="00CF3C7C">
          <w:pPr>
            <w:pStyle w:val="TOC2"/>
            <w:tabs>
              <w:tab w:val="right" w:leader="dot" w:pos="9350"/>
            </w:tabs>
            <w:rPr>
              <w:noProof/>
              <w:sz w:val="24"/>
              <w:szCs w:val="24"/>
            </w:rPr>
          </w:pPr>
          <w:hyperlink w:anchor="_Toc508013480" w:history="1">
            <w:r w:rsidR="00D51590" w:rsidRPr="008B4AAA">
              <w:rPr>
                <w:rStyle w:val="Hyperlink"/>
                <w:noProof/>
              </w:rPr>
              <w:t>3.7 BREAK PERIODS</w:t>
            </w:r>
            <w:r w:rsidR="00D51590">
              <w:rPr>
                <w:noProof/>
                <w:webHidden/>
              </w:rPr>
              <w:tab/>
            </w:r>
            <w:r w:rsidR="00D51590">
              <w:rPr>
                <w:noProof/>
                <w:webHidden/>
              </w:rPr>
              <w:fldChar w:fldCharType="begin"/>
            </w:r>
            <w:r w:rsidR="00D51590">
              <w:rPr>
                <w:noProof/>
                <w:webHidden/>
              </w:rPr>
              <w:instrText xml:space="preserve"> PAGEREF _Toc508013480 \h </w:instrText>
            </w:r>
            <w:r w:rsidR="00D51590">
              <w:rPr>
                <w:noProof/>
                <w:webHidden/>
              </w:rPr>
            </w:r>
            <w:r w:rsidR="00D51590">
              <w:rPr>
                <w:noProof/>
                <w:webHidden/>
              </w:rPr>
              <w:fldChar w:fldCharType="separate"/>
            </w:r>
            <w:r w:rsidR="00D51590">
              <w:rPr>
                <w:noProof/>
                <w:webHidden/>
              </w:rPr>
              <w:t>9</w:t>
            </w:r>
            <w:r w:rsidR="00D51590">
              <w:rPr>
                <w:noProof/>
                <w:webHidden/>
              </w:rPr>
              <w:fldChar w:fldCharType="end"/>
            </w:r>
          </w:hyperlink>
        </w:p>
        <w:p w14:paraId="5DA9198E" w14:textId="5CAD4F72" w:rsidR="00D51590" w:rsidRDefault="00CF3C7C">
          <w:pPr>
            <w:pStyle w:val="TOC2"/>
            <w:tabs>
              <w:tab w:val="right" w:leader="dot" w:pos="9350"/>
            </w:tabs>
            <w:rPr>
              <w:noProof/>
              <w:sz w:val="24"/>
              <w:szCs w:val="24"/>
            </w:rPr>
          </w:pPr>
          <w:hyperlink w:anchor="_Toc508013481" w:history="1">
            <w:r w:rsidR="00D51590" w:rsidRPr="008B4AAA">
              <w:rPr>
                <w:rStyle w:val="Hyperlink"/>
                <w:noProof/>
              </w:rPr>
              <w:t>3.8 PERSONNEL FILES</w:t>
            </w:r>
            <w:r w:rsidR="00D51590">
              <w:rPr>
                <w:noProof/>
                <w:webHidden/>
              </w:rPr>
              <w:tab/>
            </w:r>
            <w:r w:rsidR="00D51590">
              <w:rPr>
                <w:noProof/>
                <w:webHidden/>
              </w:rPr>
              <w:fldChar w:fldCharType="begin"/>
            </w:r>
            <w:r w:rsidR="00D51590">
              <w:rPr>
                <w:noProof/>
                <w:webHidden/>
              </w:rPr>
              <w:instrText xml:space="preserve"> PAGEREF _Toc508013481 \h </w:instrText>
            </w:r>
            <w:r w:rsidR="00D51590">
              <w:rPr>
                <w:noProof/>
                <w:webHidden/>
              </w:rPr>
            </w:r>
            <w:r w:rsidR="00D51590">
              <w:rPr>
                <w:noProof/>
                <w:webHidden/>
              </w:rPr>
              <w:fldChar w:fldCharType="separate"/>
            </w:r>
            <w:r w:rsidR="00D51590">
              <w:rPr>
                <w:noProof/>
                <w:webHidden/>
              </w:rPr>
              <w:t>9</w:t>
            </w:r>
            <w:r w:rsidR="00D51590">
              <w:rPr>
                <w:noProof/>
                <w:webHidden/>
              </w:rPr>
              <w:fldChar w:fldCharType="end"/>
            </w:r>
          </w:hyperlink>
        </w:p>
        <w:p w14:paraId="3B463574" w14:textId="5527233E" w:rsidR="00D51590" w:rsidRDefault="00CF3C7C">
          <w:pPr>
            <w:pStyle w:val="TOC2"/>
            <w:tabs>
              <w:tab w:val="right" w:leader="dot" w:pos="9350"/>
            </w:tabs>
            <w:rPr>
              <w:noProof/>
              <w:sz w:val="24"/>
              <w:szCs w:val="24"/>
            </w:rPr>
          </w:pPr>
          <w:hyperlink w:anchor="_Toc508013482" w:history="1">
            <w:r w:rsidR="00D51590" w:rsidRPr="008B4AAA">
              <w:rPr>
                <w:rStyle w:val="Hyperlink"/>
                <w:noProof/>
              </w:rPr>
              <w:t>3.9 PERSONNEL DATA CHANGES</w:t>
            </w:r>
            <w:r w:rsidR="00D51590">
              <w:rPr>
                <w:noProof/>
                <w:webHidden/>
              </w:rPr>
              <w:tab/>
            </w:r>
            <w:r w:rsidR="00D51590">
              <w:rPr>
                <w:noProof/>
                <w:webHidden/>
              </w:rPr>
              <w:fldChar w:fldCharType="begin"/>
            </w:r>
            <w:r w:rsidR="00D51590">
              <w:rPr>
                <w:noProof/>
                <w:webHidden/>
              </w:rPr>
              <w:instrText xml:space="preserve"> PAGEREF _Toc508013482 \h </w:instrText>
            </w:r>
            <w:r w:rsidR="00D51590">
              <w:rPr>
                <w:noProof/>
                <w:webHidden/>
              </w:rPr>
            </w:r>
            <w:r w:rsidR="00D51590">
              <w:rPr>
                <w:noProof/>
                <w:webHidden/>
              </w:rPr>
              <w:fldChar w:fldCharType="separate"/>
            </w:r>
            <w:r w:rsidR="00D51590">
              <w:rPr>
                <w:noProof/>
                <w:webHidden/>
              </w:rPr>
              <w:t>9</w:t>
            </w:r>
            <w:r w:rsidR="00D51590">
              <w:rPr>
                <w:noProof/>
                <w:webHidden/>
              </w:rPr>
              <w:fldChar w:fldCharType="end"/>
            </w:r>
          </w:hyperlink>
        </w:p>
        <w:p w14:paraId="0F7D66F4" w14:textId="6C1B1EE2" w:rsidR="00D51590" w:rsidRDefault="00CF3C7C">
          <w:pPr>
            <w:pStyle w:val="TOC2"/>
            <w:tabs>
              <w:tab w:val="right" w:leader="dot" w:pos="9350"/>
            </w:tabs>
            <w:rPr>
              <w:noProof/>
              <w:sz w:val="24"/>
              <w:szCs w:val="24"/>
            </w:rPr>
          </w:pPr>
          <w:hyperlink w:anchor="_Toc508013483" w:history="1">
            <w:r w:rsidR="00D51590" w:rsidRPr="008B4AAA">
              <w:rPr>
                <w:rStyle w:val="Hyperlink"/>
                <w:noProof/>
              </w:rPr>
              <w:t>3.10 INCLEMENT WEATHER/EMERGENCY CLOSINGS</w:t>
            </w:r>
            <w:r w:rsidR="00D51590">
              <w:rPr>
                <w:noProof/>
                <w:webHidden/>
              </w:rPr>
              <w:tab/>
            </w:r>
            <w:r w:rsidR="00D51590">
              <w:rPr>
                <w:noProof/>
                <w:webHidden/>
              </w:rPr>
              <w:fldChar w:fldCharType="begin"/>
            </w:r>
            <w:r w:rsidR="00D51590">
              <w:rPr>
                <w:noProof/>
                <w:webHidden/>
              </w:rPr>
              <w:instrText xml:space="preserve"> PAGEREF _Toc508013483 \h </w:instrText>
            </w:r>
            <w:r w:rsidR="00D51590">
              <w:rPr>
                <w:noProof/>
                <w:webHidden/>
              </w:rPr>
            </w:r>
            <w:r w:rsidR="00D51590">
              <w:rPr>
                <w:noProof/>
                <w:webHidden/>
              </w:rPr>
              <w:fldChar w:fldCharType="separate"/>
            </w:r>
            <w:r w:rsidR="00D51590">
              <w:rPr>
                <w:noProof/>
                <w:webHidden/>
              </w:rPr>
              <w:t>10</w:t>
            </w:r>
            <w:r w:rsidR="00D51590">
              <w:rPr>
                <w:noProof/>
                <w:webHidden/>
              </w:rPr>
              <w:fldChar w:fldCharType="end"/>
            </w:r>
          </w:hyperlink>
        </w:p>
        <w:p w14:paraId="58E360E0" w14:textId="24CCD52D" w:rsidR="00D51590" w:rsidRDefault="00CF3C7C">
          <w:pPr>
            <w:pStyle w:val="TOC2"/>
            <w:tabs>
              <w:tab w:val="right" w:leader="dot" w:pos="9350"/>
            </w:tabs>
            <w:rPr>
              <w:noProof/>
              <w:sz w:val="24"/>
              <w:szCs w:val="24"/>
            </w:rPr>
          </w:pPr>
          <w:hyperlink w:anchor="_Toc508013484" w:history="1">
            <w:r w:rsidR="00D51590" w:rsidRPr="008B4AAA">
              <w:rPr>
                <w:rStyle w:val="Hyperlink"/>
                <w:noProof/>
              </w:rPr>
              <w:t>3.11 EMPLOYEE PERFORMANCE REVIEW AND PLANNING SESSIONS</w:t>
            </w:r>
            <w:r w:rsidR="00D51590">
              <w:rPr>
                <w:noProof/>
                <w:webHidden/>
              </w:rPr>
              <w:tab/>
            </w:r>
            <w:r w:rsidR="00D51590">
              <w:rPr>
                <w:noProof/>
                <w:webHidden/>
              </w:rPr>
              <w:fldChar w:fldCharType="begin"/>
            </w:r>
            <w:r w:rsidR="00D51590">
              <w:rPr>
                <w:noProof/>
                <w:webHidden/>
              </w:rPr>
              <w:instrText xml:space="preserve"> PAGEREF _Toc508013484 \h </w:instrText>
            </w:r>
            <w:r w:rsidR="00D51590">
              <w:rPr>
                <w:noProof/>
                <w:webHidden/>
              </w:rPr>
            </w:r>
            <w:r w:rsidR="00D51590">
              <w:rPr>
                <w:noProof/>
                <w:webHidden/>
              </w:rPr>
              <w:fldChar w:fldCharType="separate"/>
            </w:r>
            <w:r w:rsidR="00D51590">
              <w:rPr>
                <w:noProof/>
                <w:webHidden/>
              </w:rPr>
              <w:t>10</w:t>
            </w:r>
            <w:r w:rsidR="00D51590">
              <w:rPr>
                <w:noProof/>
                <w:webHidden/>
              </w:rPr>
              <w:fldChar w:fldCharType="end"/>
            </w:r>
          </w:hyperlink>
        </w:p>
        <w:p w14:paraId="26086118" w14:textId="67E6572E" w:rsidR="00D51590" w:rsidRDefault="00CF3C7C">
          <w:pPr>
            <w:pStyle w:val="TOC2"/>
            <w:tabs>
              <w:tab w:val="right" w:leader="dot" w:pos="9350"/>
            </w:tabs>
            <w:rPr>
              <w:noProof/>
              <w:sz w:val="24"/>
              <w:szCs w:val="24"/>
            </w:rPr>
          </w:pPr>
          <w:hyperlink w:anchor="_Toc508013485" w:history="1">
            <w:r w:rsidR="00D51590" w:rsidRPr="008B4AAA">
              <w:rPr>
                <w:rStyle w:val="Hyperlink"/>
                <w:noProof/>
              </w:rPr>
              <w:t>3.12 OUTSIDE EMPLOYMENT</w:t>
            </w:r>
            <w:r w:rsidR="00D51590">
              <w:rPr>
                <w:noProof/>
                <w:webHidden/>
              </w:rPr>
              <w:tab/>
            </w:r>
            <w:r w:rsidR="00D51590">
              <w:rPr>
                <w:noProof/>
                <w:webHidden/>
              </w:rPr>
              <w:fldChar w:fldCharType="begin"/>
            </w:r>
            <w:r w:rsidR="00D51590">
              <w:rPr>
                <w:noProof/>
                <w:webHidden/>
              </w:rPr>
              <w:instrText xml:space="preserve"> PAGEREF _Toc508013485 \h </w:instrText>
            </w:r>
            <w:r w:rsidR="00D51590">
              <w:rPr>
                <w:noProof/>
                <w:webHidden/>
              </w:rPr>
            </w:r>
            <w:r w:rsidR="00D51590">
              <w:rPr>
                <w:noProof/>
                <w:webHidden/>
              </w:rPr>
              <w:fldChar w:fldCharType="separate"/>
            </w:r>
            <w:r w:rsidR="00D51590">
              <w:rPr>
                <w:noProof/>
                <w:webHidden/>
              </w:rPr>
              <w:t>10</w:t>
            </w:r>
            <w:r w:rsidR="00D51590">
              <w:rPr>
                <w:noProof/>
                <w:webHidden/>
              </w:rPr>
              <w:fldChar w:fldCharType="end"/>
            </w:r>
          </w:hyperlink>
        </w:p>
        <w:p w14:paraId="2A81A8E4" w14:textId="23D9FA6D" w:rsidR="00D51590" w:rsidRDefault="00CF3C7C">
          <w:pPr>
            <w:pStyle w:val="TOC2"/>
            <w:tabs>
              <w:tab w:val="right" w:leader="dot" w:pos="9350"/>
            </w:tabs>
            <w:rPr>
              <w:noProof/>
              <w:sz w:val="24"/>
              <w:szCs w:val="24"/>
            </w:rPr>
          </w:pPr>
          <w:hyperlink w:anchor="_Toc508013486" w:history="1">
            <w:r w:rsidR="00D51590" w:rsidRPr="008B4AAA">
              <w:rPr>
                <w:rStyle w:val="Hyperlink"/>
                <w:noProof/>
              </w:rPr>
              <w:t>3.13 CORRECTIVE ACTION</w:t>
            </w:r>
            <w:r w:rsidR="00D51590">
              <w:rPr>
                <w:noProof/>
                <w:webHidden/>
              </w:rPr>
              <w:tab/>
            </w:r>
            <w:r w:rsidR="00D51590">
              <w:rPr>
                <w:noProof/>
                <w:webHidden/>
              </w:rPr>
              <w:fldChar w:fldCharType="begin"/>
            </w:r>
            <w:r w:rsidR="00D51590">
              <w:rPr>
                <w:noProof/>
                <w:webHidden/>
              </w:rPr>
              <w:instrText xml:space="preserve"> PAGEREF _Toc508013486 \h </w:instrText>
            </w:r>
            <w:r w:rsidR="00D51590">
              <w:rPr>
                <w:noProof/>
                <w:webHidden/>
              </w:rPr>
            </w:r>
            <w:r w:rsidR="00D51590">
              <w:rPr>
                <w:noProof/>
                <w:webHidden/>
              </w:rPr>
              <w:fldChar w:fldCharType="separate"/>
            </w:r>
            <w:r w:rsidR="00D51590">
              <w:rPr>
                <w:noProof/>
                <w:webHidden/>
              </w:rPr>
              <w:t>10</w:t>
            </w:r>
            <w:r w:rsidR="00D51590">
              <w:rPr>
                <w:noProof/>
                <w:webHidden/>
              </w:rPr>
              <w:fldChar w:fldCharType="end"/>
            </w:r>
          </w:hyperlink>
        </w:p>
        <w:p w14:paraId="4B38FE21" w14:textId="756459C8" w:rsidR="00D51590" w:rsidRDefault="00CF3C7C">
          <w:pPr>
            <w:pStyle w:val="TOC2"/>
            <w:tabs>
              <w:tab w:val="right" w:leader="dot" w:pos="9350"/>
            </w:tabs>
            <w:rPr>
              <w:noProof/>
              <w:sz w:val="24"/>
              <w:szCs w:val="24"/>
            </w:rPr>
          </w:pPr>
          <w:hyperlink w:anchor="_Toc508013487" w:history="1">
            <w:r w:rsidR="00D51590" w:rsidRPr="008B4AAA">
              <w:rPr>
                <w:rStyle w:val="Hyperlink"/>
                <w:noProof/>
              </w:rPr>
              <w:t>3.14 EMPLOYMENT TERMINATION</w:t>
            </w:r>
            <w:r w:rsidR="00D51590">
              <w:rPr>
                <w:noProof/>
                <w:webHidden/>
              </w:rPr>
              <w:tab/>
            </w:r>
            <w:r w:rsidR="00D51590">
              <w:rPr>
                <w:noProof/>
                <w:webHidden/>
              </w:rPr>
              <w:fldChar w:fldCharType="begin"/>
            </w:r>
            <w:r w:rsidR="00D51590">
              <w:rPr>
                <w:noProof/>
                <w:webHidden/>
              </w:rPr>
              <w:instrText xml:space="preserve"> PAGEREF _Toc508013487 \h </w:instrText>
            </w:r>
            <w:r w:rsidR="00D51590">
              <w:rPr>
                <w:noProof/>
                <w:webHidden/>
              </w:rPr>
            </w:r>
            <w:r w:rsidR="00D51590">
              <w:rPr>
                <w:noProof/>
                <w:webHidden/>
              </w:rPr>
              <w:fldChar w:fldCharType="separate"/>
            </w:r>
            <w:r w:rsidR="00D51590">
              <w:rPr>
                <w:noProof/>
                <w:webHidden/>
              </w:rPr>
              <w:t>11</w:t>
            </w:r>
            <w:r w:rsidR="00D51590">
              <w:rPr>
                <w:noProof/>
                <w:webHidden/>
              </w:rPr>
              <w:fldChar w:fldCharType="end"/>
            </w:r>
          </w:hyperlink>
        </w:p>
        <w:p w14:paraId="647A26E1" w14:textId="5744B90D" w:rsidR="00D51590" w:rsidRDefault="00CF3C7C">
          <w:pPr>
            <w:pStyle w:val="TOC2"/>
            <w:tabs>
              <w:tab w:val="right" w:leader="dot" w:pos="9350"/>
            </w:tabs>
            <w:rPr>
              <w:noProof/>
              <w:sz w:val="24"/>
              <w:szCs w:val="24"/>
            </w:rPr>
          </w:pPr>
          <w:hyperlink w:anchor="_Toc508013488" w:history="1">
            <w:r w:rsidR="00D51590" w:rsidRPr="008B4AAA">
              <w:rPr>
                <w:rStyle w:val="Hyperlink"/>
                <w:noProof/>
              </w:rPr>
              <w:t>3.15 SAFETY</w:t>
            </w:r>
            <w:r w:rsidR="00D51590">
              <w:rPr>
                <w:noProof/>
                <w:webHidden/>
              </w:rPr>
              <w:tab/>
            </w:r>
            <w:r w:rsidR="00D51590">
              <w:rPr>
                <w:noProof/>
                <w:webHidden/>
              </w:rPr>
              <w:fldChar w:fldCharType="begin"/>
            </w:r>
            <w:r w:rsidR="00D51590">
              <w:rPr>
                <w:noProof/>
                <w:webHidden/>
              </w:rPr>
              <w:instrText xml:space="preserve"> PAGEREF _Toc508013488 \h </w:instrText>
            </w:r>
            <w:r w:rsidR="00D51590">
              <w:rPr>
                <w:noProof/>
                <w:webHidden/>
              </w:rPr>
            </w:r>
            <w:r w:rsidR="00D51590">
              <w:rPr>
                <w:noProof/>
                <w:webHidden/>
              </w:rPr>
              <w:fldChar w:fldCharType="separate"/>
            </w:r>
            <w:r w:rsidR="00D51590">
              <w:rPr>
                <w:noProof/>
                <w:webHidden/>
              </w:rPr>
              <w:t>12</w:t>
            </w:r>
            <w:r w:rsidR="00D51590">
              <w:rPr>
                <w:noProof/>
                <w:webHidden/>
              </w:rPr>
              <w:fldChar w:fldCharType="end"/>
            </w:r>
          </w:hyperlink>
        </w:p>
        <w:p w14:paraId="3D327F59" w14:textId="3F8D4F50" w:rsidR="00D51590" w:rsidRDefault="00CF3C7C">
          <w:pPr>
            <w:pStyle w:val="TOC2"/>
            <w:tabs>
              <w:tab w:val="right" w:leader="dot" w:pos="9350"/>
            </w:tabs>
            <w:rPr>
              <w:noProof/>
              <w:sz w:val="24"/>
              <w:szCs w:val="24"/>
            </w:rPr>
          </w:pPr>
          <w:hyperlink w:anchor="_Toc508013489" w:history="1">
            <w:r w:rsidR="00D51590" w:rsidRPr="008B4AAA">
              <w:rPr>
                <w:rStyle w:val="Hyperlink"/>
                <w:noProof/>
              </w:rPr>
              <w:t>3.16 HEALTH-RELATED ISSUES</w:t>
            </w:r>
            <w:r w:rsidR="00D51590">
              <w:rPr>
                <w:noProof/>
                <w:webHidden/>
              </w:rPr>
              <w:tab/>
            </w:r>
            <w:r w:rsidR="00D51590">
              <w:rPr>
                <w:noProof/>
                <w:webHidden/>
              </w:rPr>
              <w:fldChar w:fldCharType="begin"/>
            </w:r>
            <w:r w:rsidR="00D51590">
              <w:rPr>
                <w:noProof/>
                <w:webHidden/>
              </w:rPr>
              <w:instrText xml:space="preserve"> PAGEREF _Toc508013489 \h </w:instrText>
            </w:r>
            <w:r w:rsidR="00D51590">
              <w:rPr>
                <w:noProof/>
                <w:webHidden/>
              </w:rPr>
            </w:r>
            <w:r w:rsidR="00D51590">
              <w:rPr>
                <w:noProof/>
                <w:webHidden/>
              </w:rPr>
              <w:fldChar w:fldCharType="separate"/>
            </w:r>
            <w:r w:rsidR="00D51590">
              <w:rPr>
                <w:noProof/>
                <w:webHidden/>
              </w:rPr>
              <w:t>12</w:t>
            </w:r>
            <w:r w:rsidR="00D51590">
              <w:rPr>
                <w:noProof/>
                <w:webHidden/>
              </w:rPr>
              <w:fldChar w:fldCharType="end"/>
            </w:r>
          </w:hyperlink>
        </w:p>
        <w:p w14:paraId="554C4B9A" w14:textId="4B221282" w:rsidR="00D51590" w:rsidRDefault="00CF3C7C">
          <w:pPr>
            <w:pStyle w:val="TOC2"/>
            <w:tabs>
              <w:tab w:val="right" w:leader="dot" w:pos="9350"/>
            </w:tabs>
            <w:rPr>
              <w:noProof/>
              <w:sz w:val="24"/>
              <w:szCs w:val="24"/>
            </w:rPr>
          </w:pPr>
          <w:hyperlink w:anchor="_Toc508013490" w:history="1">
            <w:r w:rsidR="00D51590" w:rsidRPr="008B4AAA">
              <w:rPr>
                <w:rStyle w:val="Hyperlink"/>
                <w:noProof/>
              </w:rPr>
              <w:t>3.17 EMPLOYEE REQUIRING MEDICAL ATTENTION</w:t>
            </w:r>
            <w:r w:rsidR="00D51590">
              <w:rPr>
                <w:noProof/>
                <w:webHidden/>
              </w:rPr>
              <w:tab/>
            </w:r>
            <w:r w:rsidR="00D51590">
              <w:rPr>
                <w:noProof/>
                <w:webHidden/>
              </w:rPr>
              <w:fldChar w:fldCharType="begin"/>
            </w:r>
            <w:r w:rsidR="00D51590">
              <w:rPr>
                <w:noProof/>
                <w:webHidden/>
              </w:rPr>
              <w:instrText xml:space="preserve"> PAGEREF _Toc508013490 \h </w:instrText>
            </w:r>
            <w:r w:rsidR="00D51590">
              <w:rPr>
                <w:noProof/>
                <w:webHidden/>
              </w:rPr>
            </w:r>
            <w:r w:rsidR="00D51590">
              <w:rPr>
                <w:noProof/>
                <w:webHidden/>
              </w:rPr>
              <w:fldChar w:fldCharType="separate"/>
            </w:r>
            <w:r w:rsidR="00D51590">
              <w:rPr>
                <w:noProof/>
                <w:webHidden/>
              </w:rPr>
              <w:t>12</w:t>
            </w:r>
            <w:r w:rsidR="00D51590">
              <w:rPr>
                <w:noProof/>
                <w:webHidden/>
              </w:rPr>
              <w:fldChar w:fldCharType="end"/>
            </w:r>
          </w:hyperlink>
        </w:p>
        <w:p w14:paraId="6AFD3DB7" w14:textId="4ECCB86F" w:rsidR="00D51590" w:rsidRDefault="00CF3C7C">
          <w:pPr>
            <w:pStyle w:val="TOC2"/>
            <w:tabs>
              <w:tab w:val="right" w:leader="dot" w:pos="9350"/>
            </w:tabs>
            <w:rPr>
              <w:noProof/>
              <w:sz w:val="24"/>
              <w:szCs w:val="24"/>
            </w:rPr>
          </w:pPr>
          <w:hyperlink w:anchor="_Toc508013491" w:history="1">
            <w:r w:rsidR="00D51590" w:rsidRPr="008B4AAA">
              <w:rPr>
                <w:rStyle w:val="Hyperlink"/>
                <w:noProof/>
              </w:rPr>
              <w:t>3.18 BUILDING SECURITY</w:t>
            </w:r>
            <w:r w:rsidR="00D51590">
              <w:rPr>
                <w:noProof/>
                <w:webHidden/>
              </w:rPr>
              <w:tab/>
            </w:r>
            <w:r w:rsidR="00D51590">
              <w:rPr>
                <w:noProof/>
                <w:webHidden/>
              </w:rPr>
              <w:fldChar w:fldCharType="begin"/>
            </w:r>
            <w:r w:rsidR="00D51590">
              <w:rPr>
                <w:noProof/>
                <w:webHidden/>
              </w:rPr>
              <w:instrText xml:space="preserve"> PAGEREF _Toc508013491 \h </w:instrText>
            </w:r>
            <w:r w:rsidR="00D51590">
              <w:rPr>
                <w:noProof/>
                <w:webHidden/>
              </w:rPr>
            </w:r>
            <w:r w:rsidR="00D51590">
              <w:rPr>
                <w:noProof/>
                <w:webHidden/>
              </w:rPr>
              <w:fldChar w:fldCharType="separate"/>
            </w:r>
            <w:r w:rsidR="00D51590">
              <w:rPr>
                <w:noProof/>
                <w:webHidden/>
              </w:rPr>
              <w:t>13</w:t>
            </w:r>
            <w:r w:rsidR="00D51590">
              <w:rPr>
                <w:noProof/>
                <w:webHidden/>
              </w:rPr>
              <w:fldChar w:fldCharType="end"/>
            </w:r>
          </w:hyperlink>
        </w:p>
        <w:p w14:paraId="10358F78" w14:textId="04137DCE" w:rsidR="00D51590" w:rsidRDefault="00CF3C7C">
          <w:pPr>
            <w:pStyle w:val="TOC2"/>
            <w:tabs>
              <w:tab w:val="right" w:leader="dot" w:pos="9350"/>
            </w:tabs>
            <w:rPr>
              <w:noProof/>
              <w:sz w:val="24"/>
              <w:szCs w:val="24"/>
            </w:rPr>
          </w:pPr>
          <w:hyperlink w:anchor="_Toc508013492" w:history="1">
            <w:r w:rsidR="00D51590" w:rsidRPr="008B4AAA">
              <w:rPr>
                <w:rStyle w:val="Hyperlink"/>
                <w:noProof/>
              </w:rPr>
              <w:t>3.19 INSURANCE ON PERSONAL EFFECTS</w:t>
            </w:r>
            <w:r w:rsidR="00D51590">
              <w:rPr>
                <w:noProof/>
                <w:webHidden/>
              </w:rPr>
              <w:tab/>
            </w:r>
            <w:r w:rsidR="00D51590">
              <w:rPr>
                <w:noProof/>
                <w:webHidden/>
              </w:rPr>
              <w:fldChar w:fldCharType="begin"/>
            </w:r>
            <w:r w:rsidR="00D51590">
              <w:rPr>
                <w:noProof/>
                <w:webHidden/>
              </w:rPr>
              <w:instrText xml:space="preserve"> PAGEREF _Toc508013492 \h </w:instrText>
            </w:r>
            <w:r w:rsidR="00D51590">
              <w:rPr>
                <w:noProof/>
                <w:webHidden/>
              </w:rPr>
            </w:r>
            <w:r w:rsidR="00D51590">
              <w:rPr>
                <w:noProof/>
                <w:webHidden/>
              </w:rPr>
              <w:fldChar w:fldCharType="separate"/>
            </w:r>
            <w:r w:rsidR="00D51590">
              <w:rPr>
                <w:noProof/>
                <w:webHidden/>
              </w:rPr>
              <w:t>13</w:t>
            </w:r>
            <w:r w:rsidR="00D51590">
              <w:rPr>
                <w:noProof/>
                <w:webHidden/>
              </w:rPr>
              <w:fldChar w:fldCharType="end"/>
            </w:r>
          </w:hyperlink>
        </w:p>
        <w:p w14:paraId="71CD96FA" w14:textId="0A13315E" w:rsidR="00D51590" w:rsidRDefault="00CF3C7C">
          <w:pPr>
            <w:pStyle w:val="TOC2"/>
            <w:tabs>
              <w:tab w:val="right" w:leader="dot" w:pos="9350"/>
            </w:tabs>
            <w:rPr>
              <w:noProof/>
              <w:sz w:val="24"/>
              <w:szCs w:val="24"/>
            </w:rPr>
          </w:pPr>
          <w:hyperlink w:anchor="_Toc508013493" w:history="1">
            <w:r w:rsidR="00D51590" w:rsidRPr="008B4AAA">
              <w:rPr>
                <w:rStyle w:val="Hyperlink"/>
                <w:noProof/>
              </w:rPr>
              <w:t>3.20 SUPPLIES; EXPENDITURES; OBLIGATING THE COMPANY</w:t>
            </w:r>
            <w:r w:rsidR="00D51590">
              <w:rPr>
                <w:noProof/>
                <w:webHidden/>
              </w:rPr>
              <w:tab/>
            </w:r>
            <w:r w:rsidR="00D51590">
              <w:rPr>
                <w:noProof/>
                <w:webHidden/>
              </w:rPr>
              <w:fldChar w:fldCharType="begin"/>
            </w:r>
            <w:r w:rsidR="00D51590">
              <w:rPr>
                <w:noProof/>
                <w:webHidden/>
              </w:rPr>
              <w:instrText xml:space="preserve"> PAGEREF _Toc508013493 \h </w:instrText>
            </w:r>
            <w:r w:rsidR="00D51590">
              <w:rPr>
                <w:noProof/>
                <w:webHidden/>
              </w:rPr>
            </w:r>
            <w:r w:rsidR="00D51590">
              <w:rPr>
                <w:noProof/>
                <w:webHidden/>
              </w:rPr>
              <w:fldChar w:fldCharType="separate"/>
            </w:r>
            <w:r w:rsidR="00D51590">
              <w:rPr>
                <w:noProof/>
                <w:webHidden/>
              </w:rPr>
              <w:t>13</w:t>
            </w:r>
            <w:r w:rsidR="00D51590">
              <w:rPr>
                <w:noProof/>
                <w:webHidden/>
              </w:rPr>
              <w:fldChar w:fldCharType="end"/>
            </w:r>
          </w:hyperlink>
        </w:p>
        <w:p w14:paraId="7725F159" w14:textId="4904421D" w:rsidR="00D51590" w:rsidRDefault="00CF3C7C">
          <w:pPr>
            <w:pStyle w:val="TOC2"/>
            <w:tabs>
              <w:tab w:val="right" w:leader="dot" w:pos="9350"/>
            </w:tabs>
            <w:rPr>
              <w:noProof/>
              <w:sz w:val="24"/>
              <w:szCs w:val="24"/>
            </w:rPr>
          </w:pPr>
          <w:hyperlink w:anchor="_Toc508013494" w:history="1">
            <w:r w:rsidR="00D51590" w:rsidRPr="008B4AAA">
              <w:rPr>
                <w:rStyle w:val="Hyperlink"/>
                <w:noProof/>
              </w:rPr>
              <w:t>3.21 EXPENSE REIMBURSEMENT</w:t>
            </w:r>
            <w:r w:rsidR="00D51590">
              <w:rPr>
                <w:noProof/>
                <w:webHidden/>
              </w:rPr>
              <w:tab/>
            </w:r>
            <w:r w:rsidR="00D51590">
              <w:rPr>
                <w:noProof/>
                <w:webHidden/>
              </w:rPr>
              <w:fldChar w:fldCharType="begin"/>
            </w:r>
            <w:r w:rsidR="00D51590">
              <w:rPr>
                <w:noProof/>
                <w:webHidden/>
              </w:rPr>
              <w:instrText xml:space="preserve"> PAGEREF _Toc508013494 \h </w:instrText>
            </w:r>
            <w:r w:rsidR="00D51590">
              <w:rPr>
                <w:noProof/>
                <w:webHidden/>
              </w:rPr>
            </w:r>
            <w:r w:rsidR="00D51590">
              <w:rPr>
                <w:noProof/>
                <w:webHidden/>
              </w:rPr>
              <w:fldChar w:fldCharType="separate"/>
            </w:r>
            <w:r w:rsidR="00D51590">
              <w:rPr>
                <w:noProof/>
                <w:webHidden/>
              </w:rPr>
              <w:t>13</w:t>
            </w:r>
            <w:r w:rsidR="00D51590">
              <w:rPr>
                <w:noProof/>
                <w:webHidden/>
              </w:rPr>
              <w:fldChar w:fldCharType="end"/>
            </w:r>
          </w:hyperlink>
        </w:p>
        <w:p w14:paraId="05A8DF58" w14:textId="5B745AEA" w:rsidR="00D51590" w:rsidRDefault="00CF3C7C">
          <w:pPr>
            <w:pStyle w:val="TOC2"/>
            <w:tabs>
              <w:tab w:val="right" w:leader="dot" w:pos="9350"/>
            </w:tabs>
            <w:rPr>
              <w:noProof/>
              <w:sz w:val="24"/>
              <w:szCs w:val="24"/>
            </w:rPr>
          </w:pPr>
          <w:hyperlink w:anchor="_Toc508013495" w:history="1">
            <w:r w:rsidR="00D51590" w:rsidRPr="008B4AAA">
              <w:rPr>
                <w:rStyle w:val="Hyperlink"/>
                <w:noProof/>
              </w:rPr>
              <w:t>3.22 PARKING</w:t>
            </w:r>
            <w:r w:rsidR="00D51590">
              <w:rPr>
                <w:noProof/>
                <w:webHidden/>
              </w:rPr>
              <w:tab/>
            </w:r>
            <w:r w:rsidR="00D51590">
              <w:rPr>
                <w:noProof/>
                <w:webHidden/>
              </w:rPr>
              <w:fldChar w:fldCharType="begin"/>
            </w:r>
            <w:r w:rsidR="00D51590">
              <w:rPr>
                <w:noProof/>
                <w:webHidden/>
              </w:rPr>
              <w:instrText xml:space="preserve"> PAGEREF _Toc508013495 \h </w:instrText>
            </w:r>
            <w:r w:rsidR="00D51590">
              <w:rPr>
                <w:noProof/>
                <w:webHidden/>
              </w:rPr>
            </w:r>
            <w:r w:rsidR="00D51590">
              <w:rPr>
                <w:noProof/>
                <w:webHidden/>
              </w:rPr>
              <w:fldChar w:fldCharType="separate"/>
            </w:r>
            <w:r w:rsidR="00D51590">
              <w:rPr>
                <w:noProof/>
                <w:webHidden/>
              </w:rPr>
              <w:t>13</w:t>
            </w:r>
            <w:r w:rsidR="00D51590">
              <w:rPr>
                <w:noProof/>
                <w:webHidden/>
              </w:rPr>
              <w:fldChar w:fldCharType="end"/>
            </w:r>
          </w:hyperlink>
        </w:p>
        <w:p w14:paraId="3A8CD7C2" w14:textId="4A8E2A01" w:rsidR="00D51590" w:rsidRDefault="00CF3C7C">
          <w:pPr>
            <w:pStyle w:val="TOC1"/>
            <w:tabs>
              <w:tab w:val="right" w:leader="dot" w:pos="9350"/>
            </w:tabs>
            <w:rPr>
              <w:noProof/>
              <w:sz w:val="24"/>
              <w:szCs w:val="24"/>
            </w:rPr>
          </w:pPr>
          <w:hyperlink w:anchor="_Toc508013496" w:history="1">
            <w:r w:rsidR="00D51590" w:rsidRPr="008B4AAA">
              <w:rPr>
                <w:rStyle w:val="Hyperlink"/>
                <w:noProof/>
              </w:rPr>
              <w:t>SECTION 4: STANDARDS OF CONDUCT</w:t>
            </w:r>
            <w:r w:rsidR="00D51590">
              <w:rPr>
                <w:noProof/>
                <w:webHidden/>
              </w:rPr>
              <w:tab/>
            </w:r>
            <w:r w:rsidR="00D51590">
              <w:rPr>
                <w:noProof/>
                <w:webHidden/>
              </w:rPr>
              <w:fldChar w:fldCharType="begin"/>
            </w:r>
            <w:r w:rsidR="00D51590">
              <w:rPr>
                <w:noProof/>
                <w:webHidden/>
              </w:rPr>
              <w:instrText xml:space="preserve"> PAGEREF _Toc508013496 \h </w:instrText>
            </w:r>
            <w:r w:rsidR="00D51590">
              <w:rPr>
                <w:noProof/>
                <w:webHidden/>
              </w:rPr>
            </w:r>
            <w:r w:rsidR="00D51590">
              <w:rPr>
                <w:noProof/>
                <w:webHidden/>
              </w:rPr>
              <w:fldChar w:fldCharType="separate"/>
            </w:r>
            <w:r w:rsidR="00D51590">
              <w:rPr>
                <w:noProof/>
                <w:webHidden/>
              </w:rPr>
              <w:t>13</w:t>
            </w:r>
            <w:r w:rsidR="00D51590">
              <w:rPr>
                <w:noProof/>
                <w:webHidden/>
              </w:rPr>
              <w:fldChar w:fldCharType="end"/>
            </w:r>
          </w:hyperlink>
        </w:p>
        <w:p w14:paraId="483E0E6F" w14:textId="656A73C5" w:rsidR="00D51590" w:rsidRDefault="00CF3C7C">
          <w:pPr>
            <w:pStyle w:val="TOC2"/>
            <w:tabs>
              <w:tab w:val="right" w:leader="dot" w:pos="9350"/>
            </w:tabs>
            <w:rPr>
              <w:noProof/>
              <w:sz w:val="24"/>
              <w:szCs w:val="24"/>
            </w:rPr>
          </w:pPr>
          <w:hyperlink w:anchor="_Toc508013497" w:history="1">
            <w:r w:rsidR="00D51590" w:rsidRPr="008B4AAA">
              <w:rPr>
                <w:rStyle w:val="Hyperlink"/>
                <w:noProof/>
              </w:rPr>
              <w:t>4.1 ATTENDANCE/PUNCTUALITY</w:t>
            </w:r>
            <w:r w:rsidR="00D51590">
              <w:rPr>
                <w:noProof/>
                <w:webHidden/>
              </w:rPr>
              <w:tab/>
            </w:r>
            <w:r w:rsidR="00D51590">
              <w:rPr>
                <w:noProof/>
                <w:webHidden/>
              </w:rPr>
              <w:fldChar w:fldCharType="begin"/>
            </w:r>
            <w:r w:rsidR="00D51590">
              <w:rPr>
                <w:noProof/>
                <w:webHidden/>
              </w:rPr>
              <w:instrText xml:space="preserve"> PAGEREF _Toc508013497 \h </w:instrText>
            </w:r>
            <w:r w:rsidR="00D51590">
              <w:rPr>
                <w:noProof/>
                <w:webHidden/>
              </w:rPr>
            </w:r>
            <w:r w:rsidR="00D51590">
              <w:rPr>
                <w:noProof/>
                <w:webHidden/>
              </w:rPr>
              <w:fldChar w:fldCharType="separate"/>
            </w:r>
            <w:r w:rsidR="00D51590">
              <w:rPr>
                <w:noProof/>
                <w:webHidden/>
              </w:rPr>
              <w:t>14</w:t>
            </w:r>
            <w:r w:rsidR="00D51590">
              <w:rPr>
                <w:noProof/>
                <w:webHidden/>
              </w:rPr>
              <w:fldChar w:fldCharType="end"/>
            </w:r>
          </w:hyperlink>
        </w:p>
        <w:p w14:paraId="0FBC93D1" w14:textId="01D38E90" w:rsidR="00D51590" w:rsidRDefault="00CF3C7C">
          <w:pPr>
            <w:pStyle w:val="TOC2"/>
            <w:tabs>
              <w:tab w:val="right" w:leader="dot" w:pos="9350"/>
            </w:tabs>
            <w:rPr>
              <w:noProof/>
              <w:sz w:val="24"/>
              <w:szCs w:val="24"/>
            </w:rPr>
          </w:pPr>
          <w:hyperlink w:anchor="_Toc508013498" w:history="1">
            <w:r w:rsidR="00D51590" w:rsidRPr="008B4AAA">
              <w:rPr>
                <w:rStyle w:val="Hyperlink"/>
                <w:noProof/>
              </w:rPr>
              <w:t>4.2 ABSENCE WITHOUT NOTICE</w:t>
            </w:r>
            <w:r w:rsidR="00D51590">
              <w:rPr>
                <w:noProof/>
                <w:webHidden/>
              </w:rPr>
              <w:tab/>
            </w:r>
            <w:r w:rsidR="00D51590">
              <w:rPr>
                <w:noProof/>
                <w:webHidden/>
              </w:rPr>
              <w:fldChar w:fldCharType="begin"/>
            </w:r>
            <w:r w:rsidR="00D51590">
              <w:rPr>
                <w:noProof/>
                <w:webHidden/>
              </w:rPr>
              <w:instrText xml:space="preserve"> PAGEREF _Toc508013498 \h </w:instrText>
            </w:r>
            <w:r w:rsidR="00D51590">
              <w:rPr>
                <w:noProof/>
                <w:webHidden/>
              </w:rPr>
            </w:r>
            <w:r w:rsidR="00D51590">
              <w:rPr>
                <w:noProof/>
                <w:webHidden/>
              </w:rPr>
              <w:fldChar w:fldCharType="separate"/>
            </w:r>
            <w:r w:rsidR="00D51590">
              <w:rPr>
                <w:noProof/>
                <w:webHidden/>
              </w:rPr>
              <w:t>14</w:t>
            </w:r>
            <w:r w:rsidR="00D51590">
              <w:rPr>
                <w:noProof/>
                <w:webHidden/>
              </w:rPr>
              <w:fldChar w:fldCharType="end"/>
            </w:r>
          </w:hyperlink>
        </w:p>
        <w:p w14:paraId="507F6415" w14:textId="71DE4155" w:rsidR="00D51590" w:rsidRDefault="00CF3C7C">
          <w:pPr>
            <w:pStyle w:val="TOC2"/>
            <w:tabs>
              <w:tab w:val="right" w:leader="dot" w:pos="9350"/>
            </w:tabs>
            <w:rPr>
              <w:noProof/>
              <w:sz w:val="24"/>
              <w:szCs w:val="24"/>
            </w:rPr>
          </w:pPr>
          <w:hyperlink w:anchor="_Toc508013499" w:history="1">
            <w:r w:rsidR="00D51590" w:rsidRPr="008B4AAA">
              <w:rPr>
                <w:rStyle w:val="Hyperlink"/>
                <w:noProof/>
              </w:rPr>
              <w:t>4.3 HARASSMENT, INCLUDING SEXUAL HARASSMENT</w:t>
            </w:r>
            <w:r w:rsidR="00D51590">
              <w:rPr>
                <w:noProof/>
                <w:webHidden/>
              </w:rPr>
              <w:tab/>
            </w:r>
            <w:r w:rsidR="00D51590">
              <w:rPr>
                <w:noProof/>
                <w:webHidden/>
              </w:rPr>
              <w:fldChar w:fldCharType="begin"/>
            </w:r>
            <w:r w:rsidR="00D51590">
              <w:rPr>
                <w:noProof/>
                <w:webHidden/>
              </w:rPr>
              <w:instrText xml:space="preserve"> PAGEREF _Toc508013499 \h </w:instrText>
            </w:r>
            <w:r w:rsidR="00D51590">
              <w:rPr>
                <w:noProof/>
                <w:webHidden/>
              </w:rPr>
            </w:r>
            <w:r w:rsidR="00D51590">
              <w:rPr>
                <w:noProof/>
                <w:webHidden/>
              </w:rPr>
              <w:fldChar w:fldCharType="separate"/>
            </w:r>
            <w:r w:rsidR="00D51590">
              <w:rPr>
                <w:noProof/>
                <w:webHidden/>
              </w:rPr>
              <w:t>14</w:t>
            </w:r>
            <w:r w:rsidR="00D51590">
              <w:rPr>
                <w:noProof/>
                <w:webHidden/>
              </w:rPr>
              <w:fldChar w:fldCharType="end"/>
            </w:r>
          </w:hyperlink>
        </w:p>
        <w:p w14:paraId="422F6B72" w14:textId="4B6152FA" w:rsidR="00D51590" w:rsidRDefault="00CF3C7C">
          <w:pPr>
            <w:pStyle w:val="TOC2"/>
            <w:tabs>
              <w:tab w:val="right" w:leader="dot" w:pos="9350"/>
            </w:tabs>
            <w:rPr>
              <w:noProof/>
              <w:sz w:val="24"/>
              <w:szCs w:val="24"/>
            </w:rPr>
          </w:pPr>
          <w:hyperlink w:anchor="_Toc508013500" w:history="1">
            <w:r w:rsidR="00D51590" w:rsidRPr="008B4AAA">
              <w:rPr>
                <w:rStyle w:val="Hyperlink"/>
                <w:noProof/>
              </w:rPr>
              <w:t>4.5 PUBLIC IMAGE</w:t>
            </w:r>
            <w:r w:rsidR="00D51590">
              <w:rPr>
                <w:noProof/>
                <w:webHidden/>
              </w:rPr>
              <w:tab/>
            </w:r>
            <w:r w:rsidR="00D51590">
              <w:rPr>
                <w:noProof/>
                <w:webHidden/>
              </w:rPr>
              <w:fldChar w:fldCharType="begin"/>
            </w:r>
            <w:r w:rsidR="00D51590">
              <w:rPr>
                <w:noProof/>
                <w:webHidden/>
              </w:rPr>
              <w:instrText xml:space="preserve"> PAGEREF _Toc508013500 \h </w:instrText>
            </w:r>
            <w:r w:rsidR="00D51590">
              <w:rPr>
                <w:noProof/>
                <w:webHidden/>
              </w:rPr>
            </w:r>
            <w:r w:rsidR="00D51590">
              <w:rPr>
                <w:noProof/>
                <w:webHidden/>
              </w:rPr>
              <w:fldChar w:fldCharType="separate"/>
            </w:r>
            <w:r w:rsidR="00D51590">
              <w:rPr>
                <w:noProof/>
                <w:webHidden/>
              </w:rPr>
              <w:t>15</w:t>
            </w:r>
            <w:r w:rsidR="00D51590">
              <w:rPr>
                <w:noProof/>
                <w:webHidden/>
              </w:rPr>
              <w:fldChar w:fldCharType="end"/>
            </w:r>
          </w:hyperlink>
        </w:p>
        <w:p w14:paraId="3039CAE2" w14:textId="264DBFDF" w:rsidR="00D51590" w:rsidRDefault="00CF3C7C">
          <w:pPr>
            <w:pStyle w:val="TOC2"/>
            <w:tabs>
              <w:tab w:val="right" w:leader="dot" w:pos="9350"/>
            </w:tabs>
            <w:rPr>
              <w:noProof/>
              <w:sz w:val="24"/>
              <w:szCs w:val="24"/>
            </w:rPr>
          </w:pPr>
          <w:hyperlink w:anchor="_Toc508013501" w:history="1">
            <w:r w:rsidR="00D51590" w:rsidRPr="008B4AAA">
              <w:rPr>
                <w:rStyle w:val="Hyperlink"/>
                <w:noProof/>
              </w:rPr>
              <w:t>4.6 INTERNET USE</w:t>
            </w:r>
            <w:r w:rsidR="00D51590">
              <w:rPr>
                <w:noProof/>
                <w:webHidden/>
              </w:rPr>
              <w:tab/>
            </w:r>
            <w:r w:rsidR="00D51590">
              <w:rPr>
                <w:noProof/>
                <w:webHidden/>
              </w:rPr>
              <w:fldChar w:fldCharType="begin"/>
            </w:r>
            <w:r w:rsidR="00D51590">
              <w:rPr>
                <w:noProof/>
                <w:webHidden/>
              </w:rPr>
              <w:instrText xml:space="preserve"> PAGEREF _Toc508013501 \h </w:instrText>
            </w:r>
            <w:r w:rsidR="00D51590">
              <w:rPr>
                <w:noProof/>
                <w:webHidden/>
              </w:rPr>
            </w:r>
            <w:r w:rsidR="00D51590">
              <w:rPr>
                <w:noProof/>
                <w:webHidden/>
              </w:rPr>
              <w:fldChar w:fldCharType="separate"/>
            </w:r>
            <w:r w:rsidR="00D51590">
              <w:rPr>
                <w:noProof/>
                <w:webHidden/>
              </w:rPr>
              <w:t>15</w:t>
            </w:r>
            <w:r w:rsidR="00D51590">
              <w:rPr>
                <w:noProof/>
                <w:webHidden/>
              </w:rPr>
              <w:fldChar w:fldCharType="end"/>
            </w:r>
          </w:hyperlink>
        </w:p>
        <w:p w14:paraId="34290B1B" w14:textId="21E3DBD5" w:rsidR="00D51590" w:rsidRDefault="00CF3C7C">
          <w:pPr>
            <w:pStyle w:val="TOC1"/>
            <w:tabs>
              <w:tab w:val="right" w:leader="dot" w:pos="9350"/>
            </w:tabs>
            <w:rPr>
              <w:noProof/>
              <w:sz w:val="24"/>
              <w:szCs w:val="24"/>
            </w:rPr>
          </w:pPr>
          <w:hyperlink w:anchor="_Toc508013502" w:history="1">
            <w:r w:rsidR="00D51590" w:rsidRPr="008B4AAA">
              <w:rPr>
                <w:rStyle w:val="Hyperlink"/>
                <w:noProof/>
              </w:rPr>
              <w:t>SECTION 5: WAGE AND SALARY POLICIES</w:t>
            </w:r>
            <w:r w:rsidR="00D51590">
              <w:rPr>
                <w:noProof/>
                <w:webHidden/>
              </w:rPr>
              <w:tab/>
            </w:r>
            <w:r w:rsidR="00D51590">
              <w:rPr>
                <w:noProof/>
                <w:webHidden/>
              </w:rPr>
              <w:fldChar w:fldCharType="begin"/>
            </w:r>
            <w:r w:rsidR="00D51590">
              <w:rPr>
                <w:noProof/>
                <w:webHidden/>
              </w:rPr>
              <w:instrText xml:space="preserve"> PAGEREF _Toc508013502 \h </w:instrText>
            </w:r>
            <w:r w:rsidR="00D51590">
              <w:rPr>
                <w:noProof/>
                <w:webHidden/>
              </w:rPr>
            </w:r>
            <w:r w:rsidR="00D51590">
              <w:rPr>
                <w:noProof/>
                <w:webHidden/>
              </w:rPr>
              <w:fldChar w:fldCharType="separate"/>
            </w:r>
            <w:r w:rsidR="00D51590">
              <w:rPr>
                <w:noProof/>
                <w:webHidden/>
              </w:rPr>
              <w:t>15</w:t>
            </w:r>
            <w:r w:rsidR="00D51590">
              <w:rPr>
                <w:noProof/>
                <w:webHidden/>
              </w:rPr>
              <w:fldChar w:fldCharType="end"/>
            </w:r>
          </w:hyperlink>
        </w:p>
        <w:p w14:paraId="259BDDD5" w14:textId="50AD46E8" w:rsidR="00D51590" w:rsidRDefault="00CF3C7C">
          <w:pPr>
            <w:pStyle w:val="TOC2"/>
            <w:tabs>
              <w:tab w:val="right" w:leader="dot" w:pos="9350"/>
            </w:tabs>
            <w:rPr>
              <w:noProof/>
              <w:sz w:val="24"/>
              <w:szCs w:val="24"/>
            </w:rPr>
          </w:pPr>
          <w:hyperlink w:anchor="_Toc508013503" w:history="1">
            <w:r w:rsidR="00D51590" w:rsidRPr="008B4AAA">
              <w:rPr>
                <w:rStyle w:val="Hyperlink"/>
                <w:noProof/>
              </w:rPr>
              <w:t>5.1 WAGE OR SALARY INCREASES</w:t>
            </w:r>
            <w:r w:rsidR="00D51590">
              <w:rPr>
                <w:noProof/>
                <w:webHidden/>
              </w:rPr>
              <w:tab/>
            </w:r>
            <w:r w:rsidR="00D51590">
              <w:rPr>
                <w:noProof/>
                <w:webHidden/>
              </w:rPr>
              <w:fldChar w:fldCharType="begin"/>
            </w:r>
            <w:r w:rsidR="00D51590">
              <w:rPr>
                <w:noProof/>
                <w:webHidden/>
              </w:rPr>
              <w:instrText xml:space="preserve"> PAGEREF _Toc508013503 \h </w:instrText>
            </w:r>
            <w:r w:rsidR="00D51590">
              <w:rPr>
                <w:noProof/>
                <w:webHidden/>
              </w:rPr>
            </w:r>
            <w:r w:rsidR="00D51590">
              <w:rPr>
                <w:noProof/>
                <w:webHidden/>
              </w:rPr>
              <w:fldChar w:fldCharType="separate"/>
            </w:r>
            <w:r w:rsidR="00D51590">
              <w:rPr>
                <w:noProof/>
                <w:webHidden/>
              </w:rPr>
              <w:t>16</w:t>
            </w:r>
            <w:r w:rsidR="00D51590">
              <w:rPr>
                <w:noProof/>
                <w:webHidden/>
              </w:rPr>
              <w:fldChar w:fldCharType="end"/>
            </w:r>
          </w:hyperlink>
        </w:p>
        <w:p w14:paraId="6799F1BE" w14:textId="1CB3A9C3" w:rsidR="00D51590" w:rsidRDefault="00CF3C7C">
          <w:pPr>
            <w:pStyle w:val="TOC2"/>
            <w:tabs>
              <w:tab w:val="right" w:leader="dot" w:pos="9350"/>
            </w:tabs>
            <w:rPr>
              <w:noProof/>
              <w:sz w:val="24"/>
              <w:szCs w:val="24"/>
            </w:rPr>
          </w:pPr>
          <w:hyperlink w:anchor="_Toc508013504" w:history="1">
            <w:r w:rsidR="00D51590" w:rsidRPr="008B4AAA">
              <w:rPr>
                <w:rStyle w:val="Hyperlink"/>
                <w:noProof/>
              </w:rPr>
              <w:t>5.2 TIMEKEEPING</w:t>
            </w:r>
            <w:r w:rsidR="00D51590">
              <w:rPr>
                <w:noProof/>
                <w:webHidden/>
              </w:rPr>
              <w:tab/>
            </w:r>
            <w:r w:rsidR="00D51590">
              <w:rPr>
                <w:noProof/>
                <w:webHidden/>
              </w:rPr>
              <w:fldChar w:fldCharType="begin"/>
            </w:r>
            <w:r w:rsidR="00D51590">
              <w:rPr>
                <w:noProof/>
                <w:webHidden/>
              </w:rPr>
              <w:instrText xml:space="preserve"> PAGEREF _Toc508013504 \h </w:instrText>
            </w:r>
            <w:r w:rsidR="00D51590">
              <w:rPr>
                <w:noProof/>
                <w:webHidden/>
              </w:rPr>
            </w:r>
            <w:r w:rsidR="00D51590">
              <w:rPr>
                <w:noProof/>
                <w:webHidden/>
              </w:rPr>
              <w:fldChar w:fldCharType="separate"/>
            </w:r>
            <w:r w:rsidR="00D51590">
              <w:rPr>
                <w:noProof/>
                <w:webHidden/>
              </w:rPr>
              <w:t>16</w:t>
            </w:r>
            <w:r w:rsidR="00D51590">
              <w:rPr>
                <w:noProof/>
                <w:webHidden/>
              </w:rPr>
              <w:fldChar w:fldCharType="end"/>
            </w:r>
          </w:hyperlink>
        </w:p>
        <w:p w14:paraId="17DBFD2A" w14:textId="46EFCAB3" w:rsidR="00D51590" w:rsidRDefault="00CF3C7C">
          <w:pPr>
            <w:pStyle w:val="TOC2"/>
            <w:tabs>
              <w:tab w:val="right" w:leader="dot" w:pos="9350"/>
            </w:tabs>
            <w:rPr>
              <w:noProof/>
              <w:sz w:val="24"/>
              <w:szCs w:val="24"/>
            </w:rPr>
          </w:pPr>
          <w:hyperlink w:anchor="_Toc508013505" w:history="1">
            <w:r w:rsidR="00D51590" w:rsidRPr="008B4AAA">
              <w:rPr>
                <w:rStyle w:val="Hyperlink"/>
                <w:noProof/>
              </w:rPr>
              <w:t>5.3 OVERTIME</w:t>
            </w:r>
            <w:r w:rsidR="00D51590">
              <w:rPr>
                <w:noProof/>
                <w:webHidden/>
              </w:rPr>
              <w:tab/>
            </w:r>
            <w:r w:rsidR="00D51590">
              <w:rPr>
                <w:noProof/>
                <w:webHidden/>
              </w:rPr>
              <w:fldChar w:fldCharType="begin"/>
            </w:r>
            <w:r w:rsidR="00D51590">
              <w:rPr>
                <w:noProof/>
                <w:webHidden/>
              </w:rPr>
              <w:instrText xml:space="preserve"> PAGEREF _Toc508013505 \h </w:instrText>
            </w:r>
            <w:r w:rsidR="00D51590">
              <w:rPr>
                <w:noProof/>
                <w:webHidden/>
              </w:rPr>
            </w:r>
            <w:r w:rsidR="00D51590">
              <w:rPr>
                <w:noProof/>
                <w:webHidden/>
              </w:rPr>
              <w:fldChar w:fldCharType="separate"/>
            </w:r>
            <w:r w:rsidR="00D51590">
              <w:rPr>
                <w:noProof/>
                <w:webHidden/>
              </w:rPr>
              <w:t>16</w:t>
            </w:r>
            <w:r w:rsidR="00D51590">
              <w:rPr>
                <w:noProof/>
                <w:webHidden/>
              </w:rPr>
              <w:fldChar w:fldCharType="end"/>
            </w:r>
          </w:hyperlink>
        </w:p>
        <w:p w14:paraId="6D8BE063" w14:textId="0ED3F9E1" w:rsidR="00D51590" w:rsidRDefault="00CF3C7C">
          <w:pPr>
            <w:pStyle w:val="TOC2"/>
            <w:tabs>
              <w:tab w:val="right" w:leader="dot" w:pos="9350"/>
            </w:tabs>
            <w:rPr>
              <w:noProof/>
              <w:sz w:val="24"/>
              <w:szCs w:val="24"/>
            </w:rPr>
          </w:pPr>
          <w:hyperlink w:anchor="_Toc508013506" w:history="1">
            <w:r w:rsidR="00D51590" w:rsidRPr="008B4AAA">
              <w:rPr>
                <w:rStyle w:val="Hyperlink"/>
                <w:noProof/>
              </w:rPr>
              <w:t>5.4 PAYDAYS</w:t>
            </w:r>
            <w:r w:rsidR="00D51590">
              <w:rPr>
                <w:noProof/>
                <w:webHidden/>
              </w:rPr>
              <w:tab/>
            </w:r>
            <w:r w:rsidR="00D51590">
              <w:rPr>
                <w:noProof/>
                <w:webHidden/>
              </w:rPr>
              <w:fldChar w:fldCharType="begin"/>
            </w:r>
            <w:r w:rsidR="00D51590">
              <w:rPr>
                <w:noProof/>
                <w:webHidden/>
              </w:rPr>
              <w:instrText xml:space="preserve"> PAGEREF _Toc508013506 \h </w:instrText>
            </w:r>
            <w:r w:rsidR="00D51590">
              <w:rPr>
                <w:noProof/>
                <w:webHidden/>
              </w:rPr>
            </w:r>
            <w:r w:rsidR="00D51590">
              <w:rPr>
                <w:noProof/>
                <w:webHidden/>
              </w:rPr>
              <w:fldChar w:fldCharType="separate"/>
            </w:r>
            <w:r w:rsidR="00D51590">
              <w:rPr>
                <w:noProof/>
                <w:webHidden/>
              </w:rPr>
              <w:t>16</w:t>
            </w:r>
            <w:r w:rsidR="00D51590">
              <w:rPr>
                <w:noProof/>
                <w:webHidden/>
              </w:rPr>
              <w:fldChar w:fldCharType="end"/>
            </w:r>
          </w:hyperlink>
        </w:p>
        <w:p w14:paraId="2A2C35A5" w14:textId="379C171A" w:rsidR="00D51590" w:rsidRDefault="00CF3C7C">
          <w:pPr>
            <w:pStyle w:val="TOC1"/>
            <w:tabs>
              <w:tab w:val="right" w:leader="dot" w:pos="9350"/>
            </w:tabs>
            <w:rPr>
              <w:noProof/>
              <w:sz w:val="24"/>
              <w:szCs w:val="24"/>
            </w:rPr>
          </w:pPr>
          <w:hyperlink w:anchor="_Toc508013507" w:history="1">
            <w:r w:rsidR="00D51590" w:rsidRPr="008B4AAA">
              <w:rPr>
                <w:rStyle w:val="Hyperlink"/>
                <w:noProof/>
              </w:rPr>
              <w:t>SECTION 6: BENEFITS AND SERVICES</w:t>
            </w:r>
            <w:r w:rsidR="00D51590">
              <w:rPr>
                <w:noProof/>
                <w:webHidden/>
              </w:rPr>
              <w:tab/>
            </w:r>
            <w:r w:rsidR="00D51590">
              <w:rPr>
                <w:noProof/>
                <w:webHidden/>
              </w:rPr>
              <w:fldChar w:fldCharType="begin"/>
            </w:r>
            <w:r w:rsidR="00D51590">
              <w:rPr>
                <w:noProof/>
                <w:webHidden/>
              </w:rPr>
              <w:instrText xml:space="preserve"> PAGEREF _Toc508013507 \h </w:instrText>
            </w:r>
            <w:r w:rsidR="00D51590">
              <w:rPr>
                <w:noProof/>
                <w:webHidden/>
              </w:rPr>
            </w:r>
            <w:r w:rsidR="00D51590">
              <w:rPr>
                <w:noProof/>
                <w:webHidden/>
              </w:rPr>
              <w:fldChar w:fldCharType="separate"/>
            </w:r>
            <w:r w:rsidR="00D51590">
              <w:rPr>
                <w:noProof/>
                <w:webHidden/>
              </w:rPr>
              <w:t>16</w:t>
            </w:r>
            <w:r w:rsidR="00D51590">
              <w:rPr>
                <w:noProof/>
                <w:webHidden/>
              </w:rPr>
              <w:fldChar w:fldCharType="end"/>
            </w:r>
          </w:hyperlink>
        </w:p>
        <w:p w14:paraId="7D12C232" w14:textId="2C3747AD" w:rsidR="00D51590" w:rsidRDefault="00CF3C7C">
          <w:pPr>
            <w:pStyle w:val="TOC2"/>
            <w:tabs>
              <w:tab w:val="right" w:leader="dot" w:pos="9350"/>
            </w:tabs>
            <w:rPr>
              <w:noProof/>
              <w:sz w:val="24"/>
              <w:szCs w:val="24"/>
            </w:rPr>
          </w:pPr>
          <w:hyperlink w:anchor="_Toc508013508" w:history="1">
            <w:r w:rsidR="00D51590" w:rsidRPr="008B4AAA">
              <w:rPr>
                <w:rStyle w:val="Hyperlink"/>
                <w:noProof/>
              </w:rPr>
              <w:t>6.1 INSURANCE Plans</w:t>
            </w:r>
            <w:r w:rsidR="00D51590">
              <w:rPr>
                <w:noProof/>
                <w:webHidden/>
              </w:rPr>
              <w:tab/>
            </w:r>
            <w:r w:rsidR="00D51590">
              <w:rPr>
                <w:noProof/>
                <w:webHidden/>
              </w:rPr>
              <w:fldChar w:fldCharType="begin"/>
            </w:r>
            <w:r w:rsidR="00D51590">
              <w:rPr>
                <w:noProof/>
                <w:webHidden/>
              </w:rPr>
              <w:instrText xml:space="preserve"> PAGEREF _Toc508013508 \h </w:instrText>
            </w:r>
            <w:r w:rsidR="00D51590">
              <w:rPr>
                <w:noProof/>
                <w:webHidden/>
              </w:rPr>
            </w:r>
            <w:r w:rsidR="00D51590">
              <w:rPr>
                <w:noProof/>
                <w:webHidden/>
              </w:rPr>
              <w:fldChar w:fldCharType="separate"/>
            </w:r>
            <w:r w:rsidR="00D51590">
              <w:rPr>
                <w:noProof/>
                <w:webHidden/>
              </w:rPr>
              <w:t>17</w:t>
            </w:r>
            <w:r w:rsidR="00D51590">
              <w:rPr>
                <w:noProof/>
                <w:webHidden/>
              </w:rPr>
              <w:fldChar w:fldCharType="end"/>
            </w:r>
          </w:hyperlink>
        </w:p>
        <w:p w14:paraId="53B0EE66" w14:textId="3C4847BA" w:rsidR="00D51590" w:rsidRDefault="00CF3C7C">
          <w:pPr>
            <w:pStyle w:val="TOC2"/>
            <w:tabs>
              <w:tab w:val="right" w:leader="dot" w:pos="9350"/>
            </w:tabs>
            <w:rPr>
              <w:noProof/>
              <w:sz w:val="24"/>
              <w:szCs w:val="24"/>
            </w:rPr>
          </w:pPr>
          <w:hyperlink w:anchor="_Toc508013509" w:history="1">
            <w:r w:rsidR="00D51590" w:rsidRPr="008B4AAA">
              <w:rPr>
                <w:rStyle w:val="Hyperlink"/>
                <w:noProof/>
              </w:rPr>
              <w:t>6.2 LIFE INSURANCE</w:t>
            </w:r>
            <w:r w:rsidR="00D51590">
              <w:rPr>
                <w:noProof/>
                <w:webHidden/>
              </w:rPr>
              <w:tab/>
            </w:r>
            <w:r w:rsidR="00D51590">
              <w:rPr>
                <w:noProof/>
                <w:webHidden/>
              </w:rPr>
              <w:fldChar w:fldCharType="begin"/>
            </w:r>
            <w:r w:rsidR="00D51590">
              <w:rPr>
                <w:noProof/>
                <w:webHidden/>
              </w:rPr>
              <w:instrText xml:space="preserve"> PAGEREF _Toc508013509 \h </w:instrText>
            </w:r>
            <w:r w:rsidR="00D51590">
              <w:rPr>
                <w:noProof/>
                <w:webHidden/>
              </w:rPr>
            </w:r>
            <w:r w:rsidR="00D51590">
              <w:rPr>
                <w:noProof/>
                <w:webHidden/>
              </w:rPr>
              <w:fldChar w:fldCharType="separate"/>
            </w:r>
            <w:r w:rsidR="00D51590">
              <w:rPr>
                <w:noProof/>
                <w:webHidden/>
              </w:rPr>
              <w:t>17</w:t>
            </w:r>
            <w:r w:rsidR="00D51590">
              <w:rPr>
                <w:noProof/>
                <w:webHidden/>
              </w:rPr>
              <w:fldChar w:fldCharType="end"/>
            </w:r>
          </w:hyperlink>
        </w:p>
        <w:p w14:paraId="45B6B12C" w14:textId="5A73250E" w:rsidR="00D51590" w:rsidRDefault="00CF3C7C">
          <w:pPr>
            <w:pStyle w:val="TOC2"/>
            <w:tabs>
              <w:tab w:val="right" w:leader="dot" w:pos="9350"/>
            </w:tabs>
            <w:rPr>
              <w:noProof/>
              <w:sz w:val="24"/>
              <w:szCs w:val="24"/>
            </w:rPr>
          </w:pPr>
          <w:hyperlink w:anchor="_Toc508013510" w:history="1">
            <w:r w:rsidR="00D51590" w:rsidRPr="008B4AAA">
              <w:rPr>
                <w:rStyle w:val="Hyperlink"/>
                <w:noProof/>
              </w:rPr>
              <w:t>6.3 COBRA BENEFITS</w:t>
            </w:r>
            <w:r w:rsidR="00D51590">
              <w:rPr>
                <w:noProof/>
                <w:webHidden/>
              </w:rPr>
              <w:tab/>
            </w:r>
            <w:r w:rsidR="00D51590">
              <w:rPr>
                <w:noProof/>
                <w:webHidden/>
              </w:rPr>
              <w:fldChar w:fldCharType="begin"/>
            </w:r>
            <w:r w:rsidR="00D51590">
              <w:rPr>
                <w:noProof/>
                <w:webHidden/>
              </w:rPr>
              <w:instrText xml:space="preserve"> PAGEREF _Toc508013510 \h </w:instrText>
            </w:r>
            <w:r w:rsidR="00D51590">
              <w:rPr>
                <w:noProof/>
                <w:webHidden/>
              </w:rPr>
            </w:r>
            <w:r w:rsidR="00D51590">
              <w:rPr>
                <w:noProof/>
                <w:webHidden/>
              </w:rPr>
              <w:fldChar w:fldCharType="separate"/>
            </w:r>
            <w:r w:rsidR="00D51590">
              <w:rPr>
                <w:noProof/>
                <w:webHidden/>
              </w:rPr>
              <w:t>17</w:t>
            </w:r>
            <w:r w:rsidR="00D51590">
              <w:rPr>
                <w:noProof/>
                <w:webHidden/>
              </w:rPr>
              <w:fldChar w:fldCharType="end"/>
            </w:r>
          </w:hyperlink>
        </w:p>
        <w:p w14:paraId="0CB7B0F7" w14:textId="28AB1E46" w:rsidR="00D51590" w:rsidRDefault="00CF3C7C">
          <w:pPr>
            <w:pStyle w:val="TOC2"/>
            <w:tabs>
              <w:tab w:val="right" w:leader="dot" w:pos="9350"/>
            </w:tabs>
            <w:rPr>
              <w:noProof/>
              <w:sz w:val="24"/>
              <w:szCs w:val="24"/>
            </w:rPr>
          </w:pPr>
          <w:hyperlink w:anchor="_Toc508013511" w:history="1">
            <w:r w:rsidR="00D51590" w:rsidRPr="008B4AAA">
              <w:rPr>
                <w:rStyle w:val="Hyperlink"/>
                <w:noProof/>
              </w:rPr>
              <w:t>6.4 SIMPLE IRA</w:t>
            </w:r>
            <w:r w:rsidR="00D51590">
              <w:rPr>
                <w:noProof/>
                <w:webHidden/>
              </w:rPr>
              <w:tab/>
            </w:r>
            <w:r w:rsidR="00D51590">
              <w:rPr>
                <w:noProof/>
                <w:webHidden/>
              </w:rPr>
              <w:fldChar w:fldCharType="begin"/>
            </w:r>
            <w:r w:rsidR="00D51590">
              <w:rPr>
                <w:noProof/>
                <w:webHidden/>
              </w:rPr>
              <w:instrText xml:space="preserve"> PAGEREF _Toc508013511 \h </w:instrText>
            </w:r>
            <w:r w:rsidR="00D51590">
              <w:rPr>
                <w:noProof/>
                <w:webHidden/>
              </w:rPr>
            </w:r>
            <w:r w:rsidR="00D51590">
              <w:rPr>
                <w:noProof/>
                <w:webHidden/>
              </w:rPr>
              <w:fldChar w:fldCharType="separate"/>
            </w:r>
            <w:r w:rsidR="00D51590">
              <w:rPr>
                <w:noProof/>
                <w:webHidden/>
              </w:rPr>
              <w:t>18</w:t>
            </w:r>
            <w:r w:rsidR="00D51590">
              <w:rPr>
                <w:noProof/>
                <w:webHidden/>
              </w:rPr>
              <w:fldChar w:fldCharType="end"/>
            </w:r>
          </w:hyperlink>
        </w:p>
        <w:p w14:paraId="7E0CAE3F" w14:textId="53713FA9" w:rsidR="00D51590" w:rsidRDefault="00CF3C7C">
          <w:pPr>
            <w:pStyle w:val="TOC2"/>
            <w:tabs>
              <w:tab w:val="right" w:leader="dot" w:pos="9350"/>
            </w:tabs>
            <w:rPr>
              <w:noProof/>
              <w:sz w:val="24"/>
              <w:szCs w:val="24"/>
            </w:rPr>
          </w:pPr>
          <w:hyperlink w:anchor="_Toc508013512" w:history="1">
            <w:r w:rsidR="00D51590" w:rsidRPr="008B4AAA">
              <w:rPr>
                <w:rStyle w:val="Hyperlink"/>
                <w:noProof/>
              </w:rPr>
              <w:t>6.5 VACATION</w:t>
            </w:r>
            <w:r w:rsidR="00D51590">
              <w:rPr>
                <w:noProof/>
                <w:webHidden/>
              </w:rPr>
              <w:tab/>
            </w:r>
            <w:r w:rsidR="00D51590">
              <w:rPr>
                <w:noProof/>
                <w:webHidden/>
              </w:rPr>
              <w:fldChar w:fldCharType="begin"/>
            </w:r>
            <w:r w:rsidR="00D51590">
              <w:rPr>
                <w:noProof/>
                <w:webHidden/>
              </w:rPr>
              <w:instrText xml:space="preserve"> PAGEREF _Toc508013512 \h </w:instrText>
            </w:r>
            <w:r w:rsidR="00D51590">
              <w:rPr>
                <w:noProof/>
                <w:webHidden/>
              </w:rPr>
            </w:r>
            <w:r w:rsidR="00D51590">
              <w:rPr>
                <w:noProof/>
                <w:webHidden/>
              </w:rPr>
              <w:fldChar w:fldCharType="separate"/>
            </w:r>
            <w:r w:rsidR="00D51590">
              <w:rPr>
                <w:noProof/>
                <w:webHidden/>
              </w:rPr>
              <w:t>18</w:t>
            </w:r>
            <w:r w:rsidR="00D51590">
              <w:rPr>
                <w:noProof/>
                <w:webHidden/>
              </w:rPr>
              <w:fldChar w:fldCharType="end"/>
            </w:r>
          </w:hyperlink>
        </w:p>
        <w:p w14:paraId="4785A1C5" w14:textId="1CD96AE5" w:rsidR="00D51590" w:rsidRDefault="00CF3C7C">
          <w:pPr>
            <w:pStyle w:val="TOC2"/>
            <w:tabs>
              <w:tab w:val="right" w:leader="dot" w:pos="9350"/>
            </w:tabs>
            <w:rPr>
              <w:noProof/>
              <w:sz w:val="24"/>
              <w:szCs w:val="24"/>
            </w:rPr>
          </w:pPr>
          <w:hyperlink w:anchor="_Toc508013513" w:history="1">
            <w:r w:rsidR="00D51590" w:rsidRPr="008B4AAA">
              <w:rPr>
                <w:rStyle w:val="Hyperlink"/>
                <w:noProof/>
              </w:rPr>
              <w:t>6.6 HOLIDAYS</w:t>
            </w:r>
            <w:r w:rsidR="00D51590">
              <w:rPr>
                <w:noProof/>
                <w:webHidden/>
              </w:rPr>
              <w:tab/>
            </w:r>
            <w:r w:rsidR="00D51590">
              <w:rPr>
                <w:noProof/>
                <w:webHidden/>
              </w:rPr>
              <w:fldChar w:fldCharType="begin"/>
            </w:r>
            <w:r w:rsidR="00D51590">
              <w:rPr>
                <w:noProof/>
                <w:webHidden/>
              </w:rPr>
              <w:instrText xml:space="preserve"> PAGEREF _Toc508013513 \h </w:instrText>
            </w:r>
            <w:r w:rsidR="00D51590">
              <w:rPr>
                <w:noProof/>
                <w:webHidden/>
              </w:rPr>
            </w:r>
            <w:r w:rsidR="00D51590">
              <w:rPr>
                <w:noProof/>
                <w:webHidden/>
              </w:rPr>
              <w:fldChar w:fldCharType="separate"/>
            </w:r>
            <w:r w:rsidR="00D51590">
              <w:rPr>
                <w:noProof/>
                <w:webHidden/>
              </w:rPr>
              <w:t>18</w:t>
            </w:r>
            <w:r w:rsidR="00D51590">
              <w:rPr>
                <w:noProof/>
                <w:webHidden/>
              </w:rPr>
              <w:fldChar w:fldCharType="end"/>
            </w:r>
          </w:hyperlink>
        </w:p>
        <w:p w14:paraId="6C9BD835" w14:textId="053BF303" w:rsidR="00D51590" w:rsidRDefault="00CF3C7C">
          <w:pPr>
            <w:pStyle w:val="TOC2"/>
            <w:tabs>
              <w:tab w:val="right" w:leader="dot" w:pos="9350"/>
            </w:tabs>
            <w:rPr>
              <w:noProof/>
              <w:sz w:val="24"/>
              <w:szCs w:val="24"/>
            </w:rPr>
          </w:pPr>
          <w:hyperlink w:anchor="_Toc508013514" w:history="1">
            <w:r w:rsidR="00D51590" w:rsidRPr="008B4AAA">
              <w:rPr>
                <w:rStyle w:val="Hyperlink"/>
                <w:noProof/>
              </w:rPr>
              <w:t>6.7 JURY DUTY/MILITARY LEAVE</w:t>
            </w:r>
            <w:r w:rsidR="00D51590">
              <w:rPr>
                <w:noProof/>
                <w:webHidden/>
              </w:rPr>
              <w:tab/>
            </w:r>
            <w:r w:rsidR="00D51590">
              <w:rPr>
                <w:noProof/>
                <w:webHidden/>
              </w:rPr>
              <w:fldChar w:fldCharType="begin"/>
            </w:r>
            <w:r w:rsidR="00D51590">
              <w:rPr>
                <w:noProof/>
                <w:webHidden/>
              </w:rPr>
              <w:instrText xml:space="preserve"> PAGEREF _Toc508013514 \h </w:instrText>
            </w:r>
            <w:r w:rsidR="00D51590">
              <w:rPr>
                <w:noProof/>
                <w:webHidden/>
              </w:rPr>
            </w:r>
            <w:r w:rsidR="00D51590">
              <w:rPr>
                <w:noProof/>
                <w:webHidden/>
              </w:rPr>
              <w:fldChar w:fldCharType="separate"/>
            </w:r>
            <w:r w:rsidR="00D51590">
              <w:rPr>
                <w:noProof/>
                <w:webHidden/>
              </w:rPr>
              <w:t>19</w:t>
            </w:r>
            <w:r w:rsidR="00D51590">
              <w:rPr>
                <w:noProof/>
                <w:webHidden/>
              </w:rPr>
              <w:fldChar w:fldCharType="end"/>
            </w:r>
          </w:hyperlink>
        </w:p>
        <w:p w14:paraId="31C25AB2" w14:textId="76A23E36" w:rsidR="00D51590" w:rsidRDefault="00CF3C7C">
          <w:pPr>
            <w:pStyle w:val="TOC2"/>
            <w:tabs>
              <w:tab w:val="right" w:leader="dot" w:pos="9350"/>
            </w:tabs>
            <w:rPr>
              <w:noProof/>
              <w:sz w:val="24"/>
              <w:szCs w:val="24"/>
            </w:rPr>
          </w:pPr>
          <w:hyperlink w:anchor="_Toc508013515" w:history="1">
            <w:r w:rsidR="00D51590" w:rsidRPr="008B4AAA">
              <w:rPr>
                <w:rStyle w:val="Hyperlink"/>
                <w:noProof/>
              </w:rPr>
              <w:t>6.8 EDUCATIONAL ASSISTANCE</w:t>
            </w:r>
            <w:r w:rsidR="00D51590">
              <w:rPr>
                <w:noProof/>
                <w:webHidden/>
              </w:rPr>
              <w:tab/>
            </w:r>
            <w:r w:rsidR="00D51590">
              <w:rPr>
                <w:noProof/>
                <w:webHidden/>
              </w:rPr>
              <w:fldChar w:fldCharType="begin"/>
            </w:r>
            <w:r w:rsidR="00D51590">
              <w:rPr>
                <w:noProof/>
                <w:webHidden/>
              </w:rPr>
              <w:instrText xml:space="preserve"> PAGEREF _Toc508013515 \h </w:instrText>
            </w:r>
            <w:r w:rsidR="00D51590">
              <w:rPr>
                <w:noProof/>
                <w:webHidden/>
              </w:rPr>
            </w:r>
            <w:r w:rsidR="00D51590">
              <w:rPr>
                <w:noProof/>
                <w:webHidden/>
              </w:rPr>
              <w:fldChar w:fldCharType="separate"/>
            </w:r>
            <w:r w:rsidR="00D51590">
              <w:rPr>
                <w:noProof/>
                <w:webHidden/>
              </w:rPr>
              <w:t>19</w:t>
            </w:r>
            <w:r w:rsidR="00D51590">
              <w:rPr>
                <w:noProof/>
                <w:webHidden/>
              </w:rPr>
              <w:fldChar w:fldCharType="end"/>
            </w:r>
          </w:hyperlink>
        </w:p>
        <w:p w14:paraId="081E38CE" w14:textId="17E69158" w:rsidR="00D51590" w:rsidRDefault="00CF3C7C">
          <w:pPr>
            <w:pStyle w:val="TOC2"/>
            <w:tabs>
              <w:tab w:val="right" w:leader="dot" w:pos="9350"/>
            </w:tabs>
            <w:rPr>
              <w:noProof/>
              <w:sz w:val="24"/>
              <w:szCs w:val="24"/>
            </w:rPr>
          </w:pPr>
          <w:hyperlink w:anchor="_Toc508013516" w:history="1">
            <w:r w:rsidR="00D51590" w:rsidRPr="008B4AAA">
              <w:rPr>
                <w:rStyle w:val="Hyperlink"/>
                <w:noProof/>
              </w:rPr>
              <w:t>6.9 TRAINING AND PROFESSIONAL DEVELOPMENT</w:t>
            </w:r>
            <w:r w:rsidR="00D51590">
              <w:rPr>
                <w:noProof/>
                <w:webHidden/>
              </w:rPr>
              <w:tab/>
            </w:r>
            <w:r w:rsidR="00D51590">
              <w:rPr>
                <w:noProof/>
                <w:webHidden/>
              </w:rPr>
              <w:fldChar w:fldCharType="begin"/>
            </w:r>
            <w:r w:rsidR="00D51590">
              <w:rPr>
                <w:noProof/>
                <w:webHidden/>
              </w:rPr>
              <w:instrText xml:space="preserve"> PAGEREF _Toc508013516 \h </w:instrText>
            </w:r>
            <w:r w:rsidR="00D51590">
              <w:rPr>
                <w:noProof/>
                <w:webHidden/>
              </w:rPr>
            </w:r>
            <w:r w:rsidR="00D51590">
              <w:rPr>
                <w:noProof/>
                <w:webHidden/>
              </w:rPr>
              <w:fldChar w:fldCharType="separate"/>
            </w:r>
            <w:r w:rsidR="00D51590">
              <w:rPr>
                <w:noProof/>
                <w:webHidden/>
              </w:rPr>
              <w:t>19</w:t>
            </w:r>
            <w:r w:rsidR="00D51590">
              <w:rPr>
                <w:noProof/>
                <w:webHidden/>
              </w:rPr>
              <w:fldChar w:fldCharType="end"/>
            </w:r>
          </w:hyperlink>
        </w:p>
        <w:p w14:paraId="0A75FE05" w14:textId="2C44680F" w:rsidR="00D51590" w:rsidRDefault="00CF3C7C">
          <w:pPr>
            <w:pStyle w:val="TOC1"/>
            <w:tabs>
              <w:tab w:val="right" w:leader="dot" w:pos="9350"/>
            </w:tabs>
            <w:rPr>
              <w:noProof/>
              <w:sz w:val="24"/>
              <w:szCs w:val="24"/>
            </w:rPr>
          </w:pPr>
          <w:hyperlink w:anchor="_Toc508013517" w:history="1">
            <w:r w:rsidR="00D51590" w:rsidRPr="008B4AAA">
              <w:rPr>
                <w:rStyle w:val="Hyperlink"/>
                <w:noProof/>
              </w:rPr>
              <w:t>SECTION 7: EMPLOYEE COMMUNICATIONS</w:t>
            </w:r>
            <w:r w:rsidR="00D51590">
              <w:rPr>
                <w:noProof/>
                <w:webHidden/>
              </w:rPr>
              <w:tab/>
            </w:r>
            <w:r w:rsidR="00D51590">
              <w:rPr>
                <w:noProof/>
                <w:webHidden/>
              </w:rPr>
              <w:fldChar w:fldCharType="begin"/>
            </w:r>
            <w:r w:rsidR="00D51590">
              <w:rPr>
                <w:noProof/>
                <w:webHidden/>
              </w:rPr>
              <w:instrText xml:space="preserve"> PAGEREF _Toc508013517 \h </w:instrText>
            </w:r>
            <w:r w:rsidR="00D51590">
              <w:rPr>
                <w:noProof/>
                <w:webHidden/>
              </w:rPr>
            </w:r>
            <w:r w:rsidR="00D51590">
              <w:rPr>
                <w:noProof/>
                <w:webHidden/>
              </w:rPr>
              <w:fldChar w:fldCharType="separate"/>
            </w:r>
            <w:r w:rsidR="00D51590">
              <w:rPr>
                <w:noProof/>
                <w:webHidden/>
              </w:rPr>
              <w:t>19</w:t>
            </w:r>
            <w:r w:rsidR="00D51590">
              <w:rPr>
                <w:noProof/>
                <w:webHidden/>
              </w:rPr>
              <w:fldChar w:fldCharType="end"/>
            </w:r>
          </w:hyperlink>
        </w:p>
        <w:p w14:paraId="6B9ECEB8" w14:textId="79091211" w:rsidR="00D51590" w:rsidRDefault="00CF3C7C">
          <w:pPr>
            <w:pStyle w:val="TOC2"/>
            <w:tabs>
              <w:tab w:val="right" w:leader="dot" w:pos="9350"/>
            </w:tabs>
            <w:rPr>
              <w:noProof/>
              <w:sz w:val="24"/>
              <w:szCs w:val="24"/>
            </w:rPr>
          </w:pPr>
          <w:hyperlink w:anchor="_Toc508013518" w:history="1">
            <w:r w:rsidR="00D51590" w:rsidRPr="008B4AAA">
              <w:rPr>
                <w:rStyle w:val="Hyperlink"/>
                <w:noProof/>
              </w:rPr>
              <w:t>7.1 BULLETIN BOARDS</w:t>
            </w:r>
            <w:r w:rsidR="00D51590">
              <w:rPr>
                <w:noProof/>
                <w:webHidden/>
              </w:rPr>
              <w:tab/>
            </w:r>
            <w:r w:rsidR="00D51590">
              <w:rPr>
                <w:noProof/>
                <w:webHidden/>
              </w:rPr>
              <w:fldChar w:fldCharType="begin"/>
            </w:r>
            <w:r w:rsidR="00D51590">
              <w:rPr>
                <w:noProof/>
                <w:webHidden/>
              </w:rPr>
              <w:instrText xml:space="preserve"> PAGEREF _Toc508013518 \h </w:instrText>
            </w:r>
            <w:r w:rsidR="00D51590">
              <w:rPr>
                <w:noProof/>
                <w:webHidden/>
              </w:rPr>
            </w:r>
            <w:r w:rsidR="00D51590">
              <w:rPr>
                <w:noProof/>
                <w:webHidden/>
              </w:rPr>
              <w:fldChar w:fldCharType="separate"/>
            </w:r>
            <w:r w:rsidR="00D51590">
              <w:rPr>
                <w:noProof/>
                <w:webHidden/>
              </w:rPr>
              <w:t>19</w:t>
            </w:r>
            <w:r w:rsidR="00D51590">
              <w:rPr>
                <w:noProof/>
                <w:webHidden/>
              </w:rPr>
              <w:fldChar w:fldCharType="end"/>
            </w:r>
          </w:hyperlink>
        </w:p>
        <w:p w14:paraId="466D5EEE" w14:textId="09949BFA" w:rsidR="00D51590" w:rsidRDefault="00CF3C7C">
          <w:pPr>
            <w:pStyle w:val="TOC2"/>
            <w:tabs>
              <w:tab w:val="right" w:leader="dot" w:pos="9350"/>
            </w:tabs>
            <w:rPr>
              <w:noProof/>
              <w:sz w:val="24"/>
              <w:szCs w:val="24"/>
            </w:rPr>
          </w:pPr>
          <w:hyperlink w:anchor="_Toc508013519" w:history="1">
            <w:r w:rsidR="00D51590" w:rsidRPr="008B4AAA">
              <w:rPr>
                <w:rStyle w:val="Hyperlink"/>
                <w:noProof/>
              </w:rPr>
              <w:t>7.2 SUGGESTION BOX</w:t>
            </w:r>
            <w:r w:rsidR="00D51590">
              <w:rPr>
                <w:noProof/>
                <w:webHidden/>
              </w:rPr>
              <w:tab/>
            </w:r>
            <w:r w:rsidR="00D51590">
              <w:rPr>
                <w:noProof/>
                <w:webHidden/>
              </w:rPr>
              <w:fldChar w:fldCharType="begin"/>
            </w:r>
            <w:r w:rsidR="00D51590">
              <w:rPr>
                <w:noProof/>
                <w:webHidden/>
              </w:rPr>
              <w:instrText xml:space="preserve"> PAGEREF _Toc508013519 \h </w:instrText>
            </w:r>
            <w:r w:rsidR="00D51590">
              <w:rPr>
                <w:noProof/>
                <w:webHidden/>
              </w:rPr>
            </w:r>
            <w:r w:rsidR="00D51590">
              <w:rPr>
                <w:noProof/>
                <w:webHidden/>
              </w:rPr>
              <w:fldChar w:fldCharType="separate"/>
            </w:r>
            <w:r w:rsidR="00D51590">
              <w:rPr>
                <w:noProof/>
                <w:webHidden/>
              </w:rPr>
              <w:t>19</w:t>
            </w:r>
            <w:r w:rsidR="00D51590">
              <w:rPr>
                <w:noProof/>
                <w:webHidden/>
              </w:rPr>
              <w:fldChar w:fldCharType="end"/>
            </w:r>
          </w:hyperlink>
        </w:p>
        <w:p w14:paraId="6CDFB47D" w14:textId="29BE12DF" w:rsidR="00D51590" w:rsidRDefault="00CF3C7C">
          <w:pPr>
            <w:pStyle w:val="TOC2"/>
            <w:tabs>
              <w:tab w:val="right" w:leader="dot" w:pos="9350"/>
            </w:tabs>
            <w:rPr>
              <w:noProof/>
              <w:sz w:val="24"/>
              <w:szCs w:val="24"/>
            </w:rPr>
          </w:pPr>
          <w:hyperlink w:anchor="_Toc508013520" w:history="1">
            <w:r w:rsidR="00D51590" w:rsidRPr="008B4AAA">
              <w:rPr>
                <w:rStyle w:val="Hyperlink"/>
                <w:noProof/>
              </w:rPr>
              <w:t>7.3 PROCEDURE FOR HANDLING COMPLAINTS</w:t>
            </w:r>
            <w:r w:rsidR="00D51590">
              <w:rPr>
                <w:noProof/>
                <w:webHidden/>
              </w:rPr>
              <w:tab/>
            </w:r>
            <w:r w:rsidR="00D51590">
              <w:rPr>
                <w:noProof/>
                <w:webHidden/>
              </w:rPr>
              <w:fldChar w:fldCharType="begin"/>
            </w:r>
            <w:r w:rsidR="00D51590">
              <w:rPr>
                <w:noProof/>
                <w:webHidden/>
              </w:rPr>
              <w:instrText xml:space="preserve"> PAGEREF _Toc508013520 \h </w:instrText>
            </w:r>
            <w:r w:rsidR="00D51590">
              <w:rPr>
                <w:noProof/>
                <w:webHidden/>
              </w:rPr>
            </w:r>
            <w:r w:rsidR="00D51590">
              <w:rPr>
                <w:noProof/>
                <w:webHidden/>
              </w:rPr>
              <w:fldChar w:fldCharType="separate"/>
            </w:r>
            <w:r w:rsidR="00D51590">
              <w:rPr>
                <w:noProof/>
                <w:webHidden/>
              </w:rPr>
              <w:t>19</w:t>
            </w:r>
            <w:r w:rsidR="00D51590">
              <w:rPr>
                <w:noProof/>
                <w:webHidden/>
              </w:rPr>
              <w:fldChar w:fldCharType="end"/>
            </w:r>
          </w:hyperlink>
        </w:p>
        <w:p w14:paraId="3CF66709" w14:textId="7BE6BBAA" w:rsidR="00D51590" w:rsidRDefault="00D51590">
          <w:r>
            <w:rPr>
              <w:b/>
              <w:bCs/>
              <w:noProof/>
            </w:rPr>
            <w:fldChar w:fldCharType="end"/>
          </w:r>
        </w:p>
      </w:sdtContent>
    </w:sdt>
    <w:p w14:paraId="4A060A57" w14:textId="77777777" w:rsidR="00A31E79" w:rsidRDefault="001C0D28" w:rsidP="00971C1B">
      <w:pPr>
        <w:pStyle w:val="Heading1"/>
      </w:pPr>
      <w:r w:rsidRPr="00DE1A07">
        <w:br w:type="page"/>
      </w:r>
      <w:bookmarkStart w:id="1" w:name="_Toc508013461"/>
      <w:r w:rsidRPr="00DE1A07">
        <w:lastRenderedPageBreak/>
        <w:t>SECTION 1</w:t>
      </w:r>
      <w:r w:rsidR="00A31E79">
        <w:t xml:space="preserve">: </w:t>
      </w:r>
      <w:r w:rsidRPr="00DE1A07">
        <w:t>INTRODUCTION</w:t>
      </w:r>
      <w:bookmarkEnd w:id="1"/>
    </w:p>
    <w:p w14:paraId="653E883C" w14:textId="50E04075" w:rsidR="001C0D28" w:rsidRPr="00DE1A07" w:rsidRDefault="001C0D28" w:rsidP="001C0D28">
      <w:r w:rsidRPr="00DE1A07">
        <w:t xml:space="preserve">This Manual is designed to acquaint you with </w:t>
      </w:r>
      <w:r w:rsidR="00A47A78">
        <w:t>Globe Bank International</w:t>
      </w:r>
      <w:r w:rsidR="00CA0E5E">
        <w:t xml:space="preserve"> </w:t>
      </w:r>
      <w:r w:rsidRPr="00DE1A07">
        <w:t>and provide you with information about working conditions, benefits, and policies affecting your employment.</w:t>
      </w:r>
    </w:p>
    <w:p w14:paraId="52E36657" w14:textId="45B74A83" w:rsidR="001C0D28" w:rsidRPr="00DE1A07" w:rsidRDefault="001C0D28" w:rsidP="001C0D28">
      <w:r w:rsidRPr="00DE1A07">
        <w:t xml:space="preserve">The information contained in this Manual applies to all employees of </w:t>
      </w:r>
      <w:r w:rsidR="00A47A78">
        <w:t>Globe Bank International</w:t>
      </w:r>
      <w:r w:rsidRPr="00DE1A07">
        <w:t>.</w:t>
      </w:r>
      <w:r w:rsidR="00A31E79">
        <w:t xml:space="preserve"> </w:t>
      </w:r>
      <w:r w:rsidRPr="00DE1A07">
        <w:t>Following the policies described in this Manual is considered a condition of continued employment.</w:t>
      </w:r>
      <w:r w:rsidR="00A31E79">
        <w:t xml:space="preserve"> </w:t>
      </w:r>
      <w:r w:rsidRPr="00DE1A07">
        <w:t>However, nothing in this Manual alters an employee’s status.</w:t>
      </w:r>
      <w:r w:rsidR="00A31E79">
        <w:t xml:space="preserve"> </w:t>
      </w:r>
      <w:r w:rsidRPr="00DE1A07">
        <w:t>The contents of this Manual shall not constitute nor be construed as a promise of employment or a</w:t>
      </w:r>
      <w:r w:rsidR="00176CCD">
        <w:t xml:space="preserve">s a contract between </w:t>
      </w:r>
      <w:r w:rsidR="002320A0">
        <w:t>the Company</w:t>
      </w:r>
      <w:r w:rsidRPr="00DE1A07">
        <w:t xml:space="preserve"> and any of its employees.</w:t>
      </w:r>
      <w:r w:rsidR="00A31E79">
        <w:t xml:space="preserve"> </w:t>
      </w:r>
      <w:r w:rsidRPr="00DE1A07">
        <w:t>The Manual is a summary of our policies, which are presented here only as a matter of information.</w:t>
      </w:r>
    </w:p>
    <w:p w14:paraId="5CAE8CF9" w14:textId="5653E1E1" w:rsidR="001C0D28" w:rsidRPr="00DE1A07" w:rsidRDefault="001C0D28" w:rsidP="001C0D28">
      <w:r w:rsidRPr="00DE1A07">
        <w:t>You are responsible for reading, understanding, and complying with the provisions of this Manual.</w:t>
      </w:r>
      <w:r w:rsidR="00A31E79">
        <w:t xml:space="preserve"> </w:t>
      </w:r>
      <w:r w:rsidRPr="00DE1A07">
        <w:t>Our objective is to provide you with a work environment that is constructive to both personal and professional growth.</w:t>
      </w:r>
    </w:p>
    <w:p w14:paraId="056E1DDA" w14:textId="77777777" w:rsidR="001C0D28" w:rsidRPr="00971C1B" w:rsidRDefault="001C0D28" w:rsidP="00971C1B">
      <w:pPr>
        <w:pStyle w:val="Heading2"/>
      </w:pPr>
      <w:bookmarkStart w:id="2" w:name="_Toc508013462"/>
      <w:r w:rsidRPr="00DE1A07">
        <w:t>1.1 CHANGES IN POLICY</w:t>
      </w:r>
      <w:bookmarkEnd w:id="2"/>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B7A0169" w:rsidR="001C0D28" w:rsidRPr="00DE1A07"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7029EB1E" w14:textId="77777777" w:rsidR="001C0D28" w:rsidRPr="00DE1A07" w:rsidRDefault="001C0D28" w:rsidP="00971C1B">
      <w:pPr>
        <w:pStyle w:val="Heading2"/>
      </w:pPr>
      <w:bookmarkStart w:id="3" w:name="_Toc508013463"/>
      <w:r w:rsidRPr="00DE1A07">
        <w:t>1.2 EMPLOYMENT APPLICATIONS</w:t>
      </w:r>
      <w:bookmarkEnd w:id="3"/>
    </w:p>
    <w:p w14:paraId="622437D0" w14:textId="18070DE3" w:rsidR="001C0D28" w:rsidRPr="00DE1A07" w:rsidRDefault="001C0D28" w:rsidP="001C0D28">
      <w:r w:rsidRPr="00DE1A07">
        <w:t>We rely upon the accuracy of information contained in the employment application and the accuracy of other data presented throughout the hiring process and employment.</w:t>
      </w:r>
      <w:r w:rsidR="00A31E79">
        <w:t xml:space="preserve"> </w:t>
      </w:r>
      <w:r w:rsidRPr="00DE1A07">
        <w:t>Any misrepresentations, falsifications, or material omissions in any of this information or data may result in exclusion of the individual from further consideration for employment or, if the person has been hired, termination of employment.</w:t>
      </w:r>
    </w:p>
    <w:p w14:paraId="5A3DBA6C" w14:textId="77777777" w:rsidR="001C0D28" w:rsidRPr="00DE1A07" w:rsidRDefault="001C0D28" w:rsidP="00971C1B">
      <w:pPr>
        <w:pStyle w:val="Heading2"/>
      </w:pPr>
      <w:bookmarkStart w:id="4" w:name="_Toc508013464"/>
      <w:r w:rsidRPr="00DE1A07">
        <w:t>1.3 EMPLOYMENT RELATIONSHIP</w:t>
      </w:r>
      <w:bookmarkEnd w:id="4"/>
    </w:p>
    <w:p w14:paraId="75FA623C" w14:textId="0EAE2001" w:rsidR="001C0D28" w:rsidRDefault="001C0D28" w:rsidP="001C0D28">
      <w:r w:rsidRPr="00DE1A07">
        <w:t>You enter into employment voluntarily, and you are free to resign at any time for any reason or no reason.</w:t>
      </w:r>
      <w:r w:rsidR="00A31E79">
        <w:t xml:space="preserve"> </w:t>
      </w:r>
      <w:r w:rsidRPr="00DE1A07">
        <w:t xml:space="preserve">Similarly, </w:t>
      </w:r>
      <w:r w:rsidR="00A47A78">
        <w:t>Globe Bank International</w:t>
      </w:r>
      <w:r w:rsidR="002320A0">
        <w:t xml:space="preserve"> </w:t>
      </w:r>
      <w:r w:rsidRPr="00DE1A07">
        <w:t>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7534307C" w14:textId="48D19C07" w:rsidR="001C0D28" w:rsidRPr="00DE1A07" w:rsidRDefault="001C0D28" w:rsidP="00971C1B">
      <w:pPr>
        <w:pStyle w:val="Heading1"/>
      </w:pPr>
      <w:bookmarkStart w:id="5" w:name="_Toc508013465"/>
      <w:r w:rsidRPr="00DE1A07">
        <w:t>SECTION 2</w:t>
      </w:r>
      <w:r w:rsidR="00A31E79">
        <w:t xml:space="preserve">: </w:t>
      </w:r>
      <w:r w:rsidRPr="00DE1A07">
        <w:t>DEFINITIONS OF EMPLOYEES STATUS</w:t>
      </w:r>
      <w:bookmarkEnd w:id="5"/>
    </w:p>
    <w:p w14:paraId="00EF52D5" w14:textId="77777777" w:rsidR="001C0D28" w:rsidRDefault="001C0D28" w:rsidP="00104AEA">
      <w:pPr>
        <w:pStyle w:val="Heading2"/>
      </w:pPr>
      <w:bookmarkStart w:id="6" w:name="_Toc508013466"/>
      <w:r w:rsidRPr="00DE1A07">
        <w:t>“EMPLOYEES” DEFINED</w:t>
      </w:r>
      <w:bookmarkEnd w:id="6"/>
    </w:p>
    <w:p w14:paraId="292A242B" w14:textId="50BA5977" w:rsidR="00104AEA" w:rsidRPr="00DE1A07" w:rsidRDefault="001C0D28" w:rsidP="00104AEA">
      <w:r w:rsidRPr="00DE1A07">
        <w:t xml:space="preserve">An “employee” of </w:t>
      </w:r>
      <w:r w:rsidR="00A47A78">
        <w:t>Globe Bank International</w:t>
      </w:r>
      <w:r w:rsidRPr="00DE1A07">
        <w:t xml:space="preserve"> is a person who regularly works for </w:t>
      </w:r>
      <w:r w:rsidR="00A47A78">
        <w:t>Globe Bank International</w:t>
      </w:r>
      <w:r w:rsidRPr="00DE1A07">
        <w:t xml:space="preserve"> on a wage or salary basis.</w:t>
      </w:r>
      <w:r w:rsidR="00A31E79">
        <w:t xml:space="preserve"> </w:t>
      </w:r>
      <w:r w:rsidRPr="00DE1A07">
        <w:t xml:space="preserve">“Employees” may include exempt, non-exempt, regular full-time, regular part-time, and </w:t>
      </w:r>
      <w:r w:rsidRPr="00DE1A07">
        <w:lastRenderedPageBreak/>
        <w:t xml:space="preserve">temporary persons, and others employed with the Company who are subject to the control and direction of </w:t>
      </w:r>
      <w:r w:rsidR="00A47A78">
        <w:t>Globe Bank International</w:t>
      </w:r>
      <w:r w:rsidRPr="00DE1A07">
        <w:t xml:space="preserve"> in the performance of their duties.</w:t>
      </w:r>
    </w:p>
    <w:p w14:paraId="2FAB96BC" w14:textId="77777777" w:rsidR="001C0D28" w:rsidRPr="00DE1A07" w:rsidRDefault="001C0D28" w:rsidP="00971C1B">
      <w:pPr>
        <w:pStyle w:val="Heading2"/>
      </w:pPr>
      <w:bookmarkStart w:id="7" w:name="_Toc508013467"/>
      <w:r w:rsidRPr="00DE1A07">
        <w:t>EXEMPT</w:t>
      </w:r>
      <w:bookmarkEnd w:id="7"/>
    </w:p>
    <w:p w14:paraId="13573B48" w14:textId="21F2CDBF" w:rsidR="001C0D28" w:rsidRPr="00DE1A07" w:rsidRDefault="001C0D28" w:rsidP="001C0D28">
      <w:r w:rsidRPr="00DE1A07">
        <w:t>Employees whose positions meet specific criteria established by the Fair Labor Standards Act (FLSA) and who are exempt from overtime pay requirements.</w:t>
      </w:r>
      <w:r w:rsidR="00A31E79">
        <w:t xml:space="preserve"> </w:t>
      </w:r>
    </w:p>
    <w:p w14:paraId="0A4AB466" w14:textId="77777777" w:rsidR="001C0D28" w:rsidRPr="00DE1A07" w:rsidRDefault="001C0D28" w:rsidP="00971C1B">
      <w:pPr>
        <w:pStyle w:val="Heading2"/>
      </w:pPr>
      <w:bookmarkStart w:id="8" w:name="_Toc508013468"/>
      <w:r w:rsidRPr="00DE1A07">
        <w:t>NON-EXEMPT</w:t>
      </w:r>
      <w:bookmarkEnd w:id="8"/>
    </w:p>
    <w:p w14:paraId="228FBAF8" w14:textId="77777777" w:rsidR="001C0D28" w:rsidRPr="00DE1A07" w:rsidRDefault="001C0D28" w:rsidP="001C0D28">
      <w:r w:rsidRPr="00DE1A07">
        <w:t>Employees whose positions do not meet FLSA criteria and who are paid one and one-half their regular rate of pay for hours worked in excess of 40 hours per week.</w:t>
      </w:r>
    </w:p>
    <w:p w14:paraId="6B5821C2" w14:textId="77777777" w:rsidR="001C0D28" w:rsidRPr="00DE1A07" w:rsidRDefault="001C0D28" w:rsidP="00971C1B">
      <w:pPr>
        <w:pStyle w:val="Heading2"/>
      </w:pPr>
      <w:bookmarkStart w:id="9" w:name="_Toc508013469"/>
      <w:r w:rsidRPr="00DE1A07">
        <w:t>REGULAR FULL-TIME</w:t>
      </w:r>
      <w:bookmarkEnd w:id="9"/>
    </w:p>
    <w:p w14:paraId="2AA291E6" w14:textId="301553B6" w:rsidR="001C0D28" w:rsidRPr="00DE1A07" w:rsidRDefault="001C0D28" w:rsidP="001C0D28">
      <w:r w:rsidRPr="00DE1A07">
        <w:t>Employees who have completed the 90-day probationary period and who are regularly scheduled to work 35 or more hours per week.</w:t>
      </w:r>
      <w:r w:rsidR="00A31E79">
        <w:t xml:space="preserve"> </w:t>
      </w:r>
      <w:r w:rsidRPr="00DE1A07">
        <w:t>Generally, they are eligible for the Company’s benefit package, subject to the terms, conditions, and limitations of each benefit program.</w:t>
      </w:r>
      <w:r w:rsidR="00A31E79">
        <w:t xml:space="preserve"> </w:t>
      </w:r>
    </w:p>
    <w:p w14:paraId="2AF5890D" w14:textId="77777777" w:rsidR="001C0D28" w:rsidRPr="00DE1A07" w:rsidRDefault="001C0D28" w:rsidP="00971C1B">
      <w:pPr>
        <w:pStyle w:val="Heading2"/>
      </w:pPr>
      <w:bookmarkStart w:id="10" w:name="_Toc508013470"/>
      <w:r w:rsidRPr="00DE1A07">
        <w:t>REGULAR PART-TIME</w:t>
      </w:r>
      <w:bookmarkEnd w:id="10"/>
    </w:p>
    <w:p w14:paraId="5862025F" w14:textId="59165A2B" w:rsidR="001C0D28" w:rsidRPr="00DE1A07" w:rsidRDefault="001C0D28" w:rsidP="001C0D28">
      <w:r w:rsidRPr="00DE1A07">
        <w:t>Employees who have completed the 90-day probationary period and who are regularly scheduled to work less than 35 hours per week.</w:t>
      </w:r>
      <w:r w:rsidR="00A31E79">
        <w:t xml:space="preserve"> </w:t>
      </w:r>
    </w:p>
    <w:p w14:paraId="3C124B49" w14:textId="77777777" w:rsidR="001C0D28" w:rsidRPr="00DE1A07" w:rsidRDefault="001C0D28" w:rsidP="00971C1B">
      <w:pPr>
        <w:pStyle w:val="Heading2"/>
      </w:pPr>
      <w:bookmarkStart w:id="11" w:name="_Toc508013471"/>
      <w:r w:rsidRPr="00DE1A07">
        <w:t>TEMPORARY (FULL-TIME or PART-TIME)</w:t>
      </w:r>
      <w:bookmarkEnd w:id="11"/>
    </w:p>
    <w:p w14:paraId="4A6A20AF" w14:textId="59615D94" w:rsidR="00A31E79" w:rsidRDefault="001C0D28" w:rsidP="001C0D28">
      <w:r w:rsidRPr="00DE1A07">
        <w:t>Those whose performance is being evaluated to determine whether further employment in a specific position or with the Company is appropriate or individuals who are hired as interim replacements to assist in the completion of a specific project or for vacation relief.</w:t>
      </w:r>
      <w:r w:rsidR="00A31E79">
        <w:t xml:space="preserve"> </w:t>
      </w:r>
      <w:r w:rsidRPr="00DE1A07">
        <w:t>Employment beyond any initially stated period does not in any way imply a change in employment status.</w:t>
      </w:r>
      <w:r w:rsidR="00A31E79">
        <w:t xml:space="preserve"> </w:t>
      </w:r>
      <w:r w:rsidRPr="00DE1A07">
        <w:t>Temporary employees retain that status until they are notified of a change.</w:t>
      </w:r>
      <w:r w:rsidR="00A31E79">
        <w:t xml:space="preserve"> </w:t>
      </w:r>
      <w:r w:rsidRPr="00DE1A07">
        <w:t>They are not eligible for any of the Company’s benefit programs.</w:t>
      </w:r>
    </w:p>
    <w:p w14:paraId="6E9A7E14" w14:textId="77777777" w:rsidR="00A31E79" w:rsidRDefault="001C0D28" w:rsidP="00971C1B">
      <w:pPr>
        <w:pStyle w:val="Heading2"/>
      </w:pPr>
      <w:bookmarkStart w:id="12" w:name="_Toc508013472"/>
      <w:r w:rsidRPr="00DE1A07">
        <w:t>PROBATIONARY PERIOD FOR NEW EMPLOYEES</w:t>
      </w:r>
      <w:bookmarkEnd w:id="12"/>
    </w:p>
    <w:p w14:paraId="37100A4B" w14:textId="61D9C88D" w:rsidR="00A31E79" w:rsidRDefault="001C0D28" w:rsidP="001C0D28">
      <w:r w:rsidRPr="00DE1A07">
        <w:t xml:space="preserve">A new employee whose performance is being evaluated to determine whether further employment in a specific position or with </w:t>
      </w:r>
      <w:r w:rsidR="00A47A78">
        <w:t>Globe Bank International</w:t>
      </w:r>
      <w:r w:rsidRPr="00DE1A07">
        <w:t xml:space="preserve"> is appropriate.</w:t>
      </w:r>
      <w:r w:rsidR="00A31E79">
        <w:t xml:space="preserve"> </w:t>
      </w:r>
      <w:r w:rsidRPr="00DE1A07">
        <w:t xml:space="preserve">When an employee completes the probationary period, the employee will be notified of his/her new status with </w:t>
      </w:r>
      <w:r w:rsidR="00A47A78">
        <w:t>Globe Bank International</w:t>
      </w:r>
      <w:r w:rsidRPr="00DE1A07">
        <w:t>.</w:t>
      </w:r>
    </w:p>
    <w:p w14:paraId="42AA76AC" w14:textId="41658D33" w:rsidR="00A31E79" w:rsidRDefault="001C0D28" w:rsidP="00971C1B">
      <w:pPr>
        <w:pStyle w:val="Heading1"/>
      </w:pPr>
      <w:bookmarkStart w:id="13" w:name="_Toc508013473"/>
      <w:r w:rsidRPr="00DE1A07">
        <w:t>SECTION 3</w:t>
      </w:r>
      <w:r w:rsidR="00A31E79">
        <w:t xml:space="preserve">: </w:t>
      </w:r>
      <w:r w:rsidRPr="00DE1A07">
        <w:t>EMPLOYMENT POLICIES</w:t>
      </w:r>
      <w:bookmarkEnd w:id="13"/>
    </w:p>
    <w:p w14:paraId="6C29E69A" w14:textId="77777777" w:rsidR="00A31E79" w:rsidRDefault="001C0D28" w:rsidP="00971C1B">
      <w:pPr>
        <w:pStyle w:val="Heading2"/>
      </w:pPr>
      <w:bookmarkStart w:id="14" w:name="_Toc508013474"/>
      <w:r w:rsidRPr="00DE1A07">
        <w:t>3.1 NON-DISCRIMINATION</w:t>
      </w:r>
      <w:bookmarkEnd w:id="14"/>
    </w:p>
    <w:p w14:paraId="4549FB0A" w14:textId="58F185F9" w:rsidR="00A31E79" w:rsidRDefault="001C0D28" w:rsidP="001C0D28">
      <w:r w:rsidRPr="00DE1A07">
        <w:t xml:space="preserve">In order to provide equal employment and advancement opportunities to all individuals, employment decisions at </w:t>
      </w:r>
      <w:r w:rsidR="00A47A78">
        <w:t>Globe Bank International</w:t>
      </w:r>
      <w:r w:rsidR="002320A0">
        <w:t xml:space="preserve"> </w:t>
      </w:r>
      <w:r w:rsidRPr="00DE1A07">
        <w:t>will be based on merit, qualifications, and abilities.</w:t>
      </w:r>
      <w:r w:rsidR="00A31E79">
        <w:t xml:space="preserve"> </w:t>
      </w:r>
      <w:r w:rsidR="00A47A78">
        <w:t>Globe Bank International</w:t>
      </w:r>
      <w:r w:rsidR="002320A0">
        <w:t xml:space="preserve"> </w:t>
      </w:r>
      <w:r w:rsidRPr="00DE1A07">
        <w:t>does not discriminate in employment opportunities or practices because of race, color, religion, sex, national origin, age or disability.</w:t>
      </w:r>
    </w:p>
    <w:p w14:paraId="58FF1200" w14:textId="4E37B18E" w:rsidR="00A31E79" w:rsidRDefault="00A47A78" w:rsidP="001C0D28">
      <w:r>
        <w:lastRenderedPageBreak/>
        <w:t>Globe Bank International</w:t>
      </w:r>
      <w:r w:rsidR="002320A0">
        <w:t xml:space="preserve"> </w:t>
      </w:r>
      <w:r w:rsidR="001C0D28" w:rsidRPr="00DE1A07">
        <w:t>will make reasonable accommodations for qualified individuals with known disabilities unless doing so would result in an undue hardship.</w:t>
      </w:r>
      <w:r w:rsidR="00A31E79">
        <w:t xml:space="preserve"> </w:t>
      </w:r>
      <w:r w:rsidR="001C0D28" w:rsidRPr="00DE1A07">
        <w:t>This policy governs all aspects of employment, including selection, job assignment, compensation, discipline, termination, and access to benefits and training.</w:t>
      </w:r>
    </w:p>
    <w:p w14:paraId="78E73AE2" w14:textId="114538BA" w:rsidR="00A31E79" w:rsidRDefault="001C0D28" w:rsidP="001C0D28">
      <w:r w:rsidRPr="00DE1A07">
        <w:t>Employees with questions or concerns about discrimination in the workplace are encouraged to bring these issues to the attention of their supervisor.</w:t>
      </w:r>
      <w:r w:rsidR="00A31E79">
        <w:t xml:space="preserve"> </w:t>
      </w:r>
      <w:r w:rsidRPr="00DE1A07">
        <w:t>Employees can raise concerns and make reports without fear of reprisal.</w:t>
      </w:r>
      <w:r w:rsidR="00A31E79">
        <w:t xml:space="preserve"> </w:t>
      </w:r>
      <w:r w:rsidRPr="00DE1A07">
        <w:t>Anyone found to be engaging in unlawful discrimination will be subject to disciplinary action, including termination of employment.</w:t>
      </w:r>
    </w:p>
    <w:p w14:paraId="56A5F235" w14:textId="77777777" w:rsidR="00A31E79" w:rsidRDefault="001C0D28" w:rsidP="00971C1B">
      <w:pPr>
        <w:pStyle w:val="Heading2"/>
      </w:pPr>
      <w:bookmarkStart w:id="15" w:name="_Toc508013475"/>
      <w:r w:rsidRPr="00DE1A07">
        <w:t>3.2 NON-DISCLOSURE/CONFIDENTIALITY</w:t>
      </w:r>
      <w:bookmarkEnd w:id="15"/>
      <w:r w:rsidRPr="00DE1A07">
        <w:t xml:space="preserve"> </w:t>
      </w:r>
    </w:p>
    <w:p w14:paraId="30EB000E" w14:textId="1F70EA85" w:rsidR="001C0D28" w:rsidRPr="00DE1A07" w:rsidRDefault="001C0D28" w:rsidP="001C0D28">
      <w:r w:rsidRPr="00DE1A07">
        <w:t xml:space="preserve">The protection of confidential business information and trade secrets is vital to the interests and success of </w:t>
      </w:r>
      <w:r w:rsidR="00A47A78">
        <w:t>Globe Bank International</w:t>
      </w:r>
      <w:r w:rsidRPr="00DE1A07">
        <w:t>.</w:t>
      </w:r>
      <w:r w:rsidR="00A31E79">
        <w:t xml:space="preserve"> </w:t>
      </w:r>
      <w:r w:rsidRPr="00DE1A07">
        <w:t>Such confidential information includes, but is not limited to, the following examples:</w:t>
      </w:r>
    </w:p>
    <w:p w14:paraId="426DF33A" w14:textId="77777777" w:rsidR="001C0D28" w:rsidRPr="00DE1A07" w:rsidRDefault="001C0D28" w:rsidP="00A31E79">
      <w:pPr>
        <w:pStyle w:val="ListParagraph"/>
        <w:numPr>
          <w:ilvl w:val="0"/>
          <w:numId w:val="23"/>
        </w:numPr>
      </w:pPr>
      <w:r w:rsidRPr="00DE1A07">
        <w:t xml:space="preserve">Compensation data, </w:t>
      </w:r>
    </w:p>
    <w:p w14:paraId="0F18BF41" w14:textId="77777777" w:rsidR="001C0D28" w:rsidRPr="00DE1A07" w:rsidRDefault="001C0D28" w:rsidP="00A31E79">
      <w:pPr>
        <w:pStyle w:val="ListParagraph"/>
        <w:numPr>
          <w:ilvl w:val="0"/>
          <w:numId w:val="23"/>
        </w:numPr>
      </w:pPr>
      <w:r w:rsidRPr="00DE1A07">
        <w:t xml:space="preserve">Financial information, </w:t>
      </w:r>
    </w:p>
    <w:p w14:paraId="436DE985" w14:textId="77777777" w:rsidR="001C0D28" w:rsidRPr="00DE1A07" w:rsidRDefault="001C0D28" w:rsidP="00A31E79">
      <w:pPr>
        <w:pStyle w:val="ListParagraph"/>
        <w:numPr>
          <w:ilvl w:val="0"/>
          <w:numId w:val="23"/>
        </w:numPr>
      </w:pPr>
      <w:r w:rsidRPr="00DE1A07">
        <w:t xml:space="preserve">Marketing strategies, </w:t>
      </w:r>
    </w:p>
    <w:p w14:paraId="6AA4630A" w14:textId="77777777" w:rsidR="001C0D28" w:rsidRPr="00DE1A07" w:rsidRDefault="001C0D28" w:rsidP="00A31E79">
      <w:pPr>
        <w:pStyle w:val="ListParagraph"/>
        <w:numPr>
          <w:ilvl w:val="0"/>
          <w:numId w:val="23"/>
        </w:numPr>
      </w:pPr>
      <w:r w:rsidRPr="00DE1A07">
        <w:t xml:space="preserve">Pending projects and proposals, </w:t>
      </w:r>
    </w:p>
    <w:p w14:paraId="3F785AAA" w14:textId="77777777" w:rsidR="001C0D28" w:rsidRPr="00DE1A07" w:rsidRDefault="001C0D28" w:rsidP="00A31E79">
      <w:pPr>
        <w:pStyle w:val="ListParagraph"/>
        <w:numPr>
          <w:ilvl w:val="0"/>
          <w:numId w:val="23"/>
        </w:numPr>
      </w:pPr>
      <w:r w:rsidRPr="00DE1A07">
        <w:t>Proprietary production processes,</w:t>
      </w:r>
    </w:p>
    <w:p w14:paraId="073AF20B" w14:textId="77777777" w:rsidR="001C0D28" w:rsidRPr="00DE1A07" w:rsidRDefault="001C0D28" w:rsidP="00A31E79">
      <w:pPr>
        <w:pStyle w:val="ListParagraph"/>
        <w:numPr>
          <w:ilvl w:val="0"/>
          <w:numId w:val="23"/>
        </w:numPr>
      </w:pPr>
      <w:r w:rsidRPr="00DE1A07">
        <w:t>Personnel/Payroll records, and</w:t>
      </w:r>
    </w:p>
    <w:p w14:paraId="25F0DAA3" w14:textId="77777777" w:rsidR="00A31E79" w:rsidRDefault="001C0D28" w:rsidP="00A31E79">
      <w:pPr>
        <w:pStyle w:val="ListParagraph"/>
        <w:numPr>
          <w:ilvl w:val="0"/>
          <w:numId w:val="23"/>
        </w:numPr>
      </w:pPr>
      <w:r w:rsidRPr="00DE1A07">
        <w:t>Conversations between any persons associated with the company.</w:t>
      </w:r>
    </w:p>
    <w:p w14:paraId="3E42A183" w14:textId="77777777" w:rsidR="00A31E79" w:rsidRDefault="001C0D28" w:rsidP="001C0D28">
      <w:r w:rsidRPr="00DE1A07">
        <w:t>All employees are required to sign a non-disclosure agreement as a condition of employment.</w:t>
      </w:r>
    </w:p>
    <w:p w14:paraId="7A7EC3F3" w14:textId="77777777" w:rsidR="00A31E79" w:rsidRDefault="001C0D28" w:rsidP="001C0D28">
      <w:r w:rsidRPr="00DE1A07">
        <w:t>Employees who improperly use or disclose trade secrets or confidential business information will be subject to disciplinary action, including termination of employment and legal action, even if they do not actually benefit from the disclosed information.</w:t>
      </w:r>
    </w:p>
    <w:p w14:paraId="0FF41863" w14:textId="77777777" w:rsidR="00A31E79" w:rsidRDefault="001C0D28" w:rsidP="00971C1B">
      <w:pPr>
        <w:pStyle w:val="Heading2"/>
      </w:pPr>
      <w:bookmarkStart w:id="16" w:name="_Toc508013476"/>
      <w:r w:rsidRPr="00DE1A07">
        <w:t>3.3 NEW EMPLOYEE ORIENTATION</w:t>
      </w:r>
      <w:bookmarkEnd w:id="16"/>
    </w:p>
    <w:p w14:paraId="28029EA0" w14:textId="2B725EAE" w:rsidR="001C0D28" w:rsidRPr="00DE1A07" w:rsidRDefault="001C0D28" w:rsidP="001C0D28">
      <w:r w:rsidRPr="00DE1A07">
        <w:t>Orientation is a formal welcoming process that is designed to make the new employee feel comfortable, informed about the company, and prepared for their position.</w:t>
      </w:r>
      <w:r w:rsidR="00A31E79">
        <w:t xml:space="preserve"> </w:t>
      </w:r>
      <w:r w:rsidRPr="00DE1A07">
        <w:t>New employee orientation is conducted by a Human Resources representative, and includes an overview of the company history, an explanation of the company core values, vision, and mission; and company goals and objectives.</w:t>
      </w:r>
      <w:r w:rsidR="00A31E79">
        <w:t xml:space="preserve"> </w:t>
      </w:r>
      <w:r w:rsidRPr="00DE1A07">
        <w:t>In addition, the new employee will be given a</w:t>
      </w:r>
      <w:r w:rsidR="00501072">
        <w:t>n</w:t>
      </w:r>
      <w:r w:rsidRPr="00DE1A07">
        <w:t xml:space="preserve"> overview of benefits, tax, and legal issues, and complete any necessary paperwork.</w:t>
      </w:r>
    </w:p>
    <w:p w14:paraId="315D007F" w14:textId="25682E6A" w:rsidR="00A31E79" w:rsidRDefault="001C0D28" w:rsidP="001C0D28">
      <w:r w:rsidRPr="00DE1A07">
        <w:t>Employees are presented with all codes, keys, and procedures needed to navigate within the workplace.</w:t>
      </w:r>
      <w:r w:rsidR="00A31E79">
        <w:t xml:space="preserve"> </w:t>
      </w:r>
      <w:r w:rsidRPr="00DE1A07">
        <w:t>The new employee’s supervisor then introduces the new hire to staff throughout the company, reviews their job description and scop</w:t>
      </w:r>
      <w:r w:rsidR="00AB32CD">
        <w:t>e of position,</w:t>
      </w:r>
      <w:r w:rsidRPr="00DE1A07">
        <w:t xml:space="preserve"> and helps the new employee get started on specific functions. </w:t>
      </w:r>
    </w:p>
    <w:p w14:paraId="1A8898A3" w14:textId="77777777" w:rsidR="00A31E79" w:rsidRDefault="001C0D28" w:rsidP="00971C1B">
      <w:pPr>
        <w:pStyle w:val="Heading2"/>
      </w:pPr>
      <w:bookmarkStart w:id="17" w:name="_Toc508013477"/>
      <w:r w:rsidRPr="00DE1A07">
        <w:t>3.4 PROBATIONARY PERIOD FOR NEW EMPLOYEES</w:t>
      </w:r>
      <w:bookmarkEnd w:id="17"/>
    </w:p>
    <w:p w14:paraId="0F34977A" w14:textId="50CA8DCF" w:rsidR="00A31E79" w:rsidRDefault="001C0D28" w:rsidP="001C0D28">
      <w:r w:rsidRPr="00DE1A07">
        <w:t>The probationary period for regular full-time and regular</w:t>
      </w:r>
      <w:r w:rsidR="00AB32CD">
        <w:t xml:space="preserve"> part-time employees lasts</w:t>
      </w:r>
      <w:r w:rsidRPr="00DE1A07">
        <w:t xml:space="preserve"> 90 days from date of hire.</w:t>
      </w:r>
      <w:r w:rsidR="00A31E79">
        <w:t xml:space="preserve"> </w:t>
      </w:r>
      <w:r w:rsidRPr="00DE1A07">
        <w:t>During this time, employees have the opportunity to evaluate our Company as a place to work and management has its first opportunity to evaluate the employee.</w:t>
      </w:r>
      <w:r w:rsidR="00A31E79">
        <w:t xml:space="preserve"> </w:t>
      </w:r>
      <w:r w:rsidRPr="00DE1A07">
        <w:t>During this introductory period, both the employee and the Company have the right to terminate employment without advance notice.</w:t>
      </w:r>
    </w:p>
    <w:p w14:paraId="7CB6134B" w14:textId="21262159" w:rsidR="00A31E79" w:rsidRDefault="001C0D28" w:rsidP="001C0D28">
      <w:r w:rsidRPr="00DE1A07">
        <w:lastRenderedPageBreak/>
        <w:t>Upon satisfactory completion of the probationary period, a 90-day review will be given and benefits will begin as appropriate.</w:t>
      </w:r>
      <w:r w:rsidR="00A31E79">
        <w:t xml:space="preserve"> </w:t>
      </w:r>
      <w:r w:rsidRPr="00DE1A07">
        <w:t>All employees, regardless of classification or length of service, are expected to meet and maintain Company standards for job performance and behavior (See Section 4, Standards of Conduct).</w:t>
      </w:r>
    </w:p>
    <w:p w14:paraId="0FB6E45F" w14:textId="77777777" w:rsidR="00A31E79" w:rsidRDefault="001C0D28" w:rsidP="00971C1B">
      <w:pPr>
        <w:pStyle w:val="Heading2"/>
      </w:pPr>
      <w:bookmarkStart w:id="18" w:name="_Toc508013478"/>
      <w:r w:rsidRPr="00DE1A07">
        <w:t>3.5 OFFICE HOURS</w:t>
      </w:r>
      <w:bookmarkEnd w:id="18"/>
    </w:p>
    <w:p w14:paraId="6F762F25" w14:textId="29B5A3BF" w:rsidR="00A31E79" w:rsidRDefault="00A47A78" w:rsidP="001C0D28">
      <w:r>
        <w:t>Globe Bank International</w:t>
      </w:r>
      <w:r w:rsidR="00501072">
        <w:t xml:space="preserve"> corporate offices </w:t>
      </w:r>
      <w:r w:rsidR="001C0D28" w:rsidRPr="00DE1A07">
        <w:t>are op</w:t>
      </w:r>
      <w:r w:rsidR="00AB32CD">
        <w:t>en for business from 8 a.m. to 6</w:t>
      </w:r>
      <w:r w:rsidR="001C0D28" w:rsidRPr="00DE1A07">
        <w:t xml:space="preserve"> p.m., Monday through Friday, except for Holidays (See Section 6.7, Holidays).</w:t>
      </w:r>
    </w:p>
    <w:p w14:paraId="04728F2E" w14:textId="4A3721BA" w:rsidR="00A31E79" w:rsidRDefault="00A47A78" w:rsidP="001C0D28">
      <w:r>
        <w:t>Globe Bank International</w:t>
      </w:r>
      <w:r w:rsidR="001C0D28" w:rsidRPr="00DE1A07">
        <w:t xml:space="preserve"> </w:t>
      </w:r>
      <w:r w:rsidR="00501072">
        <w:t xml:space="preserve">branch offices </w:t>
      </w:r>
      <w:r w:rsidR="001C0D28" w:rsidRPr="00DE1A07">
        <w:t>are open for business from 9 a.m. to 7 p.m., everyday, except for Holidays (See Section 6.7, Holidays).</w:t>
      </w:r>
    </w:p>
    <w:p w14:paraId="1A56387C" w14:textId="136FFC84" w:rsidR="00A31E79" w:rsidRDefault="001C0D28" w:rsidP="001C0D28">
      <w:r w:rsidRPr="00DE1A07">
        <w:t>The stand</w:t>
      </w:r>
      <w:r w:rsidR="00AB32CD">
        <w:t>ard workweek is 40 hours</w:t>
      </w:r>
      <w:r w:rsidRPr="00DE1A07">
        <w:t xml:space="preserve"> (see Section 5.3, Overtime).</w:t>
      </w:r>
      <w:r w:rsidR="00A31E79">
        <w:t xml:space="preserve"> </w:t>
      </w:r>
      <w:r w:rsidRPr="00DE1A07">
        <w:t>In the computation of various employee benefits, the employee workweek is considered to begin on Sunday (starting at 12:01 a.m.) through Saturday (ending at 12:00 a.m.), unless a supervisor makes prior other arrangement with the employee.</w:t>
      </w:r>
    </w:p>
    <w:p w14:paraId="3A824076" w14:textId="77777777" w:rsidR="00A31E79" w:rsidRDefault="001C0D28" w:rsidP="00971C1B">
      <w:pPr>
        <w:pStyle w:val="Heading2"/>
      </w:pPr>
      <w:bookmarkStart w:id="19" w:name="_Toc508013479"/>
      <w:r w:rsidRPr="00DE1A07">
        <w:t>3.6 LUNCH PERIODS</w:t>
      </w:r>
      <w:bookmarkEnd w:id="19"/>
    </w:p>
    <w:p w14:paraId="542AB97F" w14:textId="206A25F1" w:rsidR="00A31E79" w:rsidRDefault="001C0D28" w:rsidP="001C0D28">
      <w:r w:rsidRPr="00DE1A07">
        <w:t>Employees are allowed a one-hour lunch break.</w:t>
      </w:r>
      <w:r w:rsidR="00A31E79">
        <w:t xml:space="preserve"> </w:t>
      </w:r>
      <w:r w:rsidRPr="00DE1A07">
        <w:t>Lunch breaks generally are taken between the hours of 11 a.m. and 2:00 p.m. on a staggered schedule so that your absence does not create a problem for co-workers or clients.</w:t>
      </w:r>
    </w:p>
    <w:p w14:paraId="5BEADCD9" w14:textId="77777777" w:rsidR="00A31E79" w:rsidRDefault="001C0D28" w:rsidP="00971C1B">
      <w:pPr>
        <w:pStyle w:val="Heading2"/>
      </w:pPr>
      <w:bookmarkStart w:id="20" w:name="_Toc508013480"/>
      <w:r w:rsidRPr="00DE1A07">
        <w:t>3.7 BREAK PERIODS</w:t>
      </w:r>
      <w:bookmarkEnd w:id="20"/>
    </w:p>
    <w:p w14:paraId="6CB2DFC5" w14:textId="02CFB112" w:rsidR="00A31E79" w:rsidRDefault="00A47A78" w:rsidP="001C0D28">
      <w:r>
        <w:t>Globe Bank International</w:t>
      </w:r>
      <w:r w:rsidR="00501072">
        <w:t xml:space="preserve"> </w:t>
      </w:r>
      <w:r w:rsidR="001C0D28" w:rsidRPr="00DE1A07">
        <w:t xml:space="preserve">provides </w:t>
      </w:r>
      <w:r w:rsidR="00501072">
        <w:t xml:space="preserve">15 minutes </w:t>
      </w:r>
      <w:r w:rsidR="001C0D28" w:rsidRPr="00DE1A07">
        <w:t>for employees to break twice a day.</w:t>
      </w:r>
    </w:p>
    <w:p w14:paraId="11DBFA67" w14:textId="2815C598" w:rsidR="00A31E79" w:rsidRDefault="001C0D28" w:rsidP="001C0D28">
      <w:r w:rsidRPr="00DE1A07">
        <w:t>If employees have unexpected personal business to take care of, they must notify their direct supervisor to discuss time away from work and make provisions as necessary.</w:t>
      </w:r>
      <w:r w:rsidR="00A31E79">
        <w:t xml:space="preserve"> </w:t>
      </w:r>
      <w:r w:rsidRPr="00DE1A07">
        <w:t>Personal business should be conducted on the employee’s own time.</w:t>
      </w:r>
    </w:p>
    <w:p w14:paraId="153E210C" w14:textId="77777777" w:rsidR="00A31E79" w:rsidRDefault="001C0D28" w:rsidP="001C0D28">
      <w:r w:rsidRPr="00DE1A07">
        <w:t>Employees who do not adhere to the break policy will be subject to disciplinary action, including termination.</w:t>
      </w:r>
    </w:p>
    <w:p w14:paraId="42530533" w14:textId="77777777" w:rsidR="00A31E79" w:rsidRDefault="001C0D28" w:rsidP="00971C1B">
      <w:pPr>
        <w:pStyle w:val="Heading2"/>
      </w:pPr>
      <w:bookmarkStart w:id="21" w:name="_Toc508013481"/>
      <w:r w:rsidRPr="00DE1A07">
        <w:t>3.8 PERSONNEL FILES</w:t>
      </w:r>
      <w:bookmarkEnd w:id="21"/>
    </w:p>
    <w:p w14:paraId="12439BCD" w14:textId="77777777" w:rsidR="00A31E79" w:rsidRDefault="001C0D28" w:rsidP="001C0D28">
      <w:r w:rsidRPr="00DE1A07">
        <w:t>Employee personnel files include the following: job application, job description, résumé, records of participation in training events, salary history, records of disciplinary action and documents related to employee performance reviews, coaching, and mentoring.</w:t>
      </w:r>
    </w:p>
    <w:p w14:paraId="538D54BB" w14:textId="2989FA2F" w:rsidR="00A31E79" w:rsidRDefault="001C0D28" w:rsidP="001C0D28">
      <w:r w:rsidRPr="00DE1A07">
        <w:t xml:space="preserve">Personnel files are the property of </w:t>
      </w:r>
      <w:r w:rsidR="00A47A78">
        <w:t>Globe Bank International</w:t>
      </w:r>
      <w:r w:rsidRPr="00DE1A07">
        <w:t>, and access to the information is restricted.</w:t>
      </w:r>
      <w:r w:rsidR="00A31E79">
        <w:t xml:space="preserve"> </w:t>
      </w:r>
      <w:r w:rsidRPr="00DE1A07">
        <w:t xml:space="preserve">Management personnel of </w:t>
      </w:r>
      <w:r w:rsidR="00A47A78">
        <w:t>Globe Bank International</w:t>
      </w:r>
      <w:r w:rsidR="00501072">
        <w:t xml:space="preserve"> </w:t>
      </w:r>
      <w:r w:rsidRPr="00DE1A07">
        <w:t>who have a legitimate reason to review the file are allowed to do so.</w:t>
      </w:r>
    </w:p>
    <w:p w14:paraId="2754D1E3" w14:textId="1564CE9A" w:rsidR="00A31E79" w:rsidRDefault="001C0D28" w:rsidP="001C0D28">
      <w:r w:rsidRPr="00DE1A07">
        <w:t>Employees who wish to review their own file should contact their supervisor (or Human Resources Representative).</w:t>
      </w:r>
      <w:r w:rsidR="00A31E79">
        <w:t xml:space="preserve"> </w:t>
      </w:r>
      <w:r w:rsidRPr="00DE1A07">
        <w:t>With reasonable advance notice, the employee may review his/her personnel file in</w:t>
      </w:r>
      <w:r w:rsidR="00501072">
        <w:t xml:space="preserve"> the</w:t>
      </w:r>
      <w:r w:rsidRPr="00DE1A07">
        <w:t xml:space="preserve"> Company’s office and in the presence of their supervisor (or Human Resources Representative).</w:t>
      </w:r>
    </w:p>
    <w:p w14:paraId="5D715298" w14:textId="77777777" w:rsidR="00A31E79" w:rsidRDefault="001C0D28" w:rsidP="00971C1B">
      <w:pPr>
        <w:pStyle w:val="Heading2"/>
      </w:pPr>
      <w:bookmarkStart w:id="22" w:name="_Toc508013482"/>
      <w:r w:rsidRPr="00DE1A07">
        <w:t>3.9 PERSONNEL DATA CHANGES</w:t>
      </w:r>
      <w:bookmarkEnd w:id="22"/>
    </w:p>
    <w:p w14:paraId="12BDD8A5" w14:textId="7C04C11C" w:rsidR="001C0D28" w:rsidRPr="00DE1A07" w:rsidRDefault="001C0D28" w:rsidP="001C0D28">
      <w:r w:rsidRPr="00DE1A07">
        <w:t>It is the responsibility of each employee to promptly notify their supervisor or HR Department of any changes in personnel data such as:</w:t>
      </w:r>
    </w:p>
    <w:p w14:paraId="0BBDBED1" w14:textId="66C605DE" w:rsidR="001C0D28" w:rsidRPr="00DE1A07" w:rsidRDefault="001C0D28" w:rsidP="00A31E79">
      <w:pPr>
        <w:pStyle w:val="ListParagraph"/>
        <w:numPr>
          <w:ilvl w:val="0"/>
          <w:numId w:val="24"/>
        </w:numPr>
      </w:pPr>
      <w:r w:rsidRPr="00DE1A07">
        <w:t>Mailing address,</w:t>
      </w:r>
    </w:p>
    <w:p w14:paraId="094E0B2E" w14:textId="77777777" w:rsidR="001C0D28" w:rsidRPr="00DE1A07" w:rsidRDefault="001C0D28" w:rsidP="00A31E79">
      <w:pPr>
        <w:pStyle w:val="ListParagraph"/>
        <w:numPr>
          <w:ilvl w:val="0"/>
          <w:numId w:val="24"/>
        </w:numPr>
      </w:pPr>
      <w:r w:rsidRPr="00DE1A07">
        <w:t>Telephone numbers,</w:t>
      </w:r>
    </w:p>
    <w:p w14:paraId="120FA07B" w14:textId="77777777" w:rsidR="001C0D28" w:rsidRPr="00DE1A07" w:rsidRDefault="001C0D28" w:rsidP="00A31E79">
      <w:pPr>
        <w:pStyle w:val="ListParagraph"/>
        <w:numPr>
          <w:ilvl w:val="0"/>
          <w:numId w:val="24"/>
        </w:numPr>
      </w:pPr>
      <w:r w:rsidRPr="00DE1A07">
        <w:t>Name and number of dependents, and</w:t>
      </w:r>
    </w:p>
    <w:p w14:paraId="79D9888B" w14:textId="77777777" w:rsidR="00A31E79" w:rsidRDefault="001C0D28" w:rsidP="00A31E79">
      <w:pPr>
        <w:pStyle w:val="ListParagraph"/>
        <w:numPr>
          <w:ilvl w:val="0"/>
          <w:numId w:val="24"/>
        </w:numPr>
      </w:pPr>
      <w:r w:rsidRPr="00DE1A07">
        <w:t>Individuals to be contacted in the event of an emergency.</w:t>
      </w:r>
    </w:p>
    <w:p w14:paraId="39C9E904" w14:textId="32F2F21D" w:rsidR="00A31E79" w:rsidRDefault="001C0D28" w:rsidP="001C0D28">
      <w:r w:rsidRPr="00DE1A07">
        <w:t>An employee’s personnel data should be accurate and current at all times.</w:t>
      </w:r>
    </w:p>
    <w:p w14:paraId="34047927" w14:textId="77777777" w:rsidR="00A31E79" w:rsidRDefault="001C0D28" w:rsidP="00971C1B">
      <w:pPr>
        <w:pStyle w:val="Heading2"/>
      </w:pPr>
      <w:bookmarkStart w:id="23" w:name="_Toc508013483"/>
      <w:r w:rsidRPr="00DE1A07">
        <w:t>3.10 INCLEMENT WEATHER/EMERGENCY CLOSINGS</w:t>
      </w:r>
      <w:bookmarkEnd w:id="23"/>
    </w:p>
    <w:p w14:paraId="23E2207A" w14:textId="64B85404" w:rsidR="00A31E79" w:rsidRDefault="001C0D28" w:rsidP="001C0D28">
      <w:r w:rsidRPr="00DE1A07">
        <w:t>At times, emergencies such as severe weather, fires, or power failures can disrupt company operations.</w:t>
      </w:r>
      <w:r w:rsidR="00A31E79">
        <w:t xml:space="preserve"> </w:t>
      </w:r>
      <w:r w:rsidRPr="00DE1A07">
        <w:t xml:space="preserve">The decision to close the office will </w:t>
      </w:r>
      <w:r w:rsidR="00501072">
        <w:t>be made by the Executive Staff.</w:t>
      </w:r>
    </w:p>
    <w:p w14:paraId="1029ACA2" w14:textId="77777777" w:rsidR="00A31E79" w:rsidRDefault="001C0D28" w:rsidP="001C0D28">
      <w:r w:rsidRPr="00DE1A07">
        <w:t>When the decision is made to close the office, employees will receive official notification from their supervisors.</w:t>
      </w:r>
    </w:p>
    <w:p w14:paraId="3F101267" w14:textId="41C03120" w:rsidR="00A31E79" w:rsidRDefault="001C0D28" w:rsidP="001C0D28">
      <w:r w:rsidRPr="00DE1A07">
        <w:t>Time off from scheduled work due to emergency closings will be unpaid for all non-exempt employees.</w:t>
      </w:r>
      <w:r w:rsidR="00A31E79">
        <w:t xml:space="preserve"> </w:t>
      </w:r>
      <w:r w:rsidRPr="00DE1A07">
        <w:t>However, if employees would like to be paid, they are permitted to use vacation time if it is available to them.</w:t>
      </w:r>
    </w:p>
    <w:p w14:paraId="73891A43" w14:textId="77777777" w:rsidR="00A31E79" w:rsidRDefault="001C0D28" w:rsidP="00971C1B">
      <w:pPr>
        <w:pStyle w:val="Heading2"/>
      </w:pPr>
      <w:bookmarkStart w:id="24" w:name="_Toc508013484"/>
      <w:r w:rsidRPr="00DE1A07">
        <w:t>3.11 EMPLOYEE PERFORMANCE REVIEW AND PLANNING SESSIONS</w:t>
      </w:r>
      <w:bookmarkEnd w:id="24"/>
    </w:p>
    <w:p w14:paraId="30752D75" w14:textId="1F22C7DE" w:rsidR="00A31E79" w:rsidRDefault="001C0D28" w:rsidP="001C0D28">
      <w:r w:rsidRPr="00DE1A07">
        <w:t>Supervisors will conduct performance reviews and planning sessions with all regular full-time and regular part-time employee</w:t>
      </w:r>
      <w:r w:rsidR="00AB32CD">
        <w:t>s after 12</w:t>
      </w:r>
      <w:r w:rsidRPr="00DE1A07">
        <w:t xml:space="preserve"> months of service.</w:t>
      </w:r>
      <w:r w:rsidR="00A31E79">
        <w:t xml:space="preserve"> </w:t>
      </w:r>
      <w:r w:rsidRPr="00DE1A07">
        <w:t>Supervisors may conduct informal performance reviews and planning sessions more often</w:t>
      </w:r>
      <w:r w:rsidR="00501072">
        <w:t>,</w:t>
      </w:r>
      <w:r w:rsidRPr="00DE1A07">
        <w:t xml:space="preserve"> if they choose. </w:t>
      </w:r>
    </w:p>
    <w:p w14:paraId="16EF0768" w14:textId="33E3B51E" w:rsidR="00A31E79" w:rsidRDefault="001C0D28" w:rsidP="001C0D28">
      <w:r w:rsidRPr="00DE1A07">
        <w:t>Performance reviews and planning sessions are designed for the supervisor and the employee to discuss his/her current job tasks, encourage and recognize attributes, and discuss positive, purposeful approaches for meeting work-related goals.</w:t>
      </w:r>
      <w:r w:rsidR="00A31E79">
        <w:t xml:space="preserve"> </w:t>
      </w:r>
      <w:r w:rsidRPr="00DE1A07">
        <w:t>Together, employee and supervisor discuss ways in which the employee can accomplish goals or learn new skills.</w:t>
      </w:r>
      <w:r w:rsidR="00A31E79">
        <w:t xml:space="preserve"> </w:t>
      </w:r>
      <w:r w:rsidRPr="00DE1A07">
        <w:t>The planning sessions are designed for the employee and his/her supervisor to make and agree on new goals, skills, and areas for improvement.</w:t>
      </w:r>
    </w:p>
    <w:p w14:paraId="596F80A1" w14:textId="64A7D202" w:rsidR="00A31E79" w:rsidRDefault="00A47A78" w:rsidP="001C0D28">
      <w:r>
        <w:t>Globe Bank International</w:t>
      </w:r>
      <w:r w:rsidR="000E6335">
        <w:t xml:space="preserve"> </w:t>
      </w:r>
      <w:r w:rsidR="001C0D28" w:rsidRPr="00DE1A07">
        <w:t>directly links wage and salary increases with performance.</w:t>
      </w:r>
      <w:r w:rsidR="00A31E79">
        <w:t xml:space="preserve"> </w:t>
      </w:r>
      <w:r w:rsidR="001C0D28" w:rsidRPr="00DE1A07">
        <w:t>Your performance review and planning sessions will have a direct effect on any changes in your compensation.</w:t>
      </w:r>
      <w:r w:rsidR="00A31E79">
        <w:t xml:space="preserve"> </w:t>
      </w:r>
      <w:r w:rsidR="001C0D28" w:rsidRPr="00DE1A07">
        <w:t>For this reason among others, it is important to prepare for these reviews carefully, and participate in them fully.</w:t>
      </w:r>
    </w:p>
    <w:p w14:paraId="033905F2" w14:textId="3ADD42E8" w:rsidR="00A31E79" w:rsidRDefault="001C0D28" w:rsidP="001C0D28">
      <w:r w:rsidRPr="00DE1A07">
        <w:t>New employees will be reviewed at the end of their probationary periods (see Section 3.3, Probationary Period for New Employees).</w:t>
      </w:r>
      <w:r w:rsidR="00A31E79">
        <w:t xml:space="preserve"> </w:t>
      </w:r>
      <w:r w:rsidRPr="00DE1A07">
        <w:t>After the initial review, the employee will be reviewed according to the regular semi-annual schedule.</w:t>
      </w:r>
    </w:p>
    <w:p w14:paraId="22C9F15B" w14:textId="77777777" w:rsidR="00A31E79" w:rsidRDefault="001C0D28" w:rsidP="00971C1B">
      <w:pPr>
        <w:pStyle w:val="Heading2"/>
      </w:pPr>
      <w:bookmarkStart w:id="25" w:name="_Toc508013485"/>
      <w:r w:rsidRPr="00DE1A07">
        <w:t>3.12 OUTSIDE EMPLOYMENT</w:t>
      </w:r>
      <w:bookmarkEnd w:id="25"/>
    </w:p>
    <w:p w14:paraId="154D7549" w14:textId="32011E2D" w:rsidR="00A31E79" w:rsidRDefault="001C0D28" w:rsidP="001C0D28">
      <w:r w:rsidRPr="00DE1A07">
        <w:t xml:space="preserve">Employees may hold outside jobs in non-related businesses or professions as long as the employee meets the performance standards of their job description with </w:t>
      </w:r>
      <w:r w:rsidR="00A47A78">
        <w:t>Globe Bank International</w:t>
      </w:r>
      <w:r w:rsidRPr="00DE1A07">
        <w:t>.</w:t>
      </w:r>
      <w:r w:rsidR="00A31E79">
        <w:t xml:space="preserve"> </w:t>
      </w:r>
      <w:r w:rsidRPr="00DE1A07">
        <w:t xml:space="preserve">Unless an alternative work schedule has been approved by </w:t>
      </w:r>
      <w:r w:rsidR="00A47A78">
        <w:t>Globe Bank International</w:t>
      </w:r>
      <w:r w:rsidRPr="00DE1A07">
        <w:t>, employees will be subject to the company’s scheduling demands, regardless of any existing outside work assignments.</w:t>
      </w:r>
    </w:p>
    <w:p w14:paraId="2BA57FDC" w14:textId="51728CFD" w:rsidR="00A31E79" w:rsidRDefault="00A47A78" w:rsidP="001C0D28">
      <w:r>
        <w:t>Globe Bank International</w:t>
      </w:r>
      <w:r w:rsidR="001C0D28" w:rsidRPr="00DE1A07">
        <w:t xml:space="preserve"> ’s office space, equipment, and materials are not to be used for outside employment.</w:t>
      </w:r>
    </w:p>
    <w:p w14:paraId="78D41930" w14:textId="77777777" w:rsidR="00A31E79" w:rsidRDefault="001C0D28" w:rsidP="00971C1B">
      <w:pPr>
        <w:pStyle w:val="Heading2"/>
      </w:pPr>
      <w:bookmarkStart w:id="26" w:name="_Toc508013486"/>
      <w:r w:rsidRPr="00DE1A07">
        <w:t>3.13 CORRECTIVE ACTION</w:t>
      </w:r>
      <w:bookmarkEnd w:id="26"/>
    </w:p>
    <w:p w14:paraId="0981F893" w14:textId="57633053" w:rsidR="00A31E79" w:rsidRDefault="00A47A78" w:rsidP="001C0D28">
      <w:r>
        <w:t>Globe Bank International</w:t>
      </w:r>
      <w:r w:rsidR="000E6335">
        <w:t xml:space="preserve"> </w:t>
      </w:r>
      <w:r w:rsidR="001C0D28" w:rsidRPr="00DE1A07">
        <w:t>holds each of its employees to certain work rules and standards of conduct (see Section 4).</w:t>
      </w:r>
      <w:r w:rsidR="00A31E79">
        <w:t xml:space="preserve"> </w:t>
      </w:r>
      <w:r w:rsidR="001C0D28" w:rsidRPr="00DE1A07">
        <w:t xml:space="preserve">When an employee deviates from these rules and standards, </w:t>
      </w:r>
      <w:r>
        <w:t>Globe Bank International</w:t>
      </w:r>
      <w:r w:rsidR="000E6335">
        <w:t xml:space="preserve"> </w:t>
      </w:r>
      <w:r w:rsidR="001C0D28" w:rsidRPr="00DE1A07">
        <w:t>expects the employee’s supervisor to take corrective action.</w:t>
      </w:r>
    </w:p>
    <w:p w14:paraId="122CCC2C" w14:textId="5AF95D69" w:rsidR="00A31E79" w:rsidRDefault="001C0D28" w:rsidP="001C0D28">
      <w:r w:rsidRPr="00DE1A07">
        <w:t xml:space="preserve">Corrective action at </w:t>
      </w:r>
      <w:r w:rsidR="00A47A78">
        <w:t>Globe Bank International</w:t>
      </w:r>
      <w:r w:rsidR="000E6335">
        <w:t xml:space="preserve"> </w:t>
      </w:r>
      <w:r w:rsidRPr="00DE1A07">
        <w:t>is progressive.</w:t>
      </w:r>
      <w:r w:rsidR="00A31E79">
        <w:t xml:space="preserve"> </w:t>
      </w:r>
      <w:r w:rsidRPr="00DE1A07">
        <w:t>That is, the action taken in response to a rule infraction or violation of standards typically follows a pattern increasing in seriousness until the infraction or violation is corrected.</w:t>
      </w:r>
    </w:p>
    <w:p w14:paraId="59E2AD59" w14:textId="03952BF4" w:rsidR="00A31E79" w:rsidRDefault="001C0D28" w:rsidP="001C0D28">
      <w:r w:rsidRPr="00DE1A07">
        <w:t>The usual sequence of corrective actions includes an oral warning, a written warning, probation, and finally termination of employment.</w:t>
      </w:r>
      <w:r w:rsidR="00A31E79">
        <w:t xml:space="preserve"> </w:t>
      </w:r>
      <w:r w:rsidRPr="00DE1A07">
        <w:t>In deciding which initial corrective action would be appropriate, a supervisor will consider the seriousness of the infraction, the circumstances surrounding the matter, and the employee’s previous record.</w:t>
      </w:r>
    </w:p>
    <w:p w14:paraId="593E0E11" w14:textId="3A769BD5" w:rsidR="00A31E79" w:rsidRDefault="001C0D28" w:rsidP="001C0D28">
      <w:r w:rsidRPr="00DE1A07">
        <w:t xml:space="preserve">Though committed to a progressive approach to corrective action, </w:t>
      </w:r>
      <w:r w:rsidR="00A47A78">
        <w:t>Globe Bank International</w:t>
      </w:r>
      <w:r w:rsidR="000E6335">
        <w:t xml:space="preserve"> </w:t>
      </w:r>
      <w:r w:rsidRPr="00DE1A07">
        <w:t>considers certain rule infractions and violations of standards as grounds for immediate termination of employment.</w:t>
      </w:r>
      <w:r w:rsidR="00A31E79">
        <w:t xml:space="preserve"> </w:t>
      </w:r>
      <w:r w:rsidRPr="00DE1A07">
        <w:t xml:space="preserve">These include but are not limited to: theft in any form, insubordinate behavior, vandalism or destruction of company property, being on company property during non-business hours, the use of company equipment and/or company vehicles without prior authorization by Executive Staff, untruthfulness about personal work history, skills, or training, divulging Company business practices, and misrepresentations of </w:t>
      </w:r>
      <w:r w:rsidR="00A47A78">
        <w:t>Globe Bank International</w:t>
      </w:r>
      <w:r w:rsidR="000E6335">
        <w:t xml:space="preserve"> </w:t>
      </w:r>
      <w:r w:rsidRPr="00DE1A07">
        <w:t>to a customer, a prospective customer, the general public, or an employee.</w:t>
      </w:r>
    </w:p>
    <w:p w14:paraId="4FD1809B" w14:textId="77777777" w:rsidR="00A31E79" w:rsidRDefault="001C0D28" w:rsidP="00971C1B">
      <w:pPr>
        <w:pStyle w:val="Heading2"/>
      </w:pPr>
      <w:bookmarkStart w:id="27" w:name="_Toc508013487"/>
      <w:r w:rsidRPr="00DE1A07">
        <w:t>3.14 EMPLOYMENT TERMINATION</w:t>
      </w:r>
      <w:bookmarkEnd w:id="27"/>
    </w:p>
    <w:p w14:paraId="2AC9D478" w14:textId="33FD2343" w:rsidR="00A31E79" w:rsidRDefault="001C0D28" w:rsidP="001C0D28">
      <w:r w:rsidRPr="00DE1A07">
        <w:t>Termination of employment is an inevitable part of personnel activity within any organization, and many of the reasons for termination are routine.</w:t>
      </w:r>
      <w:r w:rsidR="00A31E79">
        <w:t xml:space="preserve"> </w:t>
      </w:r>
      <w:r w:rsidRPr="00DE1A07">
        <w:t>Below are a few examples of some of the most common circumstances under which employment is terminated:</w:t>
      </w:r>
    </w:p>
    <w:p w14:paraId="1E9993CE" w14:textId="333F9F2A" w:rsidR="001C0D28" w:rsidRPr="00DE1A07" w:rsidRDefault="001C0D28" w:rsidP="001C0D28">
      <w:r w:rsidRPr="00DE1A07">
        <w:t>Resignation – voluntary employment termination initiated by an employee.</w:t>
      </w:r>
    </w:p>
    <w:p w14:paraId="04C805C1" w14:textId="3AAA0B16" w:rsidR="001C0D28" w:rsidRPr="00DE1A07" w:rsidRDefault="001C0D28" w:rsidP="001C0D28">
      <w:r w:rsidRPr="00DE1A07">
        <w:t xml:space="preserve">Termination – involuntary employment termination initiated by </w:t>
      </w:r>
      <w:r w:rsidR="00A47A78">
        <w:t>Globe Bank International</w:t>
      </w:r>
      <w:r w:rsidRPr="00DE1A07">
        <w:t>.</w:t>
      </w:r>
    </w:p>
    <w:p w14:paraId="4A4CDE26" w14:textId="2526C5AC" w:rsidR="00A31E79" w:rsidRDefault="001C0D28" w:rsidP="001C0D28">
      <w:r w:rsidRPr="00DE1A07">
        <w:t xml:space="preserve">Layoff – involuntary employment termination initiated by </w:t>
      </w:r>
      <w:r w:rsidR="00A47A78">
        <w:t>Globe Bank International</w:t>
      </w:r>
      <w:r w:rsidR="000E6335">
        <w:t xml:space="preserve"> </w:t>
      </w:r>
      <w:r w:rsidRPr="00DE1A07">
        <w:t>for non-disciplinary reasons.</w:t>
      </w:r>
    </w:p>
    <w:p w14:paraId="6A906F6E" w14:textId="108F7A0A" w:rsidR="00A31E79" w:rsidRDefault="001C0D28" w:rsidP="001C0D28">
      <w:r w:rsidRPr="00DE1A07">
        <w:t xml:space="preserve">When a non-exempt employee intends to terminate his/her employment with </w:t>
      </w:r>
      <w:r w:rsidR="00A47A78">
        <w:t>Globe Bank International</w:t>
      </w:r>
      <w:r w:rsidRPr="00DE1A07">
        <w:t xml:space="preserve">, he/she shall give </w:t>
      </w:r>
      <w:r w:rsidR="00A47A78">
        <w:t>Globe Bank International</w:t>
      </w:r>
      <w:r w:rsidR="000E6335">
        <w:t xml:space="preserve"> </w:t>
      </w:r>
      <w:r w:rsidRPr="00DE1A07">
        <w:t>at least two (2) weeks written notice.</w:t>
      </w:r>
      <w:r w:rsidR="00A31E79">
        <w:t xml:space="preserve"> </w:t>
      </w:r>
      <w:r w:rsidRPr="00DE1A07">
        <w:t>Exempt employees shall give at least four (4) weeks written notice.</w:t>
      </w:r>
    </w:p>
    <w:p w14:paraId="6FDF7138" w14:textId="42BFC9C2" w:rsidR="00A31E79" w:rsidRDefault="001C0D28" w:rsidP="001C0D28">
      <w:r w:rsidRPr="00DE1A07">
        <w:t xml:space="preserve">Since employment with </w:t>
      </w:r>
      <w:r w:rsidR="00A47A78">
        <w:t>Globe Bank International</w:t>
      </w:r>
      <w:r w:rsidR="000E6335">
        <w:t xml:space="preserve"> </w:t>
      </w:r>
      <w:r w:rsidRPr="00DE1A07">
        <w:t xml:space="preserve">is based on mutual consent, both the employee and </w:t>
      </w:r>
      <w:r w:rsidR="00A47A78">
        <w:t>Globe Bank International</w:t>
      </w:r>
      <w:r w:rsidR="000E6335">
        <w:t xml:space="preserve"> </w:t>
      </w:r>
      <w:r w:rsidRPr="00DE1A07">
        <w:t>have the right to terminate employment at will, with or without cause during the Introductory/Probationary Period for New Employees (See Section 3.3, Introductory/Probationary Period for New Employees).</w:t>
      </w:r>
    </w:p>
    <w:p w14:paraId="39E9A1A0" w14:textId="25C630C9" w:rsidR="00A31E79" w:rsidRDefault="001C0D28" w:rsidP="001C0D28">
      <w:r w:rsidRPr="00DE1A07">
        <w:t xml:space="preserve">Any employee who terminates employment with </w:t>
      </w:r>
      <w:r w:rsidR="00A47A78">
        <w:t>Globe Bank International</w:t>
      </w:r>
      <w:r w:rsidR="000E6335">
        <w:t xml:space="preserve"> </w:t>
      </w:r>
      <w:r w:rsidRPr="00DE1A07">
        <w:t xml:space="preserve">shall return all files, records, keys, and any other materials that are property of </w:t>
      </w:r>
      <w:r w:rsidR="00A47A78">
        <w:t>Globe Bank International</w:t>
      </w:r>
      <w:r w:rsidRPr="00DE1A07">
        <w:t>.</w:t>
      </w:r>
      <w:r w:rsidR="00A31E79">
        <w:t xml:space="preserve"> </w:t>
      </w:r>
      <w:r w:rsidRPr="00DE1A07">
        <w:t>No final settlement of an employee’s pay will be made until all items are returned in appropriate condition.</w:t>
      </w:r>
      <w:r w:rsidR="00A31E79">
        <w:t xml:space="preserve"> </w:t>
      </w:r>
      <w:r w:rsidRPr="00DE1A07">
        <w:t>The cost of replacing non-returned items will be deducted from the employee’s final paycheck.</w:t>
      </w:r>
      <w:r w:rsidR="00A31E79">
        <w:t xml:space="preserve"> </w:t>
      </w:r>
      <w:r w:rsidRPr="00DE1A07">
        <w:t xml:space="preserve">Furthermore, any outstanding financial obligations owed to </w:t>
      </w:r>
      <w:r w:rsidR="00A47A78">
        <w:t>Globe Bank International</w:t>
      </w:r>
      <w:r w:rsidR="000E6335">
        <w:t xml:space="preserve"> </w:t>
      </w:r>
      <w:r w:rsidRPr="00DE1A07">
        <w:t>will also be deducted from the employee’s final check.</w:t>
      </w:r>
      <w:r w:rsidR="00A31E79">
        <w:t xml:space="preserve"> </w:t>
      </w:r>
    </w:p>
    <w:p w14:paraId="0136D0A8" w14:textId="1A2DB0FC" w:rsidR="00A31E79" w:rsidRDefault="001C0D28" w:rsidP="001C0D28">
      <w:r w:rsidRPr="00DE1A07">
        <w:t>Employee’s benefits will be affected by employment termination in the following manner.</w:t>
      </w:r>
      <w:r w:rsidR="00A31E79">
        <w:t xml:space="preserve"> </w:t>
      </w:r>
      <w:r w:rsidRPr="00DE1A07">
        <w:t>All accrued vested benefits that are due and payable at termination will be paid.</w:t>
      </w:r>
      <w:r w:rsidR="00A31E79">
        <w:t xml:space="preserve"> </w:t>
      </w:r>
      <w:r w:rsidRPr="00DE1A07">
        <w:t>Some benefits may be continued at the employee’s expense (See Section 5, Benefits) if the employee elects to do so.</w:t>
      </w:r>
      <w:r w:rsidR="00A31E79">
        <w:t xml:space="preserve"> </w:t>
      </w:r>
      <w:r w:rsidRPr="00DE1A07">
        <w:t>The employee will be notified of the benefits that may be continued and of the terms, conditions, and limitations.</w:t>
      </w:r>
    </w:p>
    <w:p w14:paraId="34A786C9" w14:textId="77777777" w:rsidR="00A31E79" w:rsidRDefault="001C0D28" w:rsidP="00971C1B">
      <w:pPr>
        <w:pStyle w:val="Heading2"/>
      </w:pPr>
      <w:bookmarkStart w:id="28" w:name="_Toc508013488"/>
      <w:r w:rsidRPr="00DE1A07">
        <w:t>3.15 SAFETY</w:t>
      </w:r>
      <w:bookmarkEnd w:id="28"/>
    </w:p>
    <w:p w14:paraId="5998CCF6" w14:textId="3431FED2" w:rsidR="00A31E79" w:rsidRDefault="00A47A78" w:rsidP="001C0D28">
      <w:r>
        <w:t>Globe Bank International</w:t>
      </w:r>
      <w:r w:rsidR="001C0D28" w:rsidRPr="00DE1A07">
        <w:t xml:space="preserve"> provides information to employees about workplace safety and health issues through regular internal communication such as:</w:t>
      </w:r>
    </w:p>
    <w:p w14:paraId="6CD55875" w14:textId="19EAA3C0" w:rsidR="001C0D28" w:rsidRPr="00DE1A07" w:rsidRDefault="001C0D28" w:rsidP="00A31E79">
      <w:pPr>
        <w:pStyle w:val="ListParagraph"/>
        <w:numPr>
          <w:ilvl w:val="0"/>
          <w:numId w:val="25"/>
        </w:numPr>
      </w:pPr>
      <w:r w:rsidRPr="00DE1A07">
        <w:t>Training sessions</w:t>
      </w:r>
    </w:p>
    <w:p w14:paraId="4FAF6103" w14:textId="77777777" w:rsidR="001C0D28" w:rsidRPr="00DE1A07" w:rsidRDefault="001C0D28" w:rsidP="00A31E79">
      <w:pPr>
        <w:pStyle w:val="ListParagraph"/>
        <w:numPr>
          <w:ilvl w:val="0"/>
          <w:numId w:val="25"/>
        </w:numPr>
      </w:pPr>
      <w:r w:rsidRPr="00DE1A07">
        <w:t>Team meetings</w:t>
      </w:r>
    </w:p>
    <w:p w14:paraId="16298822" w14:textId="77777777" w:rsidR="001C0D28" w:rsidRPr="00DE1A07" w:rsidRDefault="001C0D28" w:rsidP="00A31E79">
      <w:pPr>
        <w:pStyle w:val="ListParagraph"/>
        <w:numPr>
          <w:ilvl w:val="0"/>
          <w:numId w:val="25"/>
        </w:numPr>
      </w:pPr>
      <w:r w:rsidRPr="00DE1A07">
        <w:t>Bulletin board postings</w:t>
      </w:r>
    </w:p>
    <w:p w14:paraId="5258443C" w14:textId="77777777" w:rsidR="001C0D28" w:rsidRPr="00DE1A07" w:rsidRDefault="001C0D28" w:rsidP="00A31E79">
      <w:pPr>
        <w:pStyle w:val="ListParagraph"/>
        <w:numPr>
          <w:ilvl w:val="0"/>
          <w:numId w:val="25"/>
        </w:numPr>
      </w:pPr>
      <w:r w:rsidRPr="00DE1A07">
        <w:t>Memorandums</w:t>
      </w:r>
    </w:p>
    <w:p w14:paraId="38935D85" w14:textId="77777777" w:rsidR="00A31E79" w:rsidRDefault="001C0D28" w:rsidP="00A31E79">
      <w:pPr>
        <w:pStyle w:val="ListParagraph"/>
        <w:numPr>
          <w:ilvl w:val="0"/>
          <w:numId w:val="25"/>
        </w:numPr>
      </w:pPr>
      <w:r w:rsidRPr="00DE1A07">
        <w:t>Other written communications</w:t>
      </w:r>
    </w:p>
    <w:p w14:paraId="6E395B01" w14:textId="4F45AD13" w:rsidR="00A31E79" w:rsidRDefault="001C0D28" w:rsidP="001C0D28">
      <w:r w:rsidRPr="00DE1A07">
        <w:t>Each employee is expected to obey safety rules and exercise caution and common sense in all work activities.</w:t>
      </w:r>
      <w:r w:rsidR="00A31E79">
        <w:t xml:space="preserve"> </w:t>
      </w:r>
      <w:r w:rsidRPr="00DE1A07">
        <w:t>Employees must immediately report any unsafe conditions to their supervisor.</w:t>
      </w:r>
      <w:r w:rsidR="00A31E79">
        <w:t xml:space="preserve"> </w:t>
      </w:r>
      <w:r w:rsidRPr="00DE1A07">
        <w:t>Employees who violate safety standards, cause hazardous or dangerous situations, or fail to report, or where appropriate, remedy such situations, may be subject to disciplinary action including termination of employment.</w:t>
      </w:r>
    </w:p>
    <w:p w14:paraId="25F3A4D5" w14:textId="77777777" w:rsidR="00A31E79" w:rsidRDefault="001C0D28" w:rsidP="001C0D28">
      <w:r w:rsidRPr="00DE1A07">
        <w:t>In the case of an accident that results in injury, regardless of how insignificant the injury may appear, employees should notify their supervisor (See Section 3.16, Employee Requiring Medical Attention).</w:t>
      </w:r>
    </w:p>
    <w:p w14:paraId="22A12873" w14:textId="77777777" w:rsidR="00A31E79" w:rsidRDefault="001C0D28" w:rsidP="00971C1B">
      <w:pPr>
        <w:pStyle w:val="Heading2"/>
      </w:pPr>
      <w:bookmarkStart w:id="29" w:name="_Toc508013489"/>
      <w:r w:rsidRPr="00DE1A07">
        <w:t>3.16 HEALTH-RELATED ISSUES</w:t>
      </w:r>
      <w:bookmarkEnd w:id="29"/>
    </w:p>
    <w:p w14:paraId="6994E961" w14:textId="094600B4" w:rsidR="00A31E79" w:rsidRDefault="001C0D28" w:rsidP="001C0D28">
      <w:r w:rsidRPr="00DE1A07">
        <w:t>Employees who become aware of any health-related issue, including pregnancy, should notify their supervisor and Human Resources Representative of health status.</w:t>
      </w:r>
      <w:r w:rsidR="00A31E79">
        <w:t xml:space="preserve"> </w:t>
      </w:r>
      <w:r w:rsidRPr="00DE1A07">
        <w:t>This policy has been instituted strictly to protect the employee.</w:t>
      </w:r>
    </w:p>
    <w:p w14:paraId="3300894A" w14:textId="51B6B696" w:rsidR="00A31E79" w:rsidRDefault="001C0D28" w:rsidP="001C0D28">
      <w:r w:rsidRPr="00DE1A07">
        <w:t>A written “permission to work” from the employee’s doctor is required at the time or shortly after notice has been given.</w:t>
      </w:r>
      <w:r w:rsidR="00A31E79">
        <w:t xml:space="preserve"> </w:t>
      </w:r>
      <w:r w:rsidRPr="00DE1A07">
        <w:t>The doctor’s note should specify whether the employee is able to perform regular duties as outlined in his/her job description.</w:t>
      </w:r>
    </w:p>
    <w:p w14:paraId="27FCEC87" w14:textId="0F4AB540" w:rsidR="00A31E79" w:rsidRDefault="001C0D28" w:rsidP="001C0D28">
      <w:r w:rsidRPr="00DE1A07">
        <w:t>A leave of absence may be granted on a case-by-case basis.</w:t>
      </w:r>
      <w:r w:rsidR="00A31E79">
        <w:t xml:space="preserve"> </w:t>
      </w:r>
      <w:r w:rsidRPr="00DE1A07">
        <w:t>If the need arises for a leave of absence, employees should notify their supervisor and Human Resources Representative.</w:t>
      </w:r>
      <w:r>
        <w:rPr>
          <w:rStyle w:val="FootnoteReference"/>
        </w:rPr>
        <w:footnoteReference w:id="1"/>
      </w:r>
    </w:p>
    <w:p w14:paraId="1041BF34" w14:textId="77777777" w:rsidR="00A31E79" w:rsidRDefault="001C0D28" w:rsidP="00971C1B">
      <w:pPr>
        <w:pStyle w:val="Heading2"/>
      </w:pPr>
      <w:bookmarkStart w:id="30" w:name="_Toc508013490"/>
      <w:r w:rsidRPr="00DE1A07">
        <w:t>3.17 EMPLOYEE REQUIRING MEDICAL ATTENTION</w:t>
      </w:r>
      <w:bookmarkEnd w:id="30"/>
    </w:p>
    <w:p w14:paraId="4B69BEBE" w14:textId="7329A6A6" w:rsidR="00A31E79" w:rsidRDefault="001C0D28" w:rsidP="001C0D28">
      <w:r w:rsidRPr="00DE1A07">
        <w:t>In the event an employee requires medical attention, whether injured or becoming ill while at work, the employee’s personal physician must be notified immediately.</w:t>
      </w:r>
      <w:r w:rsidR="00A31E79">
        <w:t xml:space="preserve"> </w:t>
      </w:r>
      <w:r w:rsidRPr="00DE1A07">
        <w:t>If it is necessary for the employee to be seen by the doctor or go to the hospital, a family member will be called to transport the employee to the appropriate facility.</w:t>
      </w:r>
      <w:r w:rsidR="00A31E79">
        <w:t xml:space="preserve"> </w:t>
      </w:r>
      <w:r w:rsidRPr="00DE1A07">
        <w:t>If an emergency arises requiring Emergency Medical Services to evaluate the injury/illness of an employee on-site, the employee will be responsible for any transportation charges.</w:t>
      </w:r>
      <w:r w:rsidR="00A31E79">
        <w:t xml:space="preserve"> </w:t>
      </w:r>
      <w:r w:rsidRPr="00DE1A07">
        <w:t xml:space="preserve">Furthermore, </w:t>
      </w:r>
      <w:r w:rsidR="00A47A78">
        <w:t>Globe Bank International</w:t>
      </w:r>
      <w:r w:rsidRPr="00DE1A07">
        <w:t>’s employees will not be responsible for transportation of another employee due to liabilities that may occur.</w:t>
      </w:r>
    </w:p>
    <w:p w14:paraId="244FCBF8" w14:textId="77777777" w:rsidR="00A31E79" w:rsidRDefault="001C0D28" w:rsidP="001C0D28">
      <w:r w:rsidRPr="00DE1A07">
        <w:t>A physician’s “return to work” notice may be required.</w:t>
      </w:r>
    </w:p>
    <w:p w14:paraId="4567E9A1" w14:textId="77777777" w:rsidR="00A31E79" w:rsidRDefault="001C0D28" w:rsidP="00971C1B">
      <w:pPr>
        <w:pStyle w:val="Heading2"/>
      </w:pPr>
      <w:bookmarkStart w:id="31" w:name="_Toc508013491"/>
      <w:r w:rsidRPr="00DE1A07">
        <w:t>3.18 BUILDING SECURITY</w:t>
      </w:r>
      <w:bookmarkEnd w:id="31"/>
    </w:p>
    <w:p w14:paraId="03FF6B82" w14:textId="578A72BA" w:rsidR="00A31E79" w:rsidRDefault="001C0D28" w:rsidP="001C0D28">
      <w:r w:rsidRPr="00DE1A07">
        <w:t>All employees who are issued keys to the office are responsible for their safekeeping.</w:t>
      </w:r>
      <w:r w:rsidR="00A31E79">
        <w:t xml:space="preserve"> </w:t>
      </w:r>
      <w:r w:rsidRPr="00DE1A07">
        <w:t>These employees will sign a Building Key Disbursement form upon receiving the key.</w:t>
      </w:r>
      <w:r w:rsidR="00A31E79">
        <w:t xml:space="preserve"> </w:t>
      </w:r>
      <w:r w:rsidRPr="00DE1A07">
        <w:t>The last employee, or a designated employee, who leaves the office at the end of the business day assumes the responsibility to ensure that all doors are securely locked, the alarm system is armed, and all appliances and lights are turned off with exception of the lights normally left on for security purposes.</w:t>
      </w:r>
      <w:r w:rsidR="00A31E79">
        <w:t xml:space="preserve"> </w:t>
      </w:r>
      <w:r w:rsidRPr="00DE1A07">
        <w:t>Employees are not allowed on Company property after hours without prior authorization from the Executive Staff.</w:t>
      </w:r>
    </w:p>
    <w:p w14:paraId="4550B9EB" w14:textId="77777777" w:rsidR="00A31E79" w:rsidRDefault="001C0D28" w:rsidP="00971C1B">
      <w:pPr>
        <w:pStyle w:val="Heading2"/>
      </w:pPr>
      <w:bookmarkStart w:id="32" w:name="_Toc508013492"/>
      <w:r w:rsidRPr="00DE1A07">
        <w:t>3.19 INSURANCE ON PERSONAL EFFECTS</w:t>
      </w:r>
      <w:bookmarkEnd w:id="32"/>
    </w:p>
    <w:p w14:paraId="2ADC0DB8" w14:textId="1D163AF5" w:rsidR="00A31E79" w:rsidRDefault="001C0D28" w:rsidP="001C0D28">
      <w:r w:rsidRPr="00DE1A07">
        <w:t>All employees should be sure that their own personal insurance policies cover the loss of anything occasionally left at the office.</w:t>
      </w:r>
      <w:r w:rsidR="00A31E79">
        <w:t xml:space="preserve"> </w:t>
      </w:r>
      <w:r w:rsidR="00A47A78">
        <w:t>Globe Bank International</w:t>
      </w:r>
      <w:r w:rsidRPr="00DE1A07">
        <w:t xml:space="preserve"> assumes no risk for any loss or damage to personal property.</w:t>
      </w:r>
    </w:p>
    <w:p w14:paraId="4876F9A9" w14:textId="77777777" w:rsidR="00A31E79" w:rsidRDefault="001C0D28" w:rsidP="00971C1B">
      <w:pPr>
        <w:pStyle w:val="Heading2"/>
      </w:pPr>
      <w:bookmarkStart w:id="33" w:name="_Toc508013493"/>
      <w:r w:rsidRPr="00DE1A07">
        <w:t>3.20 SUPPLIES; EXPENDITURES; OBLIGATING THE COMPANY</w:t>
      </w:r>
      <w:bookmarkEnd w:id="33"/>
    </w:p>
    <w:p w14:paraId="353BCBD2" w14:textId="4AC20DA9" w:rsidR="001C0D28" w:rsidRPr="00DE1A07" w:rsidRDefault="001C0D28" w:rsidP="001C0D28">
      <w:r w:rsidRPr="00DE1A07">
        <w:t xml:space="preserve">Only authorized persons may purchase supplies in the name of </w:t>
      </w:r>
      <w:r w:rsidR="00A47A78">
        <w:t>Globe Bank International</w:t>
      </w:r>
      <w:r w:rsidRPr="00DE1A07">
        <w:t>.</w:t>
      </w:r>
      <w:r w:rsidR="00A31E79">
        <w:t xml:space="preserve"> </w:t>
      </w:r>
      <w:r w:rsidRPr="00DE1A07">
        <w:t xml:space="preserve">No employee whose regular duties do not include purchasing shall incur any expense on behalf of </w:t>
      </w:r>
      <w:r w:rsidR="00A47A78">
        <w:t>Globe Bank International</w:t>
      </w:r>
      <w:r w:rsidR="002F2BAB">
        <w:t xml:space="preserve"> </w:t>
      </w:r>
      <w:r w:rsidRPr="00DE1A07">
        <w:t xml:space="preserve">or bind </w:t>
      </w:r>
      <w:r w:rsidR="00A47A78">
        <w:t>Globe Bank International</w:t>
      </w:r>
      <w:r w:rsidRPr="00DE1A07">
        <w:t xml:space="preserve"> by any promise or representation without written approval.</w:t>
      </w:r>
    </w:p>
    <w:p w14:paraId="23F4F413" w14:textId="77777777" w:rsidR="00A31E79" w:rsidRDefault="001C0D28" w:rsidP="00971C1B">
      <w:pPr>
        <w:pStyle w:val="Heading2"/>
      </w:pPr>
      <w:bookmarkStart w:id="34" w:name="_Toc508013494"/>
      <w:r w:rsidRPr="00DE1A07">
        <w:t>3.21 EXPENSE REIMBURSEMENT</w:t>
      </w:r>
      <w:bookmarkEnd w:id="34"/>
    </w:p>
    <w:p w14:paraId="62959625" w14:textId="16D19946" w:rsidR="00A31E79" w:rsidRDefault="001C0D28" w:rsidP="001C0D28">
      <w:r w:rsidRPr="00DE1A07">
        <w:t>Expenses incurred by an employee must have prior approval by a supervisor.</w:t>
      </w:r>
      <w:r w:rsidR="00A31E79">
        <w:t xml:space="preserve"> </w:t>
      </w:r>
      <w:r w:rsidRPr="00DE1A07">
        <w:t>Reimbursements under $25.00 will be included in the employee’s next regular paycheck.</w:t>
      </w:r>
      <w:r w:rsidR="00A31E79">
        <w:t xml:space="preserve"> </w:t>
      </w:r>
      <w:r w:rsidRPr="00DE1A07">
        <w:t>An example of such an expense would include mileage.</w:t>
      </w:r>
      <w:r w:rsidR="00A31E79">
        <w:t xml:space="preserve"> </w:t>
      </w:r>
      <w:r w:rsidRPr="00DE1A07">
        <w:t>If the amount is more than $25.00, the reimbursement request will be processed like an invoice.</w:t>
      </w:r>
      <w:r w:rsidR="00A31E79">
        <w:t xml:space="preserve"> </w:t>
      </w:r>
      <w:r w:rsidRPr="00DE1A07">
        <w:t>All completed reimbursement request forms should be turned in to Accounts Payable/Payroll Department.</w:t>
      </w:r>
    </w:p>
    <w:p w14:paraId="6DE0C839" w14:textId="77777777" w:rsidR="00A31E79" w:rsidRDefault="001C0D28" w:rsidP="00971C1B">
      <w:pPr>
        <w:pStyle w:val="Heading2"/>
      </w:pPr>
      <w:bookmarkStart w:id="35" w:name="_Toc508013495"/>
      <w:r w:rsidRPr="00DE1A07">
        <w:t>3.22 PARKING</w:t>
      </w:r>
      <w:bookmarkEnd w:id="35"/>
    </w:p>
    <w:p w14:paraId="10EC9CB6" w14:textId="77777777" w:rsidR="00A31E79" w:rsidRDefault="001C0D28" w:rsidP="001C0D28">
      <w:r w:rsidRPr="00DE1A07">
        <w:t xml:space="preserve">Employees must park their cars in areas indicated and provided by the Company. </w:t>
      </w:r>
    </w:p>
    <w:p w14:paraId="2E123A37" w14:textId="1F2EC3A6" w:rsidR="00A31E79" w:rsidRDefault="001C0D28" w:rsidP="00971C1B">
      <w:pPr>
        <w:pStyle w:val="Heading1"/>
      </w:pPr>
      <w:bookmarkStart w:id="36" w:name="_Toc508013496"/>
      <w:r w:rsidRPr="00DE1A07">
        <w:t>SECTION 4</w:t>
      </w:r>
      <w:r w:rsidR="00242330">
        <w:t xml:space="preserve">: </w:t>
      </w:r>
      <w:r w:rsidRPr="00DE1A07">
        <w:t>STANDARDS OF CONDUCT</w:t>
      </w:r>
      <w:bookmarkEnd w:id="36"/>
    </w:p>
    <w:p w14:paraId="7A94ECA1" w14:textId="7AA9367B" w:rsidR="00A31E79" w:rsidRDefault="001C0D28" w:rsidP="001C0D28">
      <w:r w:rsidRPr="00DE1A07">
        <w:t xml:space="preserve">The work rules and standards of conduct for </w:t>
      </w:r>
      <w:r w:rsidR="00A47A78">
        <w:t>Globe Bank International</w:t>
      </w:r>
      <w:r w:rsidRPr="00DE1A07">
        <w:t xml:space="preserve"> are important, and the Company regards them seriously.</w:t>
      </w:r>
      <w:r w:rsidR="00A31E79">
        <w:t xml:space="preserve"> </w:t>
      </w:r>
      <w:r w:rsidRPr="00DE1A07">
        <w:t>All employees are urged to become familiar with these rules and standards.</w:t>
      </w:r>
      <w:r w:rsidR="00A31E79">
        <w:t xml:space="preserve"> </w:t>
      </w:r>
      <w:r w:rsidRPr="00DE1A07">
        <w:t>In addition, employees are expected to follow the rules and standards faithfully in doing their own jobs and conducting the Company’s business.</w:t>
      </w:r>
      <w:r w:rsidR="00A31E79">
        <w:t xml:space="preserve"> </w:t>
      </w:r>
      <w:r w:rsidRPr="00DE1A07">
        <w:t>Please note that any employee who deviates from these rules and standards will be subject to corrective action, up to and including termination of employment (see Section 3.12, Corrective Action).</w:t>
      </w:r>
    </w:p>
    <w:p w14:paraId="3FDDC06D" w14:textId="77777777" w:rsidR="00A31E79" w:rsidRDefault="001C0D28" w:rsidP="001C0D28">
      <w:r w:rsidRPr="00DE1A07">
        <w:t>While not intended to list all the forms of behavior that are considered unacceptable in the workplace, the following are examples of rule infractions or misconduct that may result in disciplinary action, including termination of employment.</w:t>
      </w:r>
    </w:p>
    <w:p w14:paraId="710759AE" w14:textId="3E46DECA" w:rsidR="001C0D28" w:rsidRPr="00DE1A07" w:rsidRDefault="001C0D28" w:rsidP="00242330">
      <w:pPr>
        <w:pStyle w:val="ListParagraph"/>
        <w:numPr>
          <w:ilvl w:val="0"/>
          <w:numId w:val="26"/>
        </w:numPr>
      </w:pPr>
      <w:r w:rsidRPr="00DE1A07">
        <w:t>Theft or inappropriate removal or possession of property;</w:t>
      </w:r>
    </w:p>
    <w:p w14:paraId="420856F5" w14:textId="77777777" w:rsidR="001C0D28" w:rsidRPr="00DE1A07" w:rsidRDefault="001C0D28" w:rsidP="00242330">
      <w:pPr>
        <w:pStyle w:val="ListParagraph"/>
        <w:numPr>
          <w:ilvl w:val="0"/>
          <w:numId w:val="26"/>
        </w:numPr>
      </w:pPr>
      <w:r w:rsidRPr="00DE1A07">
        <w:t>Falsification of timekeeping records (See Section 5.2, Timekeeping);</w:t>
      </w:r>
    </w:p>
    <w:p w14:paraId="38D3166D" w14:textId="77777777" w:rsidR="001C0D28" w:rsidRPr="00DE1A07" w:rsidRDefault="001C0D28" w:rsidP="00242330">
      <w:pPr>
        <w:pStyle w:val="ListParagraph"/>
        <w:numPr>
          <w:ilvl w:val="0"/>
          <w:numId w:val="26"/>
        </w:numPr>
      </w:pPr>
      <w:r w:rsidRPr="00DE1A07">
        <w:t>Fighting or threatening violence in the workplace;</w:t>
      </w:r>
    </w:p>
    <w:p w14:paraId="15102E57" w14:textId="77777777" w:rsidR="001C0D28" w:rsidRPr="00DE1A07" w:rsidRDefault="001C0D28" w:rsidP="00242330">
      <w:pPr>
        <w:pStyle w:val="ListParagraph"/>
        <w:numPr>
          <w:ilvl w:val="0"/>
          <w:numId w:val="26"/>
        </w:numPr>
      </w:pPr>
      <w:r w:rsidRPr="00DE1A07">
        <w:t>Boisterous or disruptive activity in the workplace;</w:t>
      </w:r>
    </w:p>
    <w:p w14:paraId="28CE71CF" w14:textId="77777777" w:rsidR="001C0D28" w:rsidRPr="00DE1A07" w:rsidRDefault="001C0D28" w:rsidP="00242330">
      <w:pPr>
        <w:pStyle w:val="ListParagraph"/>
        <w:numPr>
          <w:ilvl w:val="0"/>
          <w:numId w:val="26"/>
        </w:numPr>
      </w:pPr>
      <w:r w:rsidRPr="00DE1A07">
        <w:t>Negligence or improper conduct leading to damage of company-owned or customer-owned property;</w:t>
      </w:r>
    </w:p>
    <w:p w14:paraId="12F0E081" w14:textId="77777777" w:rsidR="001C0D28" w:rsidRPr="00DE1A07" w:rsidRDefault="001C0D28" w:rsidP="00242330">
      <w:pPr>
        <w:pStyle w:val="ListParagraph"/>
        <w:numPr>
          <w:ilvl w:val="0"/>
          <w:numId w:val="26"/>
        </w:numPr>
      </w:pPr>
      <w:r w:rsidRPr="00DE1A07">
        <w:t>Insubordination or other disrespectful conduct;</w:t>
      </w:r>
    </w:p>
    <w:p w14:paraId="3DE16139" w14:textId="77777777" w:rsidR="001C0D28" w:rsidRPr="00DE1A07" w:rsidRDefault="001C0D28" w:rsidP="00242330">
      <w:pPr>
        <w:pStyle w:val="ListParagraph"/>
        <w:numPr>
          <w:ilvl w:val="0"/>
          <w:numId w:val="26"/>
        </w:numPr>
      </w:pPr>
      <w:r w:rsidRPr="00DE1A07">
        <w:t>Violation of safety or health rules;</w:t>
      </w:r>
    </w:p>
    <w:p w14:paraId="0A5B8F91" w14:textId="77777777" w:rsidR="001C0D28" w:rsidRPr="00DE1A07" w:rsidRDefault="001C0D28" w:rsidP="00242330">
      <w:pPr>
        <w:pStyle w:val="ListParagraph"/>
        <w:numPr>
          <w:ilvl w:val="0"/>
          <w:numId w:val="26"/>
        </w:numPr>
      </w:pPr>
      <w:r w:rsidRPr="00DE1A07">
        <w:t>Smoking in the workplace;</w:t>
      </w:r>
    </w:p>
    <w:p w14:paraId="759F6891" w14:textId="77777777" w:rsidR="001C0D28" w:rsidRPr="00DE1A07" w:rsidRDefault="001C0D28" w:rsidP="00242330">
      <w:pPr>
        <w:pStyle w:val="ListParagraph"/>
        <w:numPr>
          <w:ilvl w:val="0"/>
          <w:numId w:val="26"/>
        </w:numPr>
      </w:pPr>
      <w:r w:rsidRPr="00DE1A07">
        <w:t>Sexual or other unlawful or unwelcome harassment (See Section 4.3, Harassment, Including Sexual Harassment);</w:t>
      </w:r>
    </w:p>
    <w:p w14:paraId="7F7B7A08" w14:textId="77777777" w:rsidR="001C0D28" w:rsidRPr="00DE1A07" w:rsidRDefault="001C0D28" w:rsidP="00242330">
      <w:pPr>
        <w:pStyle w:val="ListParagraph"/>
        <w:numPr>
          <w:ilvl w:val="0"/>
          <w:numId w:val="26"/>
        </w:numPr>
      </w:pPr>
      <w:r w:rsidRPr="00DE1A07">
        <w:t>Excessive absenteeism or any absence without notice (See also, Section 4.1 Attendance/Punctuality and 4.2, Absence without Notice);</w:t>
      </w:r>
    </w:p>
    <w:p w14:paraId="3F0592BF" w14:textId="77777777" w:rsidR="001C0D28" w:rsidRPr="00DE1A07" w:rsidRDefault="001C0D28" w:rsidP="00242330">
      <w:pPr>
        <w:pStyle w:val="ListParagraph"/>
        <w:numPr>
          <w:ilvl w:val="0"/>
          <w:numId w:val="26"/>
        </w:numPr>
      </w:pPr>
      <w:r w:rsidRPr="00DE1A07">
        <w:t>Unauthorized use of telephones, or other company-owned equipment (See Section 4.4, Telephone Use);</w:t>
      </w:r>
    </w:p>
    <w:p w14:paraId="53DB7D61" w14:textId="77777777" w:rsidR="001C0D28" w:rsidRPr="00DE1A07" w:rsidRDefault="001C0D28" w:rsidP="00242330">
      <w:pPr>
        <w:pStyle w:val="ListParagraph"/>
        <w:numPr>
          <w:ilvl w:val="0"/>
          <w:numId w:val="26"/>
        </w:numPr>
      </w:pPr>
      <w:r w:rsidRPr="00DE1A07">
        <w:t>Using company equipment for purposes other than business (i.e. playing games on computers or personal Internet usage);</w:t>
      </w:r>
    </w:p>
    <w:p w14:paraId="2665E3D5" w14:textId="77777777" w:rsidR="001C0D28" w:rsidRPr="00DE1A07" w:rsidRDefault="001C0D28" w:rsidP="00242330">
      <w:pPr>
        <w:pStyle w:val="ListParagraph"/>
        <w:numPr>
          <w:ilvl w:val="0"/>
          <w:numId w:val="26"/>
        </w:numPr>
      </w:pPr>
      <w:r w:rsidRPr="00DE1A07">
        <w:t>Unauthorized disclosure of business “secrets” or confidential information;</w:t>
      </w:r>
    </w:p>
    <w:p w14:paraId="2DE223F1" w14:textId="77777777" w:rsidR="001C0D28" w:rsidRPr="00DE1A07" w:rsidRDefault="001C0D28" w:rsidP="00242330">
      <w:pPr>
        <w:pStyle w:val="ListParagraph"/>
        <w:numPr>
          <w:ilvl w:val="0"/>
          <w:numId w:val="26"/>
        </w:numPr>
      </w:pPr>
      <w:r w:rsidRPr="00DE1A07">
        <w:t>Violation of personnel policies; and</w:t>
      </w:r>
    </w:p>
    <w:p w14:paraId="1036A700" w14:textId="0703018C" w:rsidR="001C0D28" w:rsidRPr="00DE1A07" w:rsidRDefault="001C0D28" w:rsidP="001C0D28">
      <w:pPr>
        <w:pStyle w:val="ListParagraph"/>
        <w:numPr>
          <w:ilvl w:val="0"/>
          <w:numId w:val="26"/>
        </w:numPr>
      </w:pPr>
      <w:r w:rsidRPr="00DE1A07">
        <w:t xml:space="preserve">Unsatisfactory performance or conduct. </w:t>
      </w:r>
    </w:p>
    <w:p w14:paraId="7226699D" w14:textId="77777777" w:rsidR="00A31E79" w:rsidRDefault="001C0D28" w:rsidP="00971C1B">
      <w:pPr>
        <w:pStyle w:val="Heading2"/>
      </w:pPr>
      <w:bookmarkStart w:id="37" w:name="_Toc508013497"/>
      <w:r w:rsidRPr="00DE1A07">
        <w:t>4.1 ATTENDANCE/PUNCTUALITY</w:t>
      </w:r>
      <w:bookmarkEnd w:id="37"/>
    </w:p>
    <w:p w14:paraId="362690ED" w14:textId="12105AD7" w:rsidR="00A31E79" w:rsidRDefault="001C0D28" w:rsidP="001C0D28">
      <w:r w:rsidRPr="00DE1A07">
        <w:t>The Company expects that every employee will be regular and punctual in attendance.</w:t>
      </w:r>
      <w:r w:rsidR="00A31E79">
        <w:t xml:space="preserve"> </w:t>
      </w:r>
      <w:r w:rsidRPr="00DE1A07">
        <w:t>This means being in the office, ready to work, at their starting time each day.</w:t>
      </w:r>
      <w:r w:rsidR="00A31E79">
        <w:t xml:space="preserve"> </w:t>
      </w:r>
      <w:r w:rsidRPr="00DE1A07">
        <w:t>Absenteeism and tardiness places a burden on other employees and on the Company.</w:t>
      </w:r>
    </w:p>
    <w:p w14:paraId="17837237" w14:textId="13710F29" w:rsidR="00A31E79" w:rsidRDefault="001C0D28" w:rsidP="001C0D28">
      <w:r w:rsidRPr="00DE1A07">
        <w:t>If you are unable to report for work for any reason, notify your supervisor before regular starting time.</w:t>
      </w:r>
      <w:r w:rsidR="00A31E79">
        <w:t xml:space="preserve"> </w:t>
      </w:r>
      <w:r w:rsidRPr="00DE1A07">
        <w:t>You are responsible for speaking directly with your supervisor about your absence.</w:t>
      </w:r>
      <w:r w:rsidR="00A31E79">
        <w:t xml:space="preserve"> </w:t>
      </w:r>
      <w:r w:rsidR="003545D6">
        <w:t xml:space="preserve">All efforts should be made to contact your supervisor directly to inform him/her of your absence. </w:t>
      </w:r>
      <w:r w:rsidRPr="00DE1A07">
        <w:t>In</w:t>
      </w:r>
      <w:r w:rsidR="003545D6">
        <w:t xml:space="preserve"> the case of leaving a</w:t>
      </w:r>
      <w:r w:rsidRPr="00DE1A07">
        <w:t xml:space="preserve"> message, a follow-up call must be made later that day.</w:t>
      </w:r>
      <w:r w:rsidR="00A31E79">
        <w:t xml:space="preserve"> </w:t>
      </w:r>
      <w:r w:rsidRPr="00DE1A07">
        <w:t>The company phone number is (</w:t>
      </w:r>
      <w:r w:rsidR="00243F93">
        <w:t>123</w:t>
      </w:r>
      <w:r w:rsidRPr="00DE1A07">
        <w:t xml:space="preserve">) </w:t>
      </w:r>
      <w:r w:rsidR="00243F93">
        <w:t>456</w:t>
      </w:r>
      <w:r w:rsidRPr="00DE1A07">
        <w:t>-</w:t>
      </w:r>
      <w:r w:rsidR="00243F93">
        <w:t>7890</w:t>
      </w:r>
      <w:r w:rsidRPr="00DE1A07">
        <w:t>.</w:t>
      </w:r>
    </w:p>
    <w:p w14:paraId="1CD01554" w14:textId="77777777" w:rsidR="00A31E79" w:rsidRDefault="001C0D28" w:rsidP="001C0D28">
      <w:r w:rsidRPr="00DE1A07">
        <w:t xml:space="preserve">Should undue tardiness become apparent, disciplinary action may be required. </w:t>
      </w:r>
    </w:p>
    <w:p w14:paraId="1D915A17" w14:textId="521F0076" w:rsidR="00A31E79" w:rsidRDefault="001C0D28" w:rsidP="001C0D28">
      <w:r w:rsidRPr="00DE1A07">
        <w:t>If there comes a time when you see that you will need to work some hours other than those that make up your usual work week, notify your supervisor.</w:t>
      </w:r>
      <w:r w:rsidR="00A31E79">
        <w:t xml:space="preserve"> </w:t>
      </w:r>
      <w:r w:rsidRPr="00DE1A07">
        <w:t>Each request for special work hours will be considered separately, in light of the employee’s needs and the needs of the Company.</w:t>
      </w:r>
      <w:r w:rsidR="00A31E79">
        <w:t xml:space="preserve"> </w:t>
      </w:r>
      <w:r w:rsidRPr="00DE1A07">
        <w:t>Such requests may or may not be granted.</w:t>
      </w:r>
    </w:p>
    <w:p w14:paraId="057DF100" w14:textId="77777777" w:rsidR="00A31E79" w:rsidRDefault="001C0D28" w:rsidP="00971C1B">
      <w:pPr>
        <w:pStyle w:val="Heading2"/>
      </w:pPr>
      <w:bookmarkStart w:id="38" w:name="_Toc508013498"/>
      <w:r w:rsidRPr="00DE1A07">
        <w:t>4.2 ABSENCE WITHOUT NOTICE</w:t>
      </w:r>
      <w:bookmarkEnd w:id="38"/>
    </w:p>
    <w:p w14:paraId="688277FE" w14:textId="194EEFDE" w:rsidR="00A31E79" w:rsidRDefault="001C0D28" w:rsidP="001C0D28">
      <w:r w:rsidRPr="00DE1A07">
        <w:t>W</w:t>
      </w:r>
      <w:r w:rsidR="00243F93">
        <w:t>hen you are unable to work due</w:t>
      </w:r>
      <w:r w:rsidRPr="00DE1A07">
        <w:t xml:space="preserve"> to illness or an accident, please notify your supervisor.</w:t>
      </w:r>
      <w:r w:rsidR="00A31E79">
        <w:t xml:space="preserve"> </w:t>
      </w:r>
      <w:r w:rsidRPr="00DE1A07">
        <w:t>This will allow the Company to arrange for temporary coverage of your duties, and helps other employees to continue work in your absence.</w:t>
      </w:r>
      <w:r w:rsidR="00A31E79">
        <w:t xml:space="preserve"> </w:t>
      </w:r>
      <w:r w:rsidRPr="00DE1A07">
        <w:t>If you do not report for work and the Company is not notified of your status, it will be assumed after two consecutive days of absence that you have resigned, and you will be removed from the payroll.</w:t>
      </w:r>
    </w:p>
    <w:p w14:paraId="39D21EF1" w14:textId="5D29EA13" w:rsidR="00A31E79" w:rsidRDefault="001C0D28" w:rsidP="001C0D28">
      <w:r w:rsidRPr="00DE1A07">
        <w:t>If you become ill while at work or must leave the office for some other reason before the end of the workday, be sure to inform your supervis</w:t>
      </w:r>
      <w:r w:rsidR="00243F93">
        <w:t>or of the situation</w:t>
      </w:r>
      <w:r w:rsidRPr="00DE1A07">
        <w:t>.</w:t>
      </w:r>
    </w:p>
    <w:p w14:paraId="28479BA8" w14:textId="77777777" w:rsidR="00A31E79" w:rsidRDefault="001C0D28" w:rsidP="00971C1B">
      <w:pPr>
        <w:pStyle w:val="Heading2"/>
      </w:pPr>
      <w:bookmarkStart w:id="39" w:name="_Toc508013499"/>
      <w:r w:rsidRPr="00DE1A07">
        <w:t>4.3 HARASSMENT, INCLUDING SEXUAL HARASSMENT</w:t>
      </w:r>
      <w:bookmarkEnd w:id="39"/>
    </w:p>
    <w:p w14:paraId="3EB56741" w14:textId="272E20A0" w:rsidR="00A31E79" w:rsidRDefault="00A47A78" w:rsidP="001C0D28">
      <w:r>
        <w:t>Globe Bank International</w:t>
      </w:r>
      <w:r w:rsidR="00243F93">
        <w:t xml:space="preserve"> </w:t>
      </w:r>
      <w:r w:rsidR="001C0D28" w:rsidRPr="00DE1A07">
        <w:t>is committed to providing a work environment that is free of discrimination and unlawful harassment.</w:t>
      </w:r>
      <w:r w:rsidR="00A31E79">
        <w:t xml:space="preserve"> </w:t>
      </w:r>
      <w:r w:rsidR="001C0D28" w:rsidRPr="00DE1A07">
        <w:t>Actions, words, jokes, or comments based on an individual’s sex, race, ethnicity, age, religion, or any other legally protected characteristic will not be tolerated.</w:t>
      </w:r>
    </w:p>
    <w:p w14:paraId="4ED9F1F3" w14:textId="27CCB03F" w:rsidR="00A31E79" w:rsidRDefault="001C0D28" w:rsidP="001C0D28">
      <w:r w:rsidRPr="00DE1A07">
        <w:t>If you believe you have been the victim of harassment, or know of another employee who has, report it immediately.</w:t>
      </w:r>
      <w:r w:rsidR="00A31E79">
        <w:t xml:space="preserve"> </w:t>
      </w:r>
      <w:r w:rsidRPr="00DE1A07">
        <w:t>Employees can raise concerns and make reports without fear of reprisal.</w:t>
      </w:r>
    </w:p>
    <w:p w14:paraId="6D8CE160" w14:textId="77777777" w:rsidR="00A31E79" w:rsidRDefault="001C0D28" w:rsidP="001C0D28">
      <w:r w:rsidRPr="00DE1A07">
        <w:t>Any supervisor who becomes aware of possible harassment should promptly advise their supervisor or the Human Resources Representative who will handle the matter in a timely and confidential manner.</w:t>
      </w:r>
    </w:p>
    <w:p w14:paraId="582979A6" w14:textId="77777777" w:rsidR="00A31E79" w:rsidRDefault="001C0D28" w:rsidP="00971C1B">
      <w:pPr>
        <w:pStyle w:val="Heading2"/>
      </w:pPr>
      <w:bookmarkStart w:id="40" w:name="_Toc508013500"/>
      <w:r w:rsidRPr="00DE1A07">
        <w:t>4.5 PUBLIC IMAGE</w:t>
      </w:r>
      <w:bookmarkEnd w:id="40"/>
    </w:p>
    <w:p w14:paraId="334D01D1" w14:textId="37D4EF84" w:rsidR="00A31E79" w:rsidRDefault="001C0D28" w:rsidP="001C0D28">
      <w:r w:rsidRPr="00DE1A07">
        <w:t>A professional appearance is important anytime that you come in contact with customers or potential customers.</w:t>
      </w:r>
      <w:r w:rsidR="00A31E79">
        <w:t xml:space="preserve"> </w:t>
      </w:r>
      <w:r w:rsidRPr="00DE1A07">
        <w:t>Employees should be well groomed and dressed appropriately for our business and for their position in particular.</w:t>
      </w:r>
    </w:p>
    <w:p w14:paraId="75CD2933" w14:textId="1D34D981" w:rsidR="001C0D28" w:rsidRPr="00DE1A07" w:rsidRDefault="001C0D28" w:rsidP="001C0D28">
      <w:r w:rsidRPr="00DE1A07">
        <w:t xml:space="preserve">The following items are considered inappropriate working attire for </w:t>
      </w:r>
      <w:r w:rsidR="00A47A78">
        <w:t>Globe Bank International</w:t>
      </w:r>
      <w:r w:rsidRPr="00DE1A07">
        <w:t>:</w:t>
      </w:r>
    </w:p>
    <w:p w14:paraId="0CA5B057" w14:textId="77777777" w:rsidR="001C0D28" w:rsidRPr="00DE1A07" w:rsidRDefault="001C0D28" w:rsidP="00242330">
      <w:pPr>
        <w:pStyle w:val="ListParagraph"/>
        <w:numPr>
          <w:ilvl w:val="0"/>
          <w:numId w:val="27"/>
        </w:numPr>
      </w:pPr>
      <w:r w:rsidRPr="00DE1A07">
        <w:t>Open-toed sandals</w:t>
      </w:r>
    </w:p>
    <w:p w14:paraId="4B6AC030" w14:textId="3E33F540" w:rsidR="001C0D28" w:rsidRPr="00DE1A07" w:rsidRDefault="000572F2" w:rsidP="00242330">
      <w:pPr>
        <w:pStyle w:val="ListParagraph"/>
        <w:numPr>
          <w:ilvl w:val="0"/>
          <w:numId w:val="27"/>
        </w:numPr>
      </w:pPr>
      <w:r>
        <w:t>Spaghetti-strapped tops</w:t>
      </w:r>
    </w:p>
    <w:p w14:paraId="595BCF52" w14:textId="77777777" w:rsidR="001C0D28" w:rsidRPr="00DE1A07" w:rsidRDefault="001C0D28" w:rsidP="00242330">
      <w:pPr>
        <w:pStyle w:val="ListParagraph"/>
        <w:numPr>
          <w:ilvl w:val="0"/>
          <w:numId w:val="27"/>
        </w:numPr>
      </w:pPr>
      <w:r w:rsidRPr="00DE1A07">
        <w:t>Tank tops or revealing shirts</w:t>
      </w:r>
    </w:p>
    <w:p w14:paraId="13CDE8B8" w14:textId="473C7190" w:rsidR="001C0D28" w:rsidRPr="00DE1A07" w:rsidRDefault="001C0D28" w:rsidP="000572F2">
      <w:pPr>
        <w:pStyle w:val="ListParagraph"/>
        <w:numPr>
          <w:ilvl w:val="0"/>
          <w:numId w:val="27"/>
        </w:numPr>
      </w:pPr>
      <w:r w:rsidRPr="00DE1A07">
        <w:t>Short mini skirts</w:t>
      </w:r>
    </w:p>
    <w:p w14:paraId="5D6596EF" w14:textId="77777777" w:rsidR="001C0D28" w:rsidRPr="00DE1A07" w:rsidRDefault="001C0D28" w:rsidP="00242330">
      <w:pPr>
        <w:pStyle w:val="ListParagraph"/>
        <w:numPr>
          <w:ilvl w:val="0"/>
          <w:numId w:val="27"/>
        </w:numPr>
      </w:pPr>
      <w:r w:rsidRPr="00DE1A07">
        <w:t>T-shirts with inappropriate or offensive gestures or advertising</w:t>
      </w:r>
    </w:p>
    <w:p w14:paraId="0880D6C5" w14:textId="77777777" w:rsidR="00A31E79" w:rsidRDefault="001C0D28" w:rsidP="001C0D28">
      <w:r w:rsidRPr="00DE1A07">
        <w:t>When meeting with a client, the dress code is more business-oriented, including attire such as:</w:t>
      </w:r>
    </w:p>
    <w:p w14:paraId="7C93DD07" w14:textId="5D545D01" w:rsidR="001C0D28" w:rsidRPr="00DE1A07" w:rsidRDefault="001C0D28" w:rsidP="00242330">
      <w:pPr>
        <w:pStyle w:val="ListParagraph"/>
        <w:numPr>
          <w:ilvl w:val="0"/>
          <w:numId w:val="28"/>
        </w:numPr>
      </w:pPr>
      <w:r w:rsidRPr="00DE1A07">
        <w:t>Slacks and dress shirt or blouse</w:t>
      </w:r>
    </w:p>
    <w:p w14:paraId="3112C8EA" w14:textId="77777777" w:rsidR="00A31E79" w:rsidRDefault="001C0D28" w:rsidP="00242330">
      <w:pPr>
        <w:pStyle w:val="ListParagraph"/>
        <w:numPr>
          <w:ilvl w:val="0"/>
          <w:numId w:val="28"/>
        </w:numPr>
      </w:pPr>
      <w:r w:rsidRPr="00DE1A07">
        <w:t xml:space="preserve">Dress or skirt and blouse </w:t>
      </w:r>
    </w:p>
    <w:p w14:paraId="32A4C3F1" w14:textId="77777777" w:rsidR="00A31E79" w:rsidRDefault="001C0D28" w:rsidP="001C0D28">
      <w:r w:rsidRPr="00DE1A07">
        <w:t>If management occasionally designates "casual days," appropriate guidelines will be provided to you.</w:t>
      </w:r>
    </w:p>
    <w:p w14:paraId="2190CA48" w14:textId="77777777" w:rsidR="00A31E79" w:rsidRDefault="001C0D28" w:rsidP="001C0D28">
      <w:r w:rsidRPr="00DE1A07">
        <w:t>Consult your supervisor if you have any questions about appropriate business attire.</w:t>
      </w:r>
    </w:p>
    <w:p w14:paraId="52CBD035" w14:textId="6C378B73" w:rsidR="00A31E79" w:rsidRDefault="00087876" w:rsidP="00971C1B">
      <w:pPr>
        <w:pStyle w:val="Heading2"/>
      </w:pPr>
      <w:bookmarkStart w:id="41" w:name="_Toc508013501"/>
      <w:r>
        <w:t>4.6</w:t>
      </w:r>
      <w:r w:rsidR="001C0D28" w:rsidRPr="00DE1A07">
        <w:t xml:space="preserve"> INTERNET USE</w:t>
      </w:r>
      <w:bookmarkEnd w:id="41"/>
    </w:p>
    <w:p w14:paraId="30BB6BE3" w14:textId="1188F9CE" w:rsidR="00A31E79" w:rsidRDefault="00A47A78" w:rsidP="001C0D28">
      <w:r>
        <w:t>Globe Bank International</w:t>
      </w:r>
      <w:r w:rsidR="005A0F96">
        <w:t xml:space="preserve"> </w:t>
      </w:r>
      <w:r w:rsidR="001C0D28" w:rsidRPr="00DE1A07">
        <w:t xml:space="preserve">employees are allowed use of the Internet and e-mail when necessary to serve our customers and conduct the Company’s business. </w:t>
      </w:r>
    </w:p>
    <w:p w14:paraId="627ED5F1" w14:textId="05339585" w:rsidR="00A31E79" w:rsidRDefault="001C0D28" w:rsidP="001C0D28">
      <w:r w:rsidRPr="00DE1A07">
        <w:t>Employees may use the Internet when appropriate to access information needed to conduct business of the Company.</w:t>
      </w:r>
      <w:r w:rsidR="00A31E79">
        <w:t xml:space="preserve"> </w:t>
      </w:r>
      <w:r w:rsidRPr="00DE1A07">
        <w:t xml:space="preserve">Employees may use e-mail when appropriate for Company business correspondence. </w:t>
      </w:r>
    </w:p>
    <w:p w14:paraId="2825DACF" w14:textId="2BCB06D2" w:rsidR="00A31E79" w:rsidRDefault="001C0D28" w:rsidP="001C0D28">
      <w:r w:rsidRPr="00DE1A07">
        <w:t>Use of the Internet must not disrupt operation of the company computer network.</w:t>
      </w:r>
      <w:r w:rsidR="00A31E79">
        <w:t xml:space="preserve"> </w:t>
      </w:r>
      <w:r w:rsidRPr="00DE1A07">
        <w:t>Use of the Internet must not interfere with an employee's productivity.</w:t>
      </w:r>
      <w:r w:rsidR="00A31E79">
        <w:t xml:space="preserve"> </w:t>
      </w:r>
      <w:r w:rsidRPr="00DE1A07">
        <w:t>Employees are responsible for using the Internet in a manner that is ethical and lawful.</w:t>
      </w:r>
    </w:p>
    <w:p w14:paraId="15A3B948" w14:textId="1E9FE6BA" w:rsidR="006A2E30" w:rsidRDefault="001C0D28" w:rsidP="001C0D28">
      <w:r w:rsidRPr="00DE1A07">
        <w:t>Internet messages are public and not private.</w:t>
      </w:r>
      <w:r w:rsidR="00A31E79">
        <w:t xml:space="preserve"> </w:t>
      </w:r>
      <w:r w:rsidR="00A47A78">
        <w:t>Globe Bank International</w:t>
      </w:r>
      <w:r w:rsidRPr="00DE1A07">
        <w:t xml:space="preserve"> reserves the right to access and monitor all files and messages on its systems.</w:t>
      </w:r>
    </w:p>
    <w:p w14:paraId="1911CF2B" w14:textId="77777777" w:rsidR="00830EE5" w:rsidRDefault="00830EE5" w:rsidP="00830EE5">
      <w:pPr>
        <w:pStyle w:val="Heading1"/>
      </w:pPr>
      <w:bookmarkStart w:id="42" w:name="_Toc508013502"/>
      <w:r w:rsidRPr="00DE1A07">
        <w:t>SECTION 5</w:t>
      </w:r>
      <w:r>
        <w:t xml:space="preserve">: </w:t>
      </w:r>
      <w:r w:rsidRPr="00DE1A07">
        <w:t>WAGE AND SALARY POLICIES</w:t>
      </w:r>
      <w:bookmarkEnd w:id="42"/>
    </w:p>
    <w:p w14:paraId="5B45705F" w14:textId="77777777" w:rsidR="00830EE5" w:rsidRDefault="00830EE5" w:rsidP="00830EE5">
      <w:pPr>
        <w:pStyle w:val="Heading2"/>
      </w:pPr>
      <w:bookmarkStart w:id="43" w:name="_Toc508013503"/>
      <w:r w:rsidRPr="00DE1A07">
        <w:t>5.1 WAGE OR SALARY INCREASES</w:t>
      </w:r>
      <w:bookmarkEnd w:id="43"/>
    </w:p>
    <w:p w14:paraId="11F4DEDB" w14:textId="52EFF8A9" w:rsidR="00830EE5" w:rsidRDefault="00830EE5" w:rsidP="00830EE5">
      <w:r w:rsidRPr="00DE1A07">
        <w:t>Each employee’s hourly wage or annual salary will be reviewed at least once each year.</w:t>
      </w:r>
      <w:r>
        <w:t xml:space="preserve"> </w:t>
      </w:r>
      <w:r w:rsidRPr="00DE1A07">
        <w:t>The employee’s review date will usually be conducted on or about the anniversary date of employment or the date of the previous compensation review.</w:t>
      </w:r>
    </w:p>
    <w:p w14:paraId="7A163213" w14:textId="7D86DDB7" w:rsidR="00830EE5" w:rsidRDefault="005A0F96" w:rsidP="00830EE5">
      <w:r>
        <w:t>Wage i</w:t>
      </w:r>
      <w:r w:rsidR="00830EE5" w:rsidRPr="00DE1A07">
        <w:t>ncreases will be determined on the basis of performance, adherence to company policies and procedures, and ability to meet or exceed duties per job description</w:t>
      </w:r>
      <w:r>
        <w:t>,</w:t>
      </w:r>
      <w:r w:rsidR="00830EE5" w:rsidRPr="00DE1A07">
        <w:t xml:space="preserve"> and achieve performance goals (See Section 3.10, Performance Review/Planning Sessions).</w:t>
      </w:r>
    </w:p>
    <w:p w14:paraId="408BFDC9" w14:textId="3219EDF8" w:rsidR="00830EE5" w:rsidRDefault="00830EE5" w:rsidP="00830EE5">
      <w:r w:rsidRPr="00DE1A07">
        <w:t xml:space="preserve">Although the Company’s salary ranges and hourly wage schedules will be adjusted on an ongoing basis, </w:t>
      </w:r>
      <w:r w:rsidR="00A47A78">
        <w:t>Globe Bank International</w:t>
      </w:r>
      <w:r w:rsidR="005A0F96">
        <w:t xml:space="preserve"> </w:t>
      </w:r>
      <w:r w:rsidRPr="00DE1A07">
        <w:t>does not grant “cost of living” increases.</w:t>
      </w:r>
      <w:r>
        <w:t xml:space="preserve"> </w:t>
      </w:r>
      <w:r w:rsidRPr="00DE1A07">
        <w:t>Performance is the key to wage increases in the Company.</w:t>
      </w:r>
    </w:p>
    <w:p w14:paraId="5593DDA9" w14:textId="77777777" w:rsidR="00830EE5" w:rsidRDefault="00830EE5" w:rsidP="00830EE5">
      <w:pPr>
        <w:pStyle w:val="Heading2"/>
      </w:pPr>
      <w:bookmarkStart w:id="44" w:name="_Toc508013504"/>
      <w:r w:rsidRPr="00DE1A07">
        <w:t>5.2 TIMEKEEPING</w:t>
      </w:r>
      <w:bookmarkEnd w:id="44"/>
    </w:p>
    <w:p w14:paraId="24AB8DD7" w14:textId="32A062DB" w:rsidR="00830EE5" w:rsidRDefault="00830EE5" w:rsidP="00830EE5">
      <w:r w:rsidRPr="00DE1A07">
        <w:t>Accurately recording time worked is the responsibility of every non-exempt employee.</w:t>
      </w:r>
      <w:r>
        <w:t xml:space="preserve"> </w:t>
      </w:r>
      <w:r w:rsidRPr="00DE1A07">
        <w:t xml:space="preserve">Time worked is the </w:t>
      </w:r>
      <w:r w:rsidR="005A0F96">
        <w:t xml:space="preserve">time actually spent </w:t>
      </w:r>
      <w:r w:rsidRPr="00DE1A07">
        <w:t>performing assigned duties.</w:t>
      </w:r>
      <w:r>
        <w:t xml:space="preserve"> </w:t>
      </w:r>
      <w:r w:rsidRPr="00DE1A07">
        <w:t>Employees are responsible for accurately documenting the</w:t>
      </w:r>
      <w:r w:rsidR="005A0F96">
        <w:t>ir time</w:t>
      </w:r>
      <w:r w:rsidRPr="00DE1A07">
        <w:t>.</w:t>
      </w:r>
      <w:r>
        <w:t xml:space="preserve"> </w:t>
      </w:r>
    </w:p>
    <w:p w14:paraId="646D24BB" w14:textId="36F0C52F" w:rsidR="00830EE5" w:rsidRDefault="00A47A78" w:rsidP="00830EE5">
      <w:r>
        <w:t>Globe Bank International</w:t>
      </w:r>
      <w:r w:rsidR="005A0F96">
        <w:t xml:space="preserve"> </w:t>
      </w:r>
      <w:r w:rsidR="00830EE5" w:rsidRPr="00DE1A07">
        <w:t>does not pay for extended breaks or time spent on personal matters.</w:t>
      </w:r>
    </w:p>
    <w:p w14:paraId="4A26F98B" w14:textId="77777777" w:rsidR="00830EE5" w:rsidRDefault="00830EE5" w:rsidP="00830EE5">
      <w:r w:rsidRPr="00DE1A07">
        <w:t>The time clock is a legal instrument.</w:t>
      </w:r>
      <w:r>
        <w:t xml:space="preserve"> </w:t>
      </w:r>
      <w:r w:rsidRPr="00DE1A07">
        <w:t>Altering, falsifying, tampering with time records, or recording time on another team member’s time record will result in disciplinary action, including termination of employment.</w:t>
      </w:r>
    </w:p>
    <w:p w14:paraId="54401AA4" w14:textId="50025AF9" w:rsidR="00830EE5" w:rsidRPr="00DE1A07" w:rsidRDefault="00830EE5" w:rsidP="00830EE5">
      <w:r w:rsidRPr="00DE1A07">
        <w:t>Authorized personnel will review time records each week.</w:t>
      </w:r>
      <w:r>
        <w:t xml:space="preserve"> </w:t>
      </w:r>
      <w:r w:rsidRPr="00DE1A07">
        <w:t>Any changes to an employee’s time record must be approved by his/her supervisor or appropriate person.</w:t>
      </w:r>
      <w:r>
        <w:t xml:space="preserve"> </w:t>
      </w:r>
      <w:r w:rsidRPr="00DE1A07">
        <w:t>Questions regarding the timekeeping system or time cards should be di</w:t>
      </w:r>
      <w:r w:rsidR="005A0F96">
        <w:t xml:space="preserve">rected to </w:t>
      </w:r>
      <w:r w:rsidR="00EB205E">
        <w:t>the employee’s supervisor or the Payroll Manager</w:t>
      </w:r>
      <w:r w:rsidRPr="00DE1A07">
        <w:t>.</w:t>
      </w:r>
    </w:p>
    <w:p w14:paraId="4056C4C2" w14:textId="77777777" w:rsidR="00830EE5" w:rsidRDefault="00830EE5" w:rsidP="00830EE5">
      <w:pPr>
        <w:pStyle w:val="Heading2"/>
      </w:pPr>
      <w:bookmarkStart w:id="45" w:name="_Toc508013505"/>
      <w:r w:rsidRPr="00DE1A07">
        <w:t>5.3 OVERTIME</w:t>
      </w:r>
      <w:bookmarkEnd w:id="45"/>
    </w:p>
    <w:p w14:paraId="5BC72B1B" w14:textId="463312DE" w:rsidR="00830EE5" w:rsidRDefault="00A47A78" w:rsidP="00830EE5">
      <w:r>
        <w:t>Globe Bank International</w:t>
      </w:r>
      <w:r w:rsidR="00830EE5" w:rsidRPr="00DE1A07">
        <w:t xml:space="preserve"> is open for business </w:t>
      </w:r>
      <w:r w:rsidR="00830EE5">
        <w:t>40</w:t>
      </w:r>
      <w:r w:rsidR="00830EE5" w:rsidRPr="00DE1A07">
        <w:t xml:space="preserve"> hours per week.</w:t>
      </w:r>
      <w:r w:rsidR="00830EE5">
        <w:t xml:space="preserve"> </w:t>
      </w:r>
      <w:r w:rsidR="00830EE5" w:rsidRPr="00DE1A07">
        <w:t>Overtime compensation is paid to non-exempt employees in accordance with federal and state wage and hour restrictions.</w:t>
      </w:r>
      <w:r w:rsidR="00830EE5">
        <w:t xml:space="preserve"> </w:t>
      </w:r>
      <w:r w:rsidR="00830EE5" w:rsidRPr="00DE1A07">
        <w:t>Overtime is payable for all hours worked over 40 per week at a rate of one and one-half times the non-exempt employee's regular hourly rate.</w:t>
      </w:r>
      <w:r w:rsidR="00830EE5">
        <w:t xml:space="preserve"> </w:t>
      </w:r>
      <w:r w:rsidR="00830EE5" w:rsidRPr="00DE1A07">
        <w:t>Time off on personal time, holidays, or any leave of absence will not be considered hours worked when calculating overtime.</w:t>
      </w:r>
      <w:r w:rsidR="00830EE5">
        <w:t xml:space="preserve"> </w:t>
      </w:r>
      <w:r w:rsidR="00830EE5" w:rsidRPr="00DE1A07">
        <w:t>In addition, vacation time does not constitute hours worked.</w:t>
      </w:r>
    </w:p>
    <w:p w14:paraId="02CD827B" w14:textId="77777777" w:rsidR="00830EE5" w:rsidRDefault="00830EE5" w:rsidP="00830EE5">
      <w:r w:rsidRPr="00DE1A07">
        <w:t>All overtime work performed by an hourly employee must receive the supervisor’s prior authorization.</w:t>
      </w:r>
      <w:r>
        <w:t xml:space="preserve"> </w:t>
      </w:r>
      <w:r w:rsidRPr="00DE1A07">
        <w:t>Overtime worked without prior authorization from the supervisor may result in disciplinary action.</w:t>
      </w:r>
      <w:r>
        <w:t xml:space="preserve"> </w:t>
      </w:r>
      <w:r w:rsidRPr="00DE1A07">
        <w:t>The supervisor’s signature on a timesheet authorizes pay for overtime hours worked.</w:t>
      </w:r>
    </w:p>
    <w:p w14:paraId="211349BB" w14:textId="77777777" w:rsidR="00830EE5" w:rsidRDefault="00830EE5" w:rsidP="00830EE5">
      <w:pPr>
        <w:pStyle w:val="Heading2"/>
      </w:pPr>
      <w:bookmarkStart w:id="46" w:name="_Toc508013506"/>
      <w:r w:rsidRPr="00DE1A07">
        <w:t>5.4 PAYDAYS</w:t>
      </w:r>
      <w:bookmarkEnd w:id="46"/>
    </w:p>
    <w:p w14:paraId="7C004261" w14:textId="75CA6FC2" w:rsidR="00830EE5" w:rsidRDefault="00830EE5" w:rsidP="00830EE5">
      <w:r w:rsidRPr="00DE1A07">
        <w:t xml:space="preserve">All employees are paid </w:t>
      </w:r>
      <w:r w:rsidR="00EB205E">
        <w:t>biweekly on Fridays.</w:t>
      </w:r>
      <w:r>
        <w:t xml:space="preserve"> </w:t>
      </w:r>
      <w:r w:rsidRPr="00DE1A07">
        <w:t>In the event that a regularly schedu</w:t>
      </w:r>
      <w:r w:rsidR="00EB205E">
        <w:t>led payday falls on a</w:t>
      </w:r>
      <w:r w:rsidRPr="00DE1A07">
        <w:t xml:space="preserve"> holiday, employe</w:t>
      </w:r>
      <w:r w:rsidR="00EB205E">
        <w:t>es will receive pay on the last day of operation before the payday</w:t>
      </w:r>
      <w:r w:rsidRPr="00DE1A07">
        <w:t>.</w:t>
      </w:r>
    </w:p>
    <w:p w14:paraId="3CB912D5" w14:textId="77777777" w:rsidR="00830EE5" w:rsidRDefault="00830EE5" w:rsidP="00830EE5">
      <w:r w:rsidRPr="00DE1A07">
        <w:t>Paychecks will not, under any circumstances, be given to any person other than the employee without written authorization.</w:t>
      </w:r>
      <w:r>
        <w:t xml:space="preserve"> </w:t>
      </w:r>
      <w:r w:rsidRPr="00DE1A07">
        <w:t>Paychecks may also be mailed to the employee’s address or deposited directly into an employee's bank account upon request.</w:t>
      </w:r>
    </w:p>
    <w:p w14:paraId="5C2827EE" w14:textId="77777777" w:rsidR="00830EE5" w:rsidRDefault="00830EE5" w:rsidP="00830EE5">
      <w:pPr>
        <w:pStyle w:val="Heading1"/>
      </w:pPr>
      <w:bookmarkStart w:id="47" w:name="_Toc508013507"/>
      <w:r w:rsidRPr="00DE1A07">
        <w:t>SECTION 6</w:t>
      </w:r>
      <w:r>
        <w:t xml:space="preserve">: </w:t>
      </w:r>
      <w:r w:rsidRPr="00DE1A07">
        <w:t>BENEFITS AND SERVICES</w:t>
      </w:r>
      <w:bookmarkEnd w:id="47"/>
    </w:p>
    <w:p w14:paraId="0B90C6D5" w14:textId="13DA1388" w:rsidR="00830EE5" w:rsidRDefault="00A47A78" w:rsidP="00830EE5">
      <w:r>
        <w:t>Globe Bank International</w:t>
      </w:r>
      <w:r w:rsidR="00EB205E">
        <w:t xml:space="preserve"> </w:t>
      </w:r>
      <w:r w:rsidR="00830EE5" w:rsidRPr="00DE1A07">
        <w:t>offers a benefits program for its regular full-time and regular part-time employees.</w:t>
      </w:r>
      <w:r w:rsidR="00830EE5">
        <w:t xml:space="preserve"> </w:t>
      </w:r>
      <w:r w:rsidR="00830EE5" w:rsidRPr="00DE1A07">
        <w:t>However, the existence of these programs does not signify that an employee will necessarily be employed for the required time necessary to qualify for the benefits included in and administered through these programs.</w:t>
      </w:r>
    </w:p>
    <w:p w14:paraId="4C288609" w14:textId="5FD2E4FD" w:rsidR="00830EE5" w:rsidRDefault="00B6458B" w:rsidP="00830EE5">
      <w:pPr>
        <w:pStyle w:val="Heading2"/>
      </w:pPr>
      <w:bookmarkStart w:id="48" w:name="_Toc508013508"/>
      <w:r>
        <w:t xml:space="preserve">6.1 </w:t>
      </w:r>
      <w:r w:rsidR="00830EE5" w:rsidRPr="00DE1A07">
        <w:t>INSURANCE</w:t>
      </w:r>
      <w:r>
        <w:t xml:space="preserve"> Plans</w:t>
      </w:r>
      <w:bookmarkEnd w:id="48"/>
    </w:p>
    <w:p w14:paraId="3D062FC6" w14:textId="266FF07A" w:rsidR="00830EE5" w:rsidRPr="00673086" w:rsidRDefault="00A47A78" w:rsidP="00830EE5">
      <w:r w:rsidRPr="00673086">
        <w:t>Globe Bank International</w:t>
      </w:r>
      <w:r w:rsidR="00830EE5" w:rsidRPr="00673086">
        <w:t xml:space="preserve"> offers the following health and life insurance programs for REGULAR FULL-TIME employees (as determined by the carrier of the policies).</w:t>
      </w:r>
    </w:p>
    <w:tbl>
      <w:tblPr>
        <w:tblStyle w:val="LightList-Accent4"/>
        <w:tblW w:w="0" w:type="auto"/>
        <w:jc w:val="cente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Look w:val="00A0" w:firstRow="1" w:lastRow="0" w:firstColumn="1" w:lastColumn="0" w:noHBand="0" w:noVBand="0"/>
      </w:tblPr>
      <w:tblGrid>
        <w:gridCol w:w="2389"/>
        <w:gridCol w:w="2390"/>
        <w:gridCol w:w="2389"/>
        <w:gridCol w:w="2390"/>
      </w:tblGrid>
      <w:tr w:rsidR="000A2E0D" w14:paraId="088CBF8C" w14:textId="77777777" w:rsidTr="001409CE">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E33D52"/>
          </w:tcPr>
          <w:p w14:paraId="754238DF" w14:textId="7C1CC003" w:rsidR="000A2E0D" w:rsidRDefault="000A2E0D" w:rsidP="000A2E0D">
            <w:pPr>
              <w:jc w:val="center"/>
            </w:pPr>
            <w:r>
              <w:t>Health Insurance</w:t>
            </w:r>
          </w:p>
        </w:tc>
      </w:tr>
      <w:tr w:rsidR="00CF379F" w14:paraId="2EB67D86"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Pr>
          <w:p w14:paraId="1A9D0D24" w14:textId="709FF7F8" w:rsidR="007C79B7" w:rsidRDefault="000A2E0D" w:rsidP="007C79B7">
            <w:r>
              <w:t>PPO</w:t>
            </w:r>
          </w:p>
        </w:tc>
        <w:tc>
          <w:tcPr>
            <w:cnfStyle w:val="000010000000" w:firstRow="0" w:lastRow="0" w:firstColumn="0" w:lastColumn="0" w:oddVBand="1" w:evenVBand="0" w:oddHBand="0" w:evenHBand="0" w:firstRowFirstColumn="0" w:firstRowLastColumn="0" w:lastRowFirstColumn="0" w:lastRowLastColumn="0"/>
            <w:tcW w:w="4779" w:type="dxa"/>
            <w:gridSpan w:val="2"/>
          </w:tcPr>
          <w:p w14:paraId="160DE929" w14:textId="3AA772A4" w:rsidR="007C79B7" w:rsidRPr="000A2E0D" w:rsidRDefault="000A2E0D" w:rsidP="007C79B7">
            <w:pPr>
              <w:rPr>
                <w:b/>
              </w:rPr>
            </w:pPr>
            <w:r w:rsidRPr="000A2E0D">
              <w:rPr>
                <w:b/>
              </w:rPr>
              <w:t>HMO</w:t>
            </w:r>
          </w:p>
        </w:tc>
      </w:tr>
      <w:tr w:rsidR="00EB1FBC" w14:paraId="3F343FE5" w14:textId="77777777" w:rsidTr="001409CE">
        <w:trPr>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D7133CE" w14:textId="0D54E723" w:rsidR="00EB1FBC" w:rsidRDefault="00EB1FBC" w:rsidP="007C79B7">
            <w:pPr>
              <w:rPr>
                <w:b w:val="0"/>
                <w:bCs w:val="0"/>
              </w:rPr>
            </w:pPr>
            <w:r>
              <w:rPr>
                <w:b w:val="0"/>
                <w:bCs w:val="0"/>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3ADD2D2B" w14:textId="0D33CFDB" w:rsidR="00EB1FBC" w:rsidRDefault="00EB1FBC" w:rsidP="007C79B7">
            <w:r>
              <w:t>$15.00</w:t>
            </w:r>
          </w:p>
        </w:tc>
        <w:tc>
          <w:tcPr>
            <w:tcW w:w="2389" w:type="dxa"/>
          </w:tcPr>
          <w:p w14:paraId="521AA176" w14:textId="44549CB5" w:rsidR="00EB1FBC" w:rsidRPr="00EB1FBC" w:rsidRDefault="00EB1FBC" w:rsidP="007C79B7">
            <w:pPr>
              <w:cnfStyle w:val="000000000000" w:firstRow="0" w:lastRow="0" w:firstColumn="0" w:lastColumn="0" w:oddVBand="0" w:evenVBand="0" w:oddHBand="0" w:evenHBand="0" w:firstRowFirstColumn="0" w:firstRowLastColumn="0" w:lastRowFirstColumn="0" w:lastRowLastColumn="0"/>
            </w:pPr>
            <w:r w:rsidRPr="00EB1FBC">
              <w:rPr>
                <w:bCs/>
              </w:rPr>
              <w:t xml:space="preserve">Office Visit Copay </w:t>
            </w:r>
          </w:p>
        </w:tc>
        <w:tc>
          <w:tcPr>
            <w:cnfStyle w:val="000010000000" w:firstRow="0" w:lastRow="0" w:firstColumn="0" w:lastColumn="0" w:oddVBand="1" w:evenVBand="0" w:oddHBand="0" w:evenHBand="0" w:firstRowFirstColumn="0" w:firstRowLastColumn="0" w:lastRowFirstColumn="0" w:lastRowLastColumn="0"/>
            <w:tcW w:w="2390" w:type="dxa"/>
          </w:tcPr>
          <w:p w14:paraId="62B119B6" w14:textId="18473692" w:rsidR="00EB1FBC" w:rsidRPr="00EB1FBC" w:rsidRDefault="00EB1FBC" w:rsidP="007C79B7">
            <w:r>
              <w:t>$10</w:t>
            </w:r>
            <w:r w:rsidRPr="00EB1FBC">
              <w:t>.00</w:t>
            </w:r>
          </w:p>
        </w:tc>
      </w:tr>
      <w:tr w:rsidR="00CF379F" w14:paraId="219586DD" w14:textId="77777777" w:rsidTr="001409CE">
        <w:trPr>
          <w:cnfStyle w:val="000000100000" w:firstRow="0" w:lastRow="0" w:firstColumn="0" w:lastColumn="0" w:oddVBand="0" w:evenVBand="0" w:oddHBand="1" w:evenHBand="0" w:firstRowFirstColumn="0" w:firstRowLastColumn="0" w:lastRowFirstColumn="0" w:lastRowLastColumn="0"/>
          <w:trHeight w:val="243"/>
          <w:jc w:val="center"/>
        </w:trPr>
        <w:tc>
          <w:tcPr>
            <w:cnfStyle w:val="001000000000" w:firstRow="0" w:lastRow="0" w:firstColumn="1" w:lastColumn="0" w:oddVBand="0" w:evenVBand="0" w:oddHBand="0" w:evenHBand="0" w:firstRowFirstColumn="0" w:firstRowLastColumn="0" w:lastRowFirstColumn="0" w:lastRowLastColumn="0"/>
            <w:tcW w:w="2389" w:type="dxa"/>
          </w:tcPr>
          <w:p w14:paraId="3E6006CB" w14:textId="2C00BF47" w:rsidR="000A2E0D" w:rsidRDefault="001409CE" w:rsidP="001409CE">
            <w:pPr>
              <w:rPr>
                <w:b w:val="0"/>
                <w:bCs w:val="0"/>
              </w:rPr>
            </w:pPr>
            <w:r>
              <w:rPr>
                <w:b w:val="0"/>
                <w:bCs w:val="0"/>
              </w:rPr>
              <w:t>Out of pocket maximum</w:t>
            </w:r>
            <w:r w:rsidR="000A2E0D">
              <w:rPr>
                <w:b w:val="0"/>
                <w:bCs w:val="0"/>
              </w:rPr>
              <w:t xml:space="preserve"> </w:t>
            </w:r>
          </w:p>
        </w:tc>
        <w:tc>
          <w:tcPr>
            <w:cnfStyle w:val="000010000000" w:firstRow="0" w:lastRow="0" w:firstColumn="0" w:lastColumn="0" w:oddVBand="1" w:evenVBand="0" w:oddHBand="0" w:evenHBand="0" w:firstRowFirstColumn="0" w:firstRowLastColumn="0" w:lastRowFirstColumn="0" w:lastRowLastColumn="0"/>
            <w:tcW w:w="2390" w:type="dxa"/>
          </w:tcPr>
          <w:p w14:paraId="5E2D1151" w14:textId="7FA4A59D" w:rsidR="001409CE" w:rsidRDefault="001409CE" w:rsidP="001409CE">
            <w:r>
              <w:t>$2500 Individual</w:t>
            </w:r>
          </w:p>
          <w:p w14:paraId="29FA36ED" w14:textId="255C3A15" w:rsidR="000A2E0D" w:rsidRDefault="001409CE" w:rsidP="001409CE">
            <w:r>
              <w:t>$3000 Family</w:t>
            </w:r>
          </w:p>
        </w:tc>
        <w:tc>
          <w:tcPr>
            <w:tcW w:w="2389" w:type="dxa"/>
          </w:tcPr>
          <w:p w14:paraId="4C197A98" w14:textId="7341FD64" w:rsidR="000A2E0D" w:rsidRPr="001409CE" w:rsidRDefault="001409CE" w:rsidP="007C79B7">
            <w:pPr>
              <w:cnfStyle w:val="000000100000" w:firstRow="0" w:lastRow="0" w:firstColumn="0" w:lastColumn="0" w:oddVBand="0" w:evenVBand="0" w:oddHBand="1" w:evenHBand="0" w:firstRowFirstColumn="0" w:firstRowLastColumn="0" w:lastRowFirstColumn="0" w:lastRowLastColumn="0"/>
            </w:pPr>
            <w:r w:rsidRPr="001409CE">
              <w:rPr>
                <w:bCs/>
              </w:rPr>
              <w:t>Out of pocket maximum</w:t>
            </w:r>
          </w:p>
        </w:tc>
        <w:tc>
          <w:tcPr>
            <w:cnfStyle w:val="000010000000" w:firstRow="0" w:lastRow="0" w:firstColumn="0" w:lastColumn="0" w:oddVBand="1" w:evenVBand="0" w:oddHBand="0" w:evenHBand="0" w:firstRowFirstColumn="0" w:firstRowLastColumn="0" w:lastRowFirstColumn="0" w:lastRowLastColumn="0"/>
            <w:tcW w:w="2390" w:type="dxa"/>
          </w:tcPr>
          <w:p w14:paraId="7DBCC253" w14:textId="4AE80D68" w:rsidR="000A2E0D" w:rsidRDefault="001409CE" w:rsidP="007C79B7">
            <w:r>
              <w:t>$2000 Individual</w:t>
            </w:r>
          </w:p>
          <w:p w14:paraId="7F19F33E" w14:textId="0A137181" w:rsidR="001409CE" w:rsidRDefault="001409CE" w:rsidP="007C79B7">
            <w:r>
              <w:t>$2500 Family</w:t>
            </w:r>
          </w:p>
        </w:tc>
      </w:tr>
      <w:tr w:rsidR="00CF379F" w14:paraId="2A93CA9E" w14:textId="77777777" w:rsidTr="001409CE">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15A92449" w14:textId="0578633E" w:rsidR="000A2E0D" w:rsidRDefault="000A2E0D" w:rsidP="00EB1FBC">
            <w:pPr>
              <w:rPr>
                <w:b w:val="0"/>
                <w:bCs w:val="0"/>
              </w:rPr>
            </w:pPr>
            <w:r>
              <w:rPr>
                <w:b w:val="0"/>
                <w:bCs w:val="0"/>
              </w:rPr>
              <w:t>Family</w:t>
            </w:r>
            <w:r w:rsidR="001409CE">
              <w:rPr>
                <w:b w:val="0"/>
                <w:bCs w:val="0"/>
              </w:rPr>
              <w:t xml:space="preserve"> </w:t>
            </w:r>
            <w:r w:rsidR="00EB1FBC">
              <w:rPr>
                <w:b w:val="0"/>
                <w:bCs w:val="0"/>
              </w:rPr>
              <w:t>Plan</w:t>
            </w:r>
          </w:p>
        </w:tc>
        <w:tc>
          <w:tcPr>
            <w:cnfStyle w:val="000010000000" w:firstRow="0" w:lastRow="0" w:firstColumn="0" w:lastColumn="0" w:oddVBand="1" w:evenVBand="0" w:oddHBand="0" w:evenHBand="0" w:firstRowFirstColumn="0" w:firstRowLastColumn="0" w:lastRowFirstColumn="0" w:lastRowLastColumn="0"/>
            <w:tcW w:w="2390" w:type="dxa"/>
          </w:tcPr>
          <w:p w14:paraId="00639126" w14:textId="603DA0CA" w:rsidR="000A2E0D" w:rsidRDefault="001409CE" w:rsidP="00EB1FBC">
            <w:r>
              <w:t>$</w:t>
            </w:r>
            <w:r w:rsidR="00EB1FBC">
              <w:t>150 monthly</w:t>
            </w:r>
          </w:p>
        </w:tc>
        <w:tc>
          <w:tcPr>
            <w:tcW w:w="2389" w:type="dxa"/>
          </w:tcPr>
          <w:p w14:paraId="0A5A174E" w14:textId="5F8E9876" w:rsidR="000A2E0D" w:rsidRDefault="000A2E0D" w:rsidP="00EB1FBC">
            <w:pPr>
              <w:cnfStyle w:val="000000000000" w:firstRow="0" w:lastRow="0" w:firstColumn="0" w:lastColumn="0" w:oddVBand="0" w:evenVBand="0" w:oddHBand="0" w:evenHBand="0" w:firstRowFirstColumn="0" w:firstRowLastColumn="0" w:lastRowFirstColumn="0" w:lastRowLastColumn="0"/>
            </w:pPr>
            <w:r>
              <w:t>Family</w:t>
            </w:r>
            <w:r w:rsidR="001409CE">
              <w:t xml:space="preserve"> </w:t>
            </w:r>
            <w:r w:rsidR="00EB1FBC">
              <w:t>Plan</w:t>
            </w:r>
          </w:p>
        </w:tc>
        <w:tc>
          <w:tcPr>
            <w:cnfStyle w:val="000010000000" w:firstRow="0" w:lastRow="0" w:firstColumn="0" w:lastColumn="0" w:oddVBand="1" w:evenVBand="0" w:oddHBand="0" w:evenHBand="0" w:firstRowFirstColumn="0" w:firstRowLastColumn="0" w:lastRowFirstColumn="0" w:lastRowLastColumn="0"/>
            <w:tcW w:w="2390" w:type="dxa"/>
          </w:tcPr>
          <w:p w14:paraId="06C40F83" w14:textId="3E3E3E1C" w:rsidR="000A2E0D" w:rsidRDefault="001409CE" w:rsidP="00EB1FBC">
            <w:r>
              <w:t>$</w:t>
            </w:r>
            <w:r w:rsidR="00EB1FBC">
              <w:t>100 monthly</w:t>
            </w:r>
          </w:p>
        </w:tc>
      </w:tr>
      <w:tr w:rsidR="000A2E0D" w14:paraId="688A0C95"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E33D52"/>
          </w:tcPr>
          <w:p w14:paraId="1FC1CAB4" w14:textId="5C327B25" w:rsidR="000A2E0D" w:rsidRDefault="000A2E0D" w:rsidP="000A2E0D">
            <w:pPr>
              <w:jc w:val="center"/>
            </w:pPr>
            <w:r w:rsidRPr="001409CE">
              <w:rPr>
                <w:color w:val="FFFFFF" w:themeColor="background1"/>
              </w:rPr>
              <w:t>Dental</w:t>
            </w:r>
            <w:r>
              <w:t xml:space="preserve"> </w:t>
            </w:r>
            <w:r w:rsidRPr="001409CE">
              <w:rPr>
                <w:color w:val="FFFFFF" w:themeColor="background1"/>
              </w:rPr>
              <w:t>Insurance</w:t>
            </w:r>
          </w:p>
        </w:tc>
      </w:tr>
      <w:tr w:rsidR="00880301" w14:paraId="3375D900" w14:textId="77777777" w:rsidTr="001409CE">
        <w:trPr>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7BAABF8E" w14:textId="70936D67" w:rsidR="00880301" w:rsidRDefault="00880301" w:rsidP="00880301">
            <w:pPr>
              <w:rPr>
                <w:b w:val="0"/>
                <w:bCs w:val="0"/>
              </w:rPr>
            </w:pPr>
            <w:r>
              <w:rPr>
                <w:b w:val="0"/>
                <w:bCs w:val="0"/>
              </w:rPr>
              <w:t>Out of pocket maximum</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60839847" w14:textId="62D8EADF" w:rsidR="00880301" w:rsidRPr="000A2E0D" w:rsidRDefault="00880301" w:rsidP="00CF379F">
            <w:pPr>
              <w:rPr>
                <w:rFonts w:ascii="Adobe Hebrew" w:hAnsi="Adobe Hebrew" w:cs="Adobe Hebrew"/>
              </w:rPr>
            </w:pPr>
            <w:r w:rsidRPr="00880301">
              <w:rPr>
                <w:bCs/>
              </w:rPr>
              <w:t>$3000 annually</w:t>
            </w:r>
          </w:p>
        </w:tc>
      </w:tr>
      <w:tr w:rsidR="00CF379F" w14:paraId="7F51D41E"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2389" w:type="dxa"/>
          </w:tcPr>
          <w:p w14:paraId="0E80C980" w14:textId="25DDAB04" w:rsidR="00CF379F" w:rsidRDefault="00880301" w:rsidP="00880301">
            <w:pPr>
              <w:rPr>
                <w:b w:val="0"/>
                <w:bCs w:val="0"/>
              </w:rPr>
            </w:pPr>
            <w:r>
              <w:rPr>
                <w:b w:val="0"/>
                <w:bCs w:val="0"/>
              </w:rPr>
              <w:t>Annual Deductible</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24E4F9DA" w14:textId="055F6FD3" w:rsidR="00CF379F" w:rsidRPr="00880301" w:rsidRDefault="00880301" w:rsidP="00CF379F">
            <w:pPr>
              <w:rPr>
                <w:rFonts w:ascii="Adobe Hebrew" w:hAnsi="Adobe Hebrew" w:cs="Adobe Hebrew"/>
              </w:rPr>
            </w:pPr>
            <w:r w:rsidRPr="00880301">
              <w:rPr>
                <w:bCs/>
              </w:rPr>
              <w:t>$50</w:t>
            </w:r>
          </w:p>
        </w:tc>
      </w:tr>
      <w:tr w:rsidR="00CF379F" w14:paraId="584617EE" w14:textId="77777777" w:rsidTr="001409CE">
        <w:trPr>
          <w:trHeight w:val="271"/>
          <w:jc w:val="center"/>
        </w:trPr>
        <w:tc>
          <w:tcPr>
            <w:cnfStyle w:val="001000000000" w:firstRow="0" w:lastRow="0" w:firstColumn="1" w:lastColumn="0" w:oddVBand="0" w:evenVBand="0" w:oddHBand="0" w:evenHBand="0" w:firstRowFirstColumn="0" w:firstRowLastColumn="0" w:lastRowFirstColumn="0" w:lastRowLastColumn="0"/>
            <w:tcW w:w="2389" w:type="dxa"/>
          </w:tcPr>
          <w:p w14:paraId="34AC50A4" w14:textId="7BCB7F80" w:rsidR="00CF379F" w:rsidRDefault="00CF379F" w:rsidP="001409CE">
            <w:pPr>
              <w:rPr>
                <w:b w:val="0"/>
                <w:bCs w:val="0"/>
              </w:rPr>
            </w:pPr>
            <w:r>
              <w:rPr>
                <w:b w:val="0"/>
                <w:bCs w:val="0"/>
              </w:rPr>
              <w:t>Family</w:t>
            </w:r>
            <w:r w:rsidR="001409CE">
              <w:rPr>
                <w:b w:val="0"/>
                <w:bCs w:val="0"/>
              </w:rPr>
              <w:t xml:space="preserve"> Deductible</w:t>
            </w:r>
          </w:p>
        </w:tc>
        <w:tc>
          <w:tcPr>
            <w:cnfStyle w:val="000010000000" w:firstRow="0" w:lastRow="0" w:firstColumn="0" w:lastColumn="0" w:oddVBand="1" w:evenVBand="0" w:oddHBand="0" w:evenHBand="0" w:firstRowFirstColumn="0" w:firstRowLastColumn="0" w:lastRowFirstColumn="0" w:lastRowLastColumn="0"/>
            <w:tcW w:w="7169" w:type="dxa"/>
            <w:gridSpan w:val="3"/>
          </w:tcPr>
          <w:p w14:paraId="2DD82667" w14:textId="3951AE1F" w:rsidR="00CF379F" w:rsidRPr="00880301" w:rsidRDefault="00880301" w:rsidP="007C79B7">
            <w:pPr>
              <w:rPr>
                <w:rFonts w:ascii="Adobe Hebrew" w:hAnsi="Adobe Hebrew" w:cs="Adobe Hebrew"/>
              </w:rPr>
            </w:pPr>
            <w:r w:rsidRPr="00880301">
              <w:rPr>
                <w:bCs/>
              </w:rPr>
              <w:t>$100</w:t>
            </w:r>
          </w:p>
        </w:tc>
      </w:tr>
      <w:tr w:rsidR="000A2E0D" w14:paraId="2BC84F44"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E33D52"/>
            <w:vAlign w:val="center"/>
          </w:tcPr>
          <w:p w14:paraId="59D06BE6" w14:textId="5A0BD3F6" w:rsidR="000A2E0D" w:rsidRPr="001409CE" w:rsidRDefault="000A2E0D" w:rsidP="000A2E0D">
            <w:pPr>
              <w:jc w:val="center"/>
              <w:rPr>
                <w:rFonts w:ascii="Adobe Hebrew" w:hAnsi="Adobe Hebrew" w:cs="Adobe Hebrew"/>
                <w:color w:val="FFFFFF" w:themeColor="background1"/>
              </w:rPr>
            </w:pPr>
            <w:r w:rsidRPr="001409CE">
              <w:rPr>
                <w:color w:val="FFFFFF" w:themeColor="background1"/>
              </w:rPr>
              <w:t>Life Insurance</w:t>
            </w:r>
          </w:p>
        </w:tc>
      </w:tr>
      <w:tr w:rsidR="00CF379F" w14:paraId="77749BF6" w14:textId="77777777" w:rsidTr="001409CE">
        <w:trPr>
          <w:trHeight w:val="256"/>
          <w:jc w:val="center"/>
        </w:trPr>
        <w:tc>
          <w:tcPr>
            <w:cnfStyle w:val="001000000000" w:firstRow="0" w:lastRow="0" w:firstColumn="1" w:lastColumn="0" w:oddVBand="0" w:evenVBand="0" w:oddHBand="0" w:evenHBand="0" w:firstRowFirstColumn="0" w:firstRowLastColumn="0" w:lastRowFirstColumn="0" w:lastRowLastColumn="0"/>
            <w:tcW w:w="4779" w:type="dxa"/>
            <w:gridSpan w:val="2"/>
          </w:tcPr>
          <w:p w14:paraId="04F5291E" w14:textId="179658B5" w:rsidR="000A2E0D" w:rsidRDefault="00CF379F" w:rsidP="00CF379F">
            <w:r>
              <w:t>Employee Only</w:t>
            </w:r>
          </w:p>
        </w:tc>
        <w:tc>
          <w:tcPr>
            <w:cnfStyle w:val="000010000000" w:firstRow="0" w:lastRow="0" w:firstColumn="0" w:lastColumn="0" w:oddVBand="1" w:evenVBand="0" w:oddHBand="0" w:evenHBand="0" w:firstRowFirstColumn="0" w:firstRowLastColumn="0" w:lastRowFirstColumn="0" w:lastRowLastColumn="0"/>
            <w:tcW w:w="4779" w:type="dxa"/>
            <w:gridSpan w:val="2"/>
          </w:tcPr>
          <w:p w14:paraId="4C37102E" w14:textId="632DD852" w:rsidR="000A2E0D" w:rsidRPr="000A2E0D" w:rsidRDefault="00CF379F" w:rsidP="00CF379F">
            <w:pPr>
              <w:rPr>
                <w:rFonts w:ascii="Adobe Hebrew" w:hAnsi="Adobe Hebrew" w:cs="Adobe Hebrew"/>
              </w:rPr>
            </w:pPr>
            <w:r w:rsidRPr="00CF379F">
              <w:t>$100,000 life insurance coverage</w:t>
            </w:r>
          </w:p>
        </w:tc>
      </w:tr>
      <w:tr w:rsidR="00CF379F" w14:paraId="284DD32D" w14:textId="77777777" w:rsidTr="001409CE">
        <w:trPr>
          <w:cnfStyle w:val="000000100000" w:firstRow="0" w:lastRow="0" w:firstColumn="0" w:lastColumn="0" w:oddVBand="0" w:evenVBand="0" w:oddHBand="1"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9558" w:type="dxa"/>
            <w:gridSpan w:val="4"/>
            <w:shd w:val="clear" w:color="auto" w:fill="E33D52"/>
          </w:tcPr>
          <w:p w14:paraId="56F5A1D2" w14:textId="47130E0D" w:rsidR="00CF379F" w:rsidRPr="001409CE" w:rsidRDefault="00CF379F" w:rsidP="00CF379F">
            <w:pPr>
              <w:jc w:val="center"/>
              <w:rPr>
                <w:rFonts w:ascii="Adobe Hebrew" w:hAnsi="Adobe Hebrew" w:cs="Adobe Hebrew"/>
                <w:color w:val="FFFFFF" w:themeColor="background1"/>
              </w:rPr>
            </w:pPr>
            <w:r w:rsidRPr="001409CE">
              <w:rPr>
                <w:color w:val="FFFFFF" w:themeColor="background1"/>
              </w:rPr>
              <w:t>Retirement Plan</w:t>
            </w:r>
          </w:p>
        </w:tc>
      </w:tr>
      <w:tr w:rsidR="00CF379F" w14:paraId="40810F81" w14:textId="77777777" w:rsidTr="001409CE">
        <w:trPr>
          <w:trHeight w:val="271"/>
          <w:jc w:val="center"/>
        </w:trPr>
        <w:tc>
          <w:tcPr>
            <w:cnfStyle w:val="001000000000" w:firstRow="0" w:lastRow="0" w:firstColumn="1" w:lastColumn="0" w:oddVBand="0" w:evenVBand="0" w:oddHBand="0" w:evenHBand="0" w:firstRowFirstColumn="0" w:firstRowLastColumn="0" w:lastRowFirstColumn="0" w:lastRowLastColumn="0"/>
            <w:tcW w:w="9558" w:type="dxa"/>
            <w:gridSpan w:val="4"/>
          </w:tcPr>
          <w:p w14:paraId="48BE1D91" w14:textId="192BBAF0" w:rsidR="00CF379F" w:rsidRPr="00673086" w:rsidRDefault="00673086" w:rsidP="007C79B7">
            <w:pPr>
              <w:rPr>
                <w:rFonts w:ascii="Adobe Hebrew" w:hAnsi="Adobe Hebrew" w:cs="Adobe Hebrew"/>
                <w:b w:val="0"/>
              </w:rPr>
            </w:pPr>
            <w:r w:rsidRPr="00673086">
              <w:rPr>
                <w:b w:val="0"/>
              </w:rPr>
              <w:t>Simple IRA</w:t>
            </w:r>
            <w:r w:rsidR="00B6458B">
              <w:rPr>
                <w:b w:val="0"/>
              </w:rPr>
              <w:t>, 50% contribution match-up to 3</w:t>
            </w:r>
            <w:r w:rsidRPr="00673086">
              <w:rPr>
                <w:b w:val="0"/>
              </w:rPr>
              <w:t>% of employee income</w:t>
            </w:r>
          </w:p>
        </w:tc>
      </w:tr>
    </w:tbl>
    <w:p w14:paraId="141452D5" w14:textId="77777777" w:rsidR="007C79B7" w:rsidRPr="00007614" w:rsidRDefault="007C79B7" w:rsidP="00830EE5">
      <w:pPr>
        <w:rPr>
          <w:highlight w:val="yellow"/>
        </w:rPr>
      </w:pPr>
    </w:p>
    <w:p w14:paraId="5E8172A0" w14:textId="6BBDA7B7" w:rsidR="00830EE5" w:rsidRDefault="007A3276" w:rsidP="00830EE5">
      <w:pPr>
        <w:pStyle w:val="Heading2"/>
      </w:pPr>
      <w:bookmarkStart w:id="49" w:name="_Toc508013509"/>
      <w:r>
        <w:t xml:space="preserve">6.2 </w:t>
      </w:r>
      <w:r w:rsidR="00830EE5" w:rsidRPr="00DE1A07">
        <w:t>LIFE INSURANCE</w:t>
      </w:r>
      <w:bookmarkEnd w:id="49"/>
    </w:p>
    <w:p w14:paraId="2717544B" w14:textId="77777777" w:rsidR="00830EE5" w:rsidRDefault="00830EE5" w:rsidP="00830EE5">
      <w:r w:rsidRPr="00DE1A07">
        <w:t xml:space="preserve">The employee’s portion of the premium deduction for health insurance begins on the pay period prior to coverage start date. </w:t>
      </w:r>
    </w:p>
    <w:p w14:paraId="450997DD" w14:textId="77777777" w:rsidR="00830EE5" w:rsidRDefault="00830EE5" w:rsidP="00830EE5">
      <w:r w:rsidRPr="00DE1A07">
        <w:t>This Manual does not contain the complete terms and/or conditions of any of the Company’s current insurance benefit plans.</w:t>
      </w:r>
      <w:r>
        <w:t xml:space="preserve"> </w:t>
      </w:r>
      <w:r w:rsidRPr="00DE1A07">
        <w:t>It is intended only to provide general explanations.</w:t>
      </w:r>
      <w:r>
        <w:t xml:space="preserve"> </w:t>
      </w:r>
      <w:r w:rsidRPr="00DE1A07">
        <w:t>If there is ever any conflict between the Manual and any documents issued by one of the Company’s insurance carriers, the carrier’s guideline regulations will be regarded as authoritative.</w:t>
      </w:r>
      <w:r>
        <w:t xml:space="preserve"> </w:t>
      </w:r>
    </w:p>
    <w:p w14:paraId="111E34EE" w14:textId="56ECBB39" w:rsidR="00830EE5" w:rsidRDefault="00B6458B" w:rsidP="00830EE5">
      <w:pPr>
        <w:pStyle w:val="Heading2"/>
      </w:pPr>
      <w:bookmarkStart w:id="50" w:name="_Toc508013510"/>
      <w:r>
        <w:t>6.3</w:t>
      </w:r>
      <w:r w:rsidR="00830EE5" w:rsidRPr="00DE1A07">
        <w:t xml:space="preserve"> COBRA BENEFITS</w:t>
      </w:r>
      <w:bookmarkEnd w:id="50"/>
    </w:p>
    <w:p w14:paraId="4EE14515" w14:textId="73CFDF9A" w:rsidR="00830EE5" w:rsidRDefault="00830EE5" w:rsidP="00830EE5">
      <w:r w:rsidRPr="00DE1A07">
        <w:t xml:space="preserve">The Federal Consolidated Budget Reconciliation Act (COBRA) gives employees and their qualified beneficiaries the opportunity to continue health insurance coverage under the </w:t>
      </w:r>
      <w:r w:rsidR="00A47A78">
        <w:t>Globe Bank International</w:t>
      </w:r>
      <w:r w:rsidRPr="00DE1A07">
        <w:t>’s health plan when a “qualifying event” would normally result in the loss of eligibility.</w:t>
      </w:r>
    </w:p>
    <w:p w14:paraId="3324206E" w14:textId="77777777" w:rsidR="00830EE5" w:rsidRDefault="00830EE5" w:rsidP="00830EE5">
      <w:r w:rsidRPr="00DE1A07">
        <w:t>Some common qualifying events are resignation, termination of employment, or death of an employee; a reduction in an employee’s hours or leave of absence, divorce or legal separation and a dependent child no longer meeting eligibility requirements.</w:t>
      </w:r>
    </w:p>
    <w:p w14:paraId="74260921" w14:textId="0B5D4B99" w:rsidR="00830EE5" w:rsidRDefault="00830EE5" w:rsidP="000440E7">
      <w:r w:rsidRPr="00DE1A07">
        <w:t xml:space="preserve">Under COBRA, the employee or beneficiary pays the full cost of coverage at </w:t>
      </w:r>
      <w:r w:rsidR="00A47A78">
        <w:t>Globe Bank International</w:t>
      </w:r>
      <w:r w:rsidRPr="00DE1A07">
        <w:t>’s group rates plus an administration fee.</w:t>
      </w:r>
      <w:r>
        <w:t xml:space="preserve"> </w:t>
      </w:r>
      <w:r w:rsidR="00A47A78">
        <w:t>Globe Bank International</w:t>
      </w:r>
      <w:r w:rsidR="000440E7">
        <w:t xml:space="preserve"> </w:t>
      </w:r>
      <w:r w:rsidRPr="00DE1A07">
        <w:t xml:space="preserve">provides each eligible employee with a written notice describing rights granted under COBRA when the employee becomes eligible for coverage under </w:t>
      </w:r>
      <w:r w:rsidR="00A47A78">
        <w:t>Globe Bank International</w:t>
      </w:r>
      <w:r w:rsidRPr="00DE1A07">
        <w:t xml:space="preserve"> ’s health insurance plan.</w:t>
      </w:r>
      <w:r>
        <w:t xml:space="preserve"> </w:t>
      </w:r>
      <w:r w:rsidRPr="00DE1A07">
        <w:t>The notice contains important information about the employee's rights and obligations.</w:t>
      </w:r>
      <w:r>
        <w:t xml:space="preserve"> </w:t>
      </w:r>
    </w:p>
    <w:p w14:paraId="72393A56" w14:textId="2DFCC1DF" w:rsidR="00830EE5" w:rsidRDefault="00B6458B" w:rsidP="00830EE5">
      <w:pPr>
        <w:pStyle w:val="Heading2"/>
      </w:pPr>
      <w:bookmarkStart w:id="51" w:name="_Toc508013511"/>
      <w:r>
        <w:t>6.4</w:t>
      </w:r>
      <w:r w:rsidR="00830EE5" w:rsidRPr="00DE1A07">
        <w:t xml:space="preserve"> SIMPLE IRA</w:t>
      </w:r>
      <w:bookmarkEnd w:id="51"/>
    </w:p>
    <w:p w14:paraId="187FDF1E" w14:textId="555BA5D4" w:rsidR="00830EE5" w:rsidRDefault="00830EE5" w:rsidP="00830EE5">
      <w:r w:rsidRPr="00DE1A07">
        <w:t xml:space="preserve">The Simple Investment Retirement Account (Simple IRA) plan offers </w:t>
      </w:r>
      <w:r w:rsidR="00104AEA">
        <w:t>Globe Bank Internationa</w:t>
      </w:r>
      <w:r w:rsidR="00104AEA" w:rsidRPr="00DE1A07">
        <w:t>l’s</w:t>
      </w:r>
      <w:r w:rsidRPr="00DE1A07">
        <w:t xml:space="preserve"> employees a</w:t>
      </w:r>
      <w:r w:rsidR="00104AEA">
        <w:t xml:space="preserve"> unique opportunity for savings and</w:t>
      </w:r>
      <w:r w:rsidRPr="00DE1A07">
        <w:t xml:space="preserve"> financial gr</w:t>
      </w:r>
      <w:r w:rsidR="00104AEA">
        <w:t>owth</w:t>
      </w:r>
      <w:r w:rsidRPr="00DE1A07">
        <w:t>.</w:t>
      </w:r>
    </w:p>
    <w:p w14:paraId="7C9F4EB2" w14:textId="628B0FA6" w:rsidR="00830EE5" w:rsidRPr="00DE1A07" w:rsidRDefault="00830EE5" w:rsidP="00830EE5">
      <w:r w:rsidRPr="00DE1A07">
        <w:t>The IRA plan helps contributors save in</w:t>
      </w:r>
      <w:r w:rsidR="00BB3C57">
        <w:t xml:space="preserve"> threee</w:t>
      </w:r>
      <w:r w:rsidRPr="00DE1A07">
        <w:t xml:space="preserve"> ways:</w:t>
      </w:r>
    </w:p>
    <w:p w14:paraId="069B09D7" w14:textId="77777777" w:rsidR="00830EE5" w:rsidRDefault="00830EE5" w:rsidP="00BB3C57">
      <w:pPr>
        <w:pStyle w:val="ListParagraph"/>
        <w:numPr>
          <w:ilvl w:val="0"/>
          <w:numId w:val="36"/>
        </w:numPr>
      </w:pPr>
      <w:r w:rsidRPr="00DE1A07">
        <w:t>Gross taxable income is reduced</w:t>
      </w:r>
    </w:p>
    <w:p w14:paraId="04D5244C" w14:textId="01DBD8C1" w:rsidR="00830EE5" w:rsidRDefault="00A47A78" w:rsidP="00BB3C57">
      <w:pPr>
        <w:pStyle w:val="ListParagraph"/>
        <w:numPr>
          <w:ilvl w:val="0"/>
          <w:numId w:val="36"/>
        </w:numPr>
      </w:pPr>
      <w:r>
        <w:t>Globe Bank International</w:t>
      </w:r>
      <w:r w:rsidR="000440E7">
        <w:t xml:space="preserve"> </w:t>
      </w:r>
      <w:r w:rsidR="00830EE5" w:rsidRPr="00DE1A07">
        <w:t>makes a matching contribution of the employees' contributions</w:t>
      </w:r>
    </w:p>
    <w:p w14:paraId="7FDE2B02" w14:textId="77777777" w:rsidR="00830EE5" w:rsidRDefault="00830EE5" w:rsidP="00BB3C57">
      <w:pPr>
        <w:pStyle w:val="ListParagraph"/>
        <w:numPr>
          <w:ilvl w:val="0"/>
          <w:numId w:val="36"/>
        </w:numPr>
      </w:pPr>
      <w:r w:rsidRPr="00DE1A07">
        <w:t>Convenience of payroll deduction (amount you choose)</w:t>
      </w:r>
    </w:p>
    <w:p w14:paraId="0924DCCC" w14:textId="0CCCCC03" w:rsidR="00830EE5" w:rsidRDefault="00830EE5" w:rsidP="00830EE5">
      <w:r w:rsidRPr="00DE1A07">
        <w:t xml:space="preserve">The Simple IRA plan is administered through an Investment firm and managed internally by </w:t>
      </w:r>
      <w:r w:rsidR="00A47A78">
        <w:t>Globe Bank International</w:t>
      </w:r>
      <w:r w:rsidRPr="00DE1A07">
        <w:t>.</w:t>
      </w:r>
      <w:r>
        <w:t xml:space="preserve"> </w:t>
      </w:r>
      <w:r w:rsidR="00A47A78">
        <w:t>Globe Bank International</w:t>
      </w:r>
      <w:r w:rsidR="000440E7">
        <w:t xml:space="preserve"> </w:t>
      </w:r>
      <w:r w:rsidRPr="00DE1A07">
        <w:t>makes mat</w:t>
      </w:r>
      <w:r w:rsidR="00B6458B">
        <w:t>ching contributions equal to 50</w:t>
      </w:r>
      <w:r w:rsidRPr="00DE1A07">
        <w:t>% of Elective Deferrals that does not e</w:t>
      </w:r>
      <w:r w:rsidR="00B6458B">
        <w:t xml:space="preserve">xceed 3% </w:t>
      </w:r>
      <w:r w:rsidRPr="00DE1A07">
        <w:t>of annual compensation.</w:t>
      </w:r>
      <w:r>
        <w:t xml:space="preserve"> </w:t>
      </w:r>
    </w:p>
    <w:p w14:paraId="66373554" w14:textId="545CD6C6" w:rsidR="00830EE5" w:rsidRDefault="000440E7" w:rsidP="00830EE5">
      <w:r>
        <w:t>Eligibility occurs after 6</w:t>
      </w:r>
      <w:r w:rsidR="00830EE5" w:rsidRPr="00DE1A07">
        <w:t xml:space="preserve"> months of continuous employment for regular full-time and regular part-time employees.</w:t>
      </w:r>
    </w:p>
    <w:p w14:paraId="6F05D2B2" w14:textId="0C838B33" w:rsidR="00830EE5" w:rsidRDefault="00B6458B" w:rsidP="00830EE5">
      <w:pPr>
        <w:pStyle w:val="Heading2"/>
      </w:pPr>
      <w:bookmarkStart w:id="52" w:name="_Toc508013512"/>
      <w:r>
        <w:t>6.5</w:t>
      </w:r>
      <w:r w:rsidR="00830EE5" w:rsidRPr="00DE1A07">
        <w:t xml:space="preserve"> VACATION</w:t>
      </w:r>
      <w:bookmarkEnd w:id="52"/>
    </w:p>
    <w:p w14:paraId="4D70E82E" w14:textId="034F6CA2" w:rsidR="00830EE5" w:rsidRPr="00736F02" w:rsidRDefault="00830EE5" w:rsidP="00736F02">
      <w:r w:rsidRPr="00736F02">
        <w:t xml:space="preserve">Paid vacation is available to regular full-time and regular part-time employees following their first-year anniversary with </w:t>
      </w:r>
      <w:r w:rsidR="00A47A78" w:rsidRPr="00736F02">
        <w:t>Globe Bank International</w:t>
      </w:r>
      <w:r w:rsidR="000440E7" w:rsidRPr="00736F02">
        <w:t xml:space="preserve"> </w:t>
      </w:r>
      <w:r w:rsidRPr="00736F02">
        <w:t>and is provided based on the following calculations:</w:t>
      </w:r>
      <w:r w:rsidRPr="00736F02">
        <w:rPr>
          <w:rStyle w:val="FootnoteReference"/>
        </w:rPr>
        <w:footnoteReference w:id="2"/>
      </w:r>
    </w:p>
    <w:tbl>
      <w:tblPr>
        <w:tblStyle w:val="LightList-Accent4"/>
        <w:tblW w:w="7738" w:type="dxa"/>
        <w:jc w:val="center"/>
        <w:tblLook w:val="00A0" w:firstRow="1" w:lastRow="0" w:firstColumn="1" w:lastColumn="0" w:noHBand="0" w:noVBand="0"/>
      </w:tblPr>
      <w:tblGrid>
        <w:gridCol w:w="2297"/>
        <w:gridCol w:w="2771"/>
        <w:gridCol w:w="2670"/>
      </w:tblGrid>
      <w:tr w:rsidR="00830EE5" w:rsidRPr="00736F02" w14:paraId="57C897D2" w14:textId="77777777" w:rsidTr="00736F02">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Borders>
              <w:top w:val="single" w:sz="8" w:space="0" w:color="4E8542" w:themeColor="accent4"/>
              <w:bottom w:val="single" w:sz="8" w:space="0" w:color="4E8542" w:themeColor="accent4"/>
            </w:tcBorders>
            <w:shd w:val="clear" w:color="auto" w:fill="E33D52"/>
          </w:tcPr>
          <w:p w14:paraId="7F880DBD" w14:textId="77777777" w:rsidR="00830EE5" w:rsidRPr="00736F02" w:rsidRDefault="00830EE5" w:rsidP="00830EE5">
            <w:r w:rsidRPr="00736F02">
              <w:t>Years of employment</w:t>
            </w:r>
          </w:p>
        </w:tc>
        <w:tc>
          <w:tcPr>
            <w:cnfStyle w:val="000010000000" w:firstRow="0" w:lastRow="0" w:firstColumn="0" w:lastColumn="0" w:oddVBand="1" w:evenVBand="0" w:oddHBand="0" w:evenHBand="0" w:firstRowFirstColumn="0" w:firstRowLastColumn="0" w:lastRowFirstColumn="0" w:lastRowLastColumn="0"/>
            <w:tcW w:w="2771" w:type="dxa"/>
            <w:tcBorders>
              <w:bottom w:val="single" w:sz="8" w:space="0" w:color="4E8542" w:themeColor="accent4"/>
            </w:tcBorders>
            <w:shd w:val="clear" w:color="auto" w:fill="E33D52"/>
          </w:tcPr>
          <w:p w14:paraId="2184147B" w14:textId="77777777" w:rsidR="00830EE5" w:rsidRPr="00736F02" w:rsidRDefault="00830EE5" w:rsidP="00830EE5">
            <w:r w:rsidRPr="00736F02">
              <w:t>Vacation time earned</w:t>
            </w:r>
          </w:p>
        </w:tc>
        <w:tc>
          <w:tcPr>
            <w:tcW w:w="2670" w:type="dxa"/>
            <w:tcBorders>
              <w:top w:val="single" w:sz="8" w:space="0" w:color="4E8542" w:themeColor="accent4"/>
              <w:bottom w:val="single" w:sz="8" w:space="0" w:color="4E8542" w:themeColor="accent4"/>
            </w:tcBorders>
            <w:shd w:val="clear" w:color="auto" w:fill="E33D52"/>
          </w:tcPr>
          <w:p w14:paraId="63128015" w14:textId="77777777" w:rsidR="00830EE5" w:rsidRPr="00736F02" w:rsidRDefault="00830EE5" w:rsidP="00830EE5">
            <w:pPr>
              <w:cnfStyle w:val="100000000000" w:firstRow="1" w:lastRow="0" w:firstColumn="0" w:lastColumn="0" w:oddVBand="0" w:evenVBand="0" w:oddHBand="0" w:evenHBand="0" w:firstRowFirstColumn="0" w:firstRowLastColumn="0" w:lastRowFirstColumn="0" w:lastRowLastColumn="0"/>
            </w:pPr>
            <w:r w:rsidRPr="00736F02">
              <w:t>Can be used:</w:t>
            </w:r>
          </w:p>
        </w:tc>
      </w:tr>
      <w:tr w:rsidR="00830EE5" w:rsidRPr="00736F02" w14:paraId="4B7F1297"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4575263C" w14:textId="77777777" w:rsidR="00830EE5" w:rsidRPr="00736F02" w:rsidRDefault="00830EE5" w:rsidP="00830EE5">
            <w:r w:rsidRPr="00736F02">
              <w:t>0-2 years</w:t>
            </w:r>
          </w:p>
        </w:tc>
        <w:tc>
          <w:tcPr>
            <w:cnfStyle w:val="000010000000" w:firstRow="0" w:lastRow="0" w:firstColumn="0" w:lastColumn="0" w:oddVBand="1" w:evenVBand="0" w:oddHBand="0" w:evenHBand="0" w:firstRowFirstColumn="0" w:firstRowLastColumn="0" w:lastRowFirstColumn="0" w:lastRowLastColumn="0"/>
            <w:tcW w:w="2771" w:type="dxa"/>
          </w:tcPr>
          <w:p w14:paraId="3A48A88F" w14:textId="77777777" w:rsidR="00830EE5" w:rsidRPr="00736F02" w:rsidRDefault="00830EE5" w:rsidP="00830EE5">
            <w:r w:rsidRPr="00736F02">
              <w:t>.0192 hrs per hr worked</w:t>
            </w:r>
          </w:p>
        </w:tc>
        <w:tc>
          <w:tcPr>
            <w:tcW w:w="2670" w:type="dxa"/>
          </w:tcPr>
          <w:p w14:paraId="10774AD9"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After 1 yr of employment</w:t>
            </w:r>
          </w:p>
        </w:tc>
      </w:tr>
      <w:tr w:rsidR="00830EE5" w:rsidRPr="00736F02" w14:paraId="1557EB31" w14:textId="77777777" w:rsidTr="00736F02">
        <w:trPr>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4F907B1" w14:textId="77777777" w:rsidR="00830EE5" w:rsidRPr="00736F02" w:rsidRDefault="00830EE5" w:rsidP="00830EE5">
            <w:r w:rsidRPr="00736F02">
              <w:t>3-5 years</w:t>
            </w:r>
          </w:p>
        </w:tc>
        <w:tc>
          <w:tcPr>
            <w:cnfStyle w:val="000010000000" w:firstRow="0" w:lastRow="0" w:firstColumn="0" w:lastColumn="0" w:oddVBand="1" w:evenVBand="0" w:oddHBand="0" w:evenHBand="0" w:firstRowFirstColumn="0" w:firstRowLastColumn="0" w:lastRowFirstColumn="0" w:lastRowLastColumn="0"/>
            <w:tcW w:w="2771" w:type="dxa"/>
          </w:tcPr>
          <w:p w14:paraId="40A8ED2A" w14:textId="77777777" w:rsidR="00830EE5" w:rsidRPr="00736F02" w:rsidRDefault="00830EE5" w:rsidP="00830EE5">
            <w:r w:rsidRPr="00736F02">
              <w:t>.0384 hrs per hr worked</w:t>
            </w:r>
          </w:p>
        </w:tc>
        <w:tc>
          <w:tcPr>
            <w:tcW w:w="2670" w:type="dxa"/>
          </w:tcPr>
          <w:p w14:paraId="2B9F3242" w14:textId="77777777" w:rsidR="00830EE5" w:rsidRPr="00736F02" w:rsidRDefault="00830EE5" w:rsidP="00830EE5">
            <w:pPr>
              <w:cnfStyle w:val="000000000000" w:firstRow="0" w:lastRow="0" w:firstColumn="0" w:lastColumn="0" w:oddVBand="0" w:evenVBand="0" w:oddHBand="0" w:evenHBand="0" w:firstRowFirstColumn="0" w:firstRowLastColumn="0" w:lastRowFirstColumn="0" w:lastRowLastColumn="0"/>
            </w:pPr>
            <w:r w:rsidRPr="00736F02">
              <w:t>Anytime (with approval)</w:t>
            </w:r>
          </w:p>
        </w:tc>
      </w:tr>
      <w:tr w:rsidR="00830EE5" w:rsidRPr="00736F02" w14:paraId="104382EF" w14:textId="77777777" w:rsidTr="00736F02">
        <w:trPr>
          <w:cnfStyle w:val="000000100000" w:firstRow="0" w:lastRow="0" w:firstColumn="0" w:lastColumn="0" w:oddVBand="0" w:evenVBand="0" w:oddHBand="1"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2297" w:type="dxa"/>
          </w:tcPr>
          <w:p w14:paraId="68E668C7" w14:textId="77777777" w:rsidR="00830EE5" w:rsidRPr="00736F02" w:rsidRDefault="00830EE5" w:rsidP="00830EE5">
            <w:r w:rsidRPr="00736F02">
              <w:t>More than 5 years</w:t>
            </w:r>
          </w:p>
        </w:tc>
        <w:tc>
          <w:tcPr>
            <w:cnfStyle w:val="000010000000" w:firstRow="0" w:lastRow="0" w:firstColumn="0" w:lastColumn="0" w:oddVBand="1" w:evenVBand="0" w:oddHBand="0" w:evenHBand="0" w:firstRowFirstColumn="0" w:firstRowLastColumn="0" w:lastRowFirstColumn="0" w:lastRowLastColumn="0"/>
            <w:tcW w:w="2771" w:type="dxa"/>
          </w:tcPr>
          <w:p w14:paraId="6A4E7A0D" w14:textId="77777777" w:rsidR="00830EE5" w:rsidRPr="00736F02" w:rsidRDefault="00830EE5" w:rsidP="00830EE5">
            <w:r w:rsidRPr="00736F02">
              <w:t>.0586 hrs per hr worked</w:t>
            </w:r>
          </w:p>
        </w:tc>
        <w:tc>
          <w:tcPr>
            <w:tcW w:w="2670" w:type="dxa"/>
          </w:tcPr>
          <w:p w14:paraId="5FAD23CE" w14:textId="77777777" w:rsidR="00830EE5" w:rsidRPr="00736F02" w:rsidRDefault="00830EE5" w:rsidP="00830EE5">
            <w:pPr>
              <w:cnfStyle w:val="000000100000" w:firstRow="0" w:lastRow="0" w:firstColumn="0" w:lastColumn="0" w:oddVBand="0" w:evenVBand="0" w:oddHBand="1" w:evenHBand="0" w:firstRowFirstColumn="0" w:firstRowLastColumn="0" w:lastRowFirstColumn="0" w:lastRowLastColumn="0"/>
            </w:pPr>
            <w:r w:rsidRPr="00736F02">
              <w:t>Anytime (with approval)</w:t>
            </w:r>
          </w:p>
        </w:tc>
      </w:tr>
    </w:tbl>
    <w:p w14:paraId="4BFD429B" w14:textId="77777777" w:rsidR="00830EE5" w:rsidRPr="000440E7" w:rsidRDefault="00830EE5" w:rsidP="00830EE5">
      <w:pPr>
        <w:rPr>
          <w:highlight w:val="yellow"/>
        </w:rPr>
      </w:pPr>
      <w:r w:rsidRPr="00736F02">
        <w:t>Paid vacation time of regular part-time employees will be earned on a fractional basis. Fractional vacation weeks will correspond to the average number of hours worked during the preceding year.</w:t>
      </w:r>
    </w:p>
    <w:p w14:paraId="3C34BA33" w14:textId="743E24E2" w:rsidR="00830EE5" w:rsidRDefault="00830EE5" w:rsidP="00830EE5">
      <w:r w:rsidRPr="00DE1A07">
        <w:t>Upon termination, unused earned vacation will be paid in a lump sum in the employee’s final paycheck.</w:t>
      </w:r>
      <w:r w:rsidR="00736F02">
        <w:t xml:space="preserve"> </w:t>
      </w:r>
      <w:r w:rsidRPr="00DE1A07">
        <w:t>A maximum of one week paid vacation may be carried over from one calendar year to the next</w:t>
      </w:r>
      <w:r>
        <w:t xml:space="preserve"> </w:t>
      </w:r>
    </w:p>
    <w:p w14:paraId="4DD81443" w14:textId="7278C03A" w:rsidR="00830EE5" w:rsidRDefault="00A47A78" w:rsidP="00830EE5">
      <w:r>
        <w:t>Globe Bank International</w:t>
      </w:r>
      <w:r w:rsidR="00830EE5" w:rsidRPr="00DE1A07">
        <w:t xml:space="preserve"> encourages all employees to make the most of their vacation time.</w:t>
      </w:r>
      <w:r w:rsidR="00830EE5">
        <w:t xml:space="preserve"> </w:t>
      </w:r>
      <w:r w:rsidR="00830EE5" w:rsidRPr="00DE1A07">
        <w:t>Regular breaks from daily work make everyone more productive.</w:t>
      </w:r>
      <w:r w:rsidR="00830EE5">
        <w:t xml:space="preserve"> </w:t>
      </w:r>
    </w:p>
    <w:p w14:paraId="3929480E" w14:textId="1E9B79B1" w:rsidR="00830EE5" w:rsidRDefault="00B6458B" w:rsidP="00830EE5">
      <w:pPr>
        <w:pStyle w:val="Heading2"/>
      </w:pPr>
      <w:bookmarkStart w:id="53" w:name="_Toc508013513"/>
      <w:r>
        <w:t>6.6</w:t>
      </w:r>
      <w:r w:rsidR="00830EE5" w:rsidRPr="00DE1A07">
        <w:t xml:space="preserve"> HOLIDAYS</w:t>
      </w:r>
      <w:bookmarkEnd w:id="53"/>
    </w:p>
    <w:p w14:paraId="7FBE1C92" w14:textId="6D524444" w:rsidR="00830EE5" w:rsidRPr="001C0BCB" w:rsidRDefault="00A47A78" w:rsidP="00830EE5">
      <w:r w:rsidRPr="001C0BCB">
        <w:t>Globe Bank International</w:t>
      </w:r>
      <w:r w:rsidR="000440E7" w:rsidRPr="001C0BCB">
        <w:t xml:space="preserve"> </w:t>
      </w:r>
      <w:r w:rsidR="00830EE5" w:rsidRPr="001C0BCB">
        <w:t>observes the following non-paid holidays per year for all non-exempt employees:</w:t>
      </w:r>
    </w:p>
    <w:p w14:paraId="3B5B04ED" w14:textId="77777777" w:rsidR="00830EE5" w:rsidRPr="001C0BCB" w:rsidRDefault="00830EE5" w:rsidP="00830EE5">
      <w:pPr>
        <w:pStyle w:val="ListParagraph"/>
        <w:numPr>
          <w:ilvl w:val="0"/>
          <w:numId w:val="33"/>
        </w:numPr>
      </w:pPr>
      <w:r w:rsidRPr="001C0BCB">
        <w:t>New Year’s Day</w:t>
      </w:r>
    </w:p>
    <w:p w14:paraId="0F013FF8" w14:textId="17DECEF7" w:rsidR="001C0BCB" w:rsidRPr="001C0BCB" w:rsidRDefault="001C0BCB" w:rsidP="00830EE5">
      <w:pPr>
        <w:pStyle w:val="ListParagraph"/>
        <w:numPr>
          <w:ilvl w:val="0"/>
          <w:numId w:val="33"/>
        </w:numPr>
      </w:pPr>
      <w:r w:rsidRPr="001C0BCB">
        <w:t>Martin Luther King, Jr. Day</w:t>
      </w:r>
    </w:p>
    <w:p w14:paraId="3DFFC2BE" w14:textId="174E85F5" w:rsidR="001C0BCB" w:rsidRPr="001C0BCB" w:rsidRDefault="001C0BCB" w:rsidP="00830EE5">
      <w:pPr>
        <w:pStyle w:val="ListParagraph"/>
        <w:numPr>
          <w:ilvl w:val="0"/>
          <w:numId w:val="33"/>
        </w:numPr>
      </w:pPr>
      <w:r w:rsidRPr="001C0BCB">
        <w:t>Presidents’ Day</w:t>
      </w:r>
    </w:p>
    <w:p w14:paraId="2DD8C38D" w14:textId="77777777" w:rsidR="00830EE5" w:rsidRPr="001C0BCB" w:rsidRDefault="00830EE5" w:rsidP="00830EE5">
      <w:pPr>
        <w:pStyle w:val="ListParagraph"/>
        <w:numPr>
          <w:ilvl w:val="0"/>
          <w:numId w:val="33"/>
        </w:numPr>
      </w:pPr>
      <w:r w:rsidRPr="001C0BCB">
        <w:t>Memorial Day</w:t>
      </w:r>
    </w:p>
    <w:p w14:paraId="6FD2CEB0" w14:textId="77777777" w:rsidR="00830EE5" w:rsidRPr="001C0BCB" w:rsidRDefault="00830EE5" w:rsidP="00830EE5">
      <w:pPr>
        <w:pStyle w:val="ListParagraph"/>
        <w:numPr>
          <w:ilvl w:val="0"/>
          <w:numId w:val="33"/>
        </w:numPr>
      </w:pPr>
      <w:r w:rsidRPr="001C0BCB">
        <w:t>Independence Day</w:t>
      </w:r>
    </w:p>
    <w:p w14:paraId="0550274F" w14:textId="77777777" w:rsidR="00830EE5" w:rsidRPr="001C0BCB" w:rsidRDefault="00830EE5" w:rsidP="00830EE5">
      <w:pPr>
        <w:pStyle w:val="ListParagraph"/>
        <w:numPr>
          <w:ilvl w:val="0"/>
          <w:numId w:val="33"/>
        </w:numPr>
      </w:pPr>
      <w:r w:rsidRPr="001C0BCB">
        <w:t>Labor Day</w:t>
      </w:r>
    </w:p>
    <w:p w14:paraId="3A75C944" w14:textId="320FAB55" w:rsidR="001C0BCB" w:rsidRPr="001C0BCB" w:rsidRDefault="001C0BCB" w:rsidP="00830EE5">
      <w:pPr>
        <w:pStyle w:val="ListParagraph"/>
        <w:numPr>
          <w:ilvl w:val="0"/>
          <w:numId w:val="33"/>
        </w:numPr>
      </w:pPr>
      <w:r w:rsidRPr="001C0BCB">
        <w:t>Columbus Day</w:t>
      </w:r>
    </w:p>
    <w:p w14:paraId="53B7178F" w14:textId="6B7763AD" w:rsidR="001C0BCB" w:rsidRPr="001C0BCB" w:rsidRDefault="001C0BCB" w:rsidP="00830EE5">
      <w:pPr>
        <w:pStyle w:val="ListParagraph"/>
        <w:numPr>
          <w:ilvl w:val="0"/>
          <w:numId w:val="33"/>
        </w:numPr>
      </w:pPr>
      <w:r w:rsidRPr="001C0BCB">
        <w:t>Veterans’ Day</w:t>
      </w:r>
    </w:p>
    <w:p w14:paraId="08309CAA" w14:textId="1E533779" w:rsidR="00830EE5" w:rsidRPr="001C0BCB" w:rsidRDefault="00830EE5" w:rsidP="001C0BCB">
      <w:pPr>
        <w:pStyle w:val="ListParagraph"/>
        <w:numPr>
          <w:ilvl w:val="0"/>
          <w:numId w:val="33"/>
        </w:numPr>
      </w:pPr>
      <w:r w:rsidRPr="001C0BCB">
        <w:t>Thanksgiving Day</w:t>
      </w:r>
    </w:p>
    <w:p w14:paraId="4BF6CC0C" w14:textId="77777777" w:rsidR="00830EE5" w:rsidRPr="001C0BCB" w:rsidRDefault="00830EE5" w:rsidP="00830EE5">
      <w:pPr>
        <w:pStyle w:val="ListParagraph"/>
        <w:numPr>
          <w:ilvl w:val="0"/>
          <w:numId w:val="33"/>
        </w:numPr>
      </w:pPr>
      <w:r w:rsidRPr="001C0BCB">
        <w:t>Christmas Day</w:t>
      </w:r>
    </w:p>
    <w:p w14:paraId="55FEBB3B" w14:textId="61E59E5C" w:rsidR="00830EE5" w:rsidRDefault="00B6458B" w:rsidP="00830EE5">
      <w:pPr>
        <w:pStyle w:val="Heading2"/>
      </w:pPr>
      <w:bookmarkStart w:id="54" w:name="_Toc508013514"/>
      <w:r>
        <w:t>6.7</w:t>
      </w:r>
      <w:r w:rsidR="00830EE5" w:rsidRPr="00DE1A07">
        <w:t xml:space="preserve"> JURY DUTY/MILITARY LEAVE</w:t>
      </w:r>
      <w:bookmarkEnd w:id="54"/>
    </w:p>
    <w:p w14:paraId="28619C3A" w14:textId="2799B006" w:rsidR="00830EE5" w:rsidRDefault="00830EE5" w:rsidP="00830EE5">
      <w:r w:rsidRPr="00DE1A07">
        <w:t xml:space="preserve">Employees will be granted time off to serve on </w:t>
      </w:r>
      <w:r w:rsidR="000440E7">
        <w:t>a jury with pay for up to 15 workdays. Military leave will be granted for the duration of call of duty without</w:t>
      </w:r>
      <w:r w:rsidRPr="00DE1A07">
        <w:t xml:space="preserve"> pay.</w:t>
      </w:r>
      <w:r>
        <w:t xml:space="preserve"> </w:t>
      </w:r>
      <w:r w:rsidR="000440E7">
        <w:t>A</w:t>
      </w:r>
      <w:r w:rsidRPr="00DE1A07">
        <w:t>ll regular employees both full-time or part-time will be kept on the active payroll until their civic duties have been completed.</w:t>
      </w:r>
      <w:r>
        <w:t xml:space="preserve"> </w:t>
      </w:r>
      <w:r w:rsidRPr="00DE1A07">
        <w:t>A copy of the jury duty summons and all other associated paperwork are required for the personnel file.</w:t>
      </w:r>
    </w:p>
    <w:p w14:paraId="43B33616" w14:textId="3093F698" w:rsidR="00830EE5" w:rsidRDefault="00B6458B" w:rsidP="00830EE5">
      <w:pPr>
        <w:pStyle w:val="Heading2"/>
      </w:pPr>
      <w:bookmarkStart w:id="55" w:name="_Toc508013515"/>
      <w:r>
        <w:t>6.8</w:t>
      </w:r>
      <w:r w:rsidR="00830EE5" w:rsidRPr="00DE1A07">
        <w:t xml:space="preserve"> EDUCATIONAL ASSISTANCE</w:t>
      </w:r>
      <w:bookmarkEnd w:id="55"/>
    </w:p>
    <w:p w14:paraId="4D2EBBBD" w14:textId="53794C03" w:rsidR="00830EE5" w:rsidRDefault="00A47A78" w:rsidP="00830EE5">
      <w:r>
        <w:t>Globe Bank International</w:t>
      </w:r>
      <w:r w:rsidR="000440E7">
        <w:t xml:space="preserve"> </w:t>
      </w:r>
      <w:r w:rsidR="00830EE5" w:rsidRPr="00DE1A07">
        <w:t>recognizes that the skills and knowledge of its employees are critical to the success of the Company.</w:t>
      </w:r>
      <w:r w:rsidR="00830EE5">
        <w:t xml:space="preserve"> </w:t>
      </w:r>
      <w:r>
        <w:t>Globe Bank International</w:t>
      </w:r>
      <w:r w:rsidR="000440E7">
        <w:t xml:space="preserve"> </w:t>
      </w:r>
      <w:r w:rsidR="00830EE5" w:rsidRPr="00DE1A07">
        <w:t>offers educational assistance programs, the GED Program and tuition reimbursement.</w:t>
      </w:r>
      <w:r w:rsidR="00830EE5">
        <w:t xml:space="preserve"> </w:t>
      </w:r>
      <w:r>
        <w:t>Globe Bank International</w:t>
      </w:r>
      <w:r w:rsidR="000440E7">
        <w:t xml:space="preserve"> </w:t>
      </w:r>
      <w:r w:rsidR="00830EE5" w:rsidRPr="00DE1A07">
        <w:t>offers educational assistance programs to encourage personal development, improve job-related skills</w:t>
      </w:r>
      <w:r w:rsidR="000440E7">
        <w:t>,</w:t>
      </w:r>
      <w:r w:rsidR="00830EE5" w:rsidRPr="00DE1A07">
        <w:t xml:space="preserve"> and enhance an employee’s ability to compete for reasonably attainable jobs in the Company</w:t>
      </w:r>
      <w:r w:rsidR="000440E7">
        <w:t>.</w:t>
      </w:r>
    </w:p>
    <w:p w14:paraId="14E52205" w14:textId="2A46846B" w:rsidR="00830EE5" w:rsidRDefault="00B6458B" w:rsidP="00830EE5">
      <w:pPr>
        <w:pStyle w:val="Heading2"/>
      </w:pPr>
      <w:bookmarkStart w:id="56" w:name="_Toc508013516"/>
      <w:r>
        <w:t>6.9</w:t>
      </w:r>
      <w:r w:rsidR="00830EE5" w:rsidRPr="00DE1A07">
        <w:t xml:space="preserve"> TRAINING AND PROFESSIONAL DEVELOPMENT</w:t>
      </w:r>
      <w:bookmarkEnd w:id="56"/>
    </w:p>
    <w:p w14:paraId="3556E3EC" w14:textId="3D7B67C5" w:rsidR="00830EE5" w:rsidRDefault="00A47A78" w:rsidP="00830EE5">
      <w:r>
        <w:t>Globe Bank International</w:t>
      </w:r>
      <w:r w:rsidR="000440E7">
        <w:t xml:space="preserve"> </w:t>
      </w:r>
      <w:r w:rsidR="00830EE5" w:rsidRPr="00DE1A07">
        <w:t>recognizes the value of professional development and personal growth for employees.</w:t>
      </w:r>
      <w:r w:rsidR="00830EE5">
        <w:t xml:space="preserve"> </w:t>
      </w:r>
      <w:r w:rsidR="00830EE5" w:rsidRPr="00DE1A07">
        <w:t xml:space="preserve">Therefore, </w:t>
      </w:r>
      <w:r>
        <w:t>Globe Bank International</w:t>
      </w:r>
      <w:r w:rsidR="000440E7">
        <w:t xml:space="preserve"> </w:t>
      </w:r>
      <w:r w:rsidR="00830EE5" w:rsidRPr="00DE1A07">
        <w:t>encourages its employees who are interested in continuing education and job specific training to research these further and get approval before signing up for the seminars or courses.</w:t>
      </w:r>
    </w:p>
    <w:p w14:paraId="6E201E7F" w14:textId="66415D14" w:rsidR="00A31E79" w:rsidRDefault="001C0D28" w:rsidP="00971C1B">
      <w:pPr>
        <w:pStyle w:val="Heading1"/>
      </w:pPr>
      <w:bookmarkStart w:id="57" w:name="_Toc508013517"/>
      <w:r w:rsidRPr="00DE1A07">
        <w:t>SECTION 7</w:t>
      </w:r>
      <w:r w:rsidR="00242330">
        <w:t xml:space="preserve">: </w:t>
      </w:r>
      <w:r w:rsidRPr="00DE1A07">
        <w:t>EMPLOYEE COMMUNICATIONS</w:t>
      </w:r>
      <w:bookmarkEnd w:id="57"/>
    </w:p>
    <w:p w14:paraId="0A3F65AF" w14:textId="35F5D451" w:rsidR="00A31E79" w:rsidRDefault="00104AEA" w:rsidP="00971C1B">
      <w:pPr>
        <w:pStyle w:val="Heading2"/>
      </w:pPr>
      <w:bookmarkStart w:id="58" w:name="_Toc508013518"/>
      <w:r>
        <w:t>7.1</w:t>
      </w:r>
      <w:r w:rsidR="001C0D28" w:rsidRPr="00DE1A07">
        <w:t xml:space="preserve"> BULLETIN BOARDS</w:t>
      </w:r>
      <w:bookmarkEnd w:id="58"/>
    </w:p>
    <w:p w14:paraId="75DD31B1" w14:textId="7BE221A4" w:rsidR="00A31E79" w:rsidRDefault="001C0D28" w:rsidP="001C0D28">
      <w:r w:rsidRPr="00DE1A07">
        <w:t>Bulletin boards placed in designated areas provide employees access to important posted information and announcements.</w:t>
      </w:r>
      <w:r w:rsidR="00A31E79">
        <w:t xml:space="preserve"> </w:t>
      </w:r>
      <w:r w:rsidRPr="00DE1A07">
        <w:t>The employee is responsible for reading necessary information posted on the bulletin boards.</w:t>
      </w:r>
      <w:r w:rsidR="00A31E79">
        <w:t xml:space="preserve"> </w:t>
      </w:r>
      <w:r w:rsidRPr="00DE1A07">
        <w:t xml:space="preserve"> </w:t>
      </w:r>
    </w:p>
    <w:p w14:paraId="3A2D5095" w14:textId="2C580C62" w:rsidR="00A31E79" w:rsidRDefault="00104AEA" w:rsidP="00971C1B">
      <w:pPr>
        <w:pStyle w:val="Heading2"/>
      </w:pPr>
      <w:bookmarkStart w:id="59" w:name="_Toc508013519"/>
      <w:r>
        <w:t>7.2</w:t>
      </w:r>
      <w:r w:rsidR="001C0D28" w:rsidRPr="00DE1A07">
        <w:t xml:space="preserve"> SUGGESTION BOX</w:t>
      </w:r>
      <w:bookmarkEnd w:id="59"/>
    </w:p>
    <w:p w14:paraId="01DDBE2D" w14:textId="7C2B193A" w:rsidR="00A31E79" w:rsidRDefault="00A47A78" w:rsidP="001C0D28">
      <w:r>
        <w:t>Globe Bank International</w:t>
      </w:r>
      <w:r w:rsidR="000440E7">
        <w:t xml:space="preserve"> </w:t>
      </w:r>
      <w:r w:rsidR="001C0D28" w:rsidRPr="00DE1A07">
        <w:t>encourages employees who have suggestions that they do not want to offer orally or in person to write them down and leave them in the suggestion box located in the production center.</w:t>
      </w:r>
      <w:r w:rsidR="00A31E79">
        <w:t xml:space="preserve"> </w:t>
      </w:r>
      <w:r w:rsidR="001C0D28" w:rsidRPr="00DE1A07">
        <w:t>If this is done anonymously, every care will be taken to preserve the employee’s privacy.</w:t>
      </w:r>
      <w:r w:rsidR="00A31E79">
        <w:t xml:space="preserve"> </w:t>
      </w:r>
      <w:r w:rsidR="001C0D28" w:rsidRPr="00DE1A07">
        <w:t>A member of the Executive Staff checks the box on a regular basis.</w:t>
      </w:r>
    </w:p>
    <w:p w14:paraId="3F940BA9" w14:textId="6FF31D84" w:rsidR="00A31E79" w:rsidRDefault="00104AEA" w:rsidP="00971C1B">
      <w:pPr>
        <w:pStyle w:val="Heading2"/>
      </w:pPr>
      <w:bookmarkStart w:id="60" w:name="_Toc508013520"/>
      <w:r>
        <w:t>7.3</w:t>
      </w:r>
      <w:r w:rsidR="001C0D28" w:rsidRPr="00DE1A07">
        <w:t xml:space="preserve"> PROCEDURE FOR HANDLING COMPLAINTS</w:t>
      </w:r>
      <w:bookmarkEnd w:id="60"/>
    </w:p>
    <w:p w14:paraId="0BCA9055" w14:textId="211436F9" w:rsidR="00A31E79" w:rsidRDefault="001C0D28" w:rsidP="001C0D28">
      <w:r w:rsidRPr="00DE1A07">
        <w:t>Under normal working conditions, employees who have a job-related problem, question or complaint should first discuss it with their immediate supervisor.</w:t>
      </w:r>
      <w:r w:rsidR="00A31E79">
        <w:t xml:space="preserve"> </w:t>
      </w:r>
      <w:r w:rsidRPr="00DE1A07">
        <w:t>At this level, employees usually reach the simplest, quickest, and most satisfactory solution.</w:t>
      </w:r>
      <w:r w:rsidR="00A31E79">
        <w:t xml:space="preserve"> </w:t>
      </w:r>
      <w:r w:rsidRPr="00DE1A07">
        <w:t xml:space="preserve">If the employee and supervisor do not solve the problem, </w:t>
      </w:r>
      <w:r w:rsidR="00A47A78">
        <w:t>Globe Bank International</w:t>
      </w:r>
      <w:r w:rsidR="00D21A50">
        <w:t xml:space="preserve"> </w:t>
      </w:r>
      <w:r w:rsidRPr="00DE1A07">
        <w:t>encourages employees to contact the Human Resources Representative.</w:t>
      </w:r>
    </w:p>
    <w:p w14:paraId="7BB51185" w14:textId="2D9016E1" w:rsidR="001C0D28" w:rsidRPr="00DE1A07" w:rsidRDefault="001C0D28" w:rsidP="001C0D28"/>
    <w:sectPr w:rsidR="001C0D28" w:rsidRPr="00DE1A07" w:rsidSect="00CF5A42">
      <w:headerReference w:type="default" r:id="rId9"/>
      <w:footerReference w:type="even" r:id="rId10"/>
      <w:footerReference w:type="default" r:id="rId11"/>
      <w:footnotePr>
        <w:pos w:val="sectEnd"/>
      </w:footnotePr>
      <w:endnotePr>
        <w:numFmt w:val="decimal"/>
        <w:numStart w:val="0"/>
      </w:endnotePr>
      <w:pgSz w:w="12240" w:h="15840"/>
      <w:pgMar w:top="1440" w:right="144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A0099C" w14:textId="77777777" w:rsidR="00CF3C7C" w:rsidRDefault="00CF3C7C">
      <w:r>
        <w:separator/>
      </w:r>
    </w:p>
  </w:endnote>
  <w:endnote w:type="continuationSeparator" w:id="0">
    <w:p w14:paraId="524B7519" w14:textId="77777777" w:rsidR="00CF3C7C" w:rsidRDefault="00CF3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altName w:val="﷽﷽﷽﷽﷽﷽ЙĀ&amp;䈀漀漀欀 䄀渀琀椀焀甀愀 ᨄ䌄䀄䄄㠄㈄"/>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dobe Hebrew">
    <w:altName w:val="Times New Roman"/>
    <w:panose1 w:val="020B0604020202020204"/>
    <w:charset w:val="B1"/>
    <w:family w:val="roman"/>
    <w:notTrueType/>
    <w:pitch w:val="variable"/>
    <w:sig w:usb0="8000086F" w:usb1="4000204A" w:usb2="00000000" w:usb3="00000000" w:csb0="0000002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90131F" w14:textId="77777777" w:rsidR="007A3276" w:rsidRDefault="007A327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7A3276" w:rsidRDefault="007A3276"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048C1" w14:textId="77777777" w:rsidR="007A3276" w:rsidRDefault="007A3276"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B3C57">
      <w:rPr>
        <w:rStyle w:val="PageNumber"/>
        <w:noProof/>
      </w:rPr>
      <w:t>17</w:t>
    </w:r>
    <w:r>
      <w:rPr>
        <w:rStyle w:val="PageNumber"/>
      </w:rPr>
      <w:fldChar w:fldCharType="end"/>
    </w:r>
  </w:p>
  <w:p w14:paraId="1573DD05" w14:textId="60535194" w:rsidR="007A3276" w:rsidRDefault="007A3276" w:rsidP="001C0D28">
    <w:pPr>
      <w:pStyle w:val="Footer"/>
      <w:tabs>
        <w:tab w:val="left" w:pos="5080"/>
      </w:tabs>
      <w:ind w:right="360"/>
    </w:pPr>
    <w:r>
      <w:t>4/16/15</w:t>
    </w:r>
    <w:r>
      <w:tab/>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FC15D" w14:textId="77777777" w:rsidR="00CF3C7C" w:rsidRDefault="00CF3C7C">
      <w:r>
        <w:separator/>
      </w:r>
    </w:p>
  </w:footnote>
  <w:footnote w:type="continuationSeparator" w:id="0">
    <w:p w14:paraId="2F09E49B" w14:textId="77777777" w:rsidR="00CF3C7C" w:rsidRDefault="00CF3C7C">
      <w:r>
        <w:continuationSeparator/>
      </w:r>
    </w:p>
  </w:footnote>
  <w:footnote w:id="1">
    <w:p w14:paraId="21FF5F1E" w14:textId="179E3E98" w:rsidR="007A3276" w:rsidRPr="000E6335" w:rsidRDefault="007A3276">
      <w:pPr>
        <w:pStyle w:val="FootnoteText"/>
        <w:rPr>
          <w:sz w:val="20"/>
          <w:szCs w:val="20"/>
        </w:rPr>
      </w:pPr>
      <w:r w:rsidRPr="000E6335">
        <w:rPr>
          <w:rStyle w:val="FootnoteReference"/>
          <w:sz w:val="20"/>
          <w:szCs w:val="20"/>
        </w:rPr>
        <w:footnoteRef/>
      </w:r>
      <w:r>
        <w:rPr>
          <w:sz w:val="20"/>
          <w:szCs w:val="20"/>
        </w:rPr>
        <w:t xml:space="preserve"> We at Globe Bank International</w:t>
      </w:r>
      <w:r w:rsidRPr="000E6335">
        <w:rPr>
          <w:sz w:val="20"/>
          <w:szCs w:val="20"/>
        </w:rPr>
        <w:t xml:space="preserve"> are very happy to discuss any options that will work for you.</w:t>
      </w:r>
    </w:p>
  </w:footnote>
  <w:footnote w:id="2">
    <w:p w14:paraId="4E19734D" w14:textId="259CF56E" w:rsidR="007A3276" w:rsidRDefault="007A3276" w:rsidP="000440E7">
      <w:r>
        <w:rPr>
          <w:rStyle w:val="FootnoteReference"/>
        </w:rPr>
        <w:footnoteRef/>
      </w:r>
      <w:r>
        <w:t xml:space="preserve"> </w:t>
      </w:r>
      <w:r w:rsidRPr="00DE1A07">
        <w:t>The vacation policy applies to all regular full-time and part-time employees.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8D228" w14:textId="5D874EB0" w:rsidR="007A3276" w:rsidRDefault="007A3276">
    <w:pPr>
      <w:pStyle w:val="Header"/>
    </w:pPr>
    <w:r>
      <w:t>Globe Bank International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E44FCB"/>
    <w:multiLevelType w:val="hybridMultilevel"/>
    <w:tmpl w:val="D55E15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52FE5"/>
    <w:multiLevelType w:val="hybridMultilevel"/>
    <w:tmpl w:val="59DE1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E02716"/>
    <w:multiLevelType w:val="hybridMultilevel"/>
    <w:tmpl w:val="4AA047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8"/>
  </w:num>
  <w:num w:numId="3">
    <w:abstractNumId w:val="33"/>
  </w:num>
  <w:num w:numId="4">
    <w:abstractNumId w:val="14"/>
  </w:num>
  <w:num w:numId="5">
    <w:abstractNumId w:val="17"/>
  </w:num>
  <w:num w:numId="6">
    <w:abstractNumId w:val="10"/>
  </w:num>
  <w:num w:numId="7">
    <w:abstractNumId w:val="22"/>
  </w:num>
  <w:num w:numId="8">
    <w:abstractNumId w:val="32"/>
  </w:num>
  <w:num w:numId="9">
    <w:abstractNumId w:val="29"/>
  </w:num>
  <w:num w:numId="10">
    <w:abstractNumId w:val="9"/>
  </w:num>
  <w:num w:numId="11">
    <w:abstractNumId w:val="35"/>
  </w:num>
  <w:num w:numId="12">
    <w:abstractNumId w:val="30"/>
  </w:num>
  <w:num w:numId="13">
    <w:abstractNumId w:val="27"/>
  </w:num>
  <w:num w:numId="14">
    <w:abstractNumId w:val="16"/>
  </w:num>
  <w:num w:numId="15">
    <w:abstractNumId w:val="4"/>
  </w:num>
  <w:num w:numId="16">
    <w:abstractNumId w:val="2"/>
  </w:num>
  <w:num w:numId="17">
    <w:abstractNumId w:val="11"/>
  </w:num>
  <w:num w:numId="18">
    <w:abstractNumId w:val="1"/>
  </w:num>
  <w:num w:numId="19">
    <w:abstractNumId w:val="23"/>
  </w:num>
  <w:num w:numId="20">
    <w:abstractNumId w:val="13"/>
  </w:num>
  <w:num w:numId="21">
    <w:abstractNumId w:val="28"/>
  </w:num>
  <w:num w:numId="22">
    <w:abstractNumId w:val="19"/>
  </w:num>
  <w:num w:numId="23">
    <w:abstractNumId w:val="7"/>
  </w:num>
  <w:num w:numId="24">
    <w:abstractNumId w:val="26"/>
  </w:num>
  <w:num w:numId="25">
    <w:abstractNumId w:val="8"/>
  </w:num>
  <w:num w:numId="26">
    <w:abstractNumId w:val="31"/>
  </w:num>
  <w:num w:numId="27">
    <w:abstractNumId w:val="12"/>
  </w:num>
  <w:num w:numId="28">
    <w:abstractNumId w:val="20"/>
  </w:num>
  <w:num w:numId="29">
    <w:abstractNumId w:val="24"/>
  </w:num>
  <w:num w:numId="30">
    <w:abstractNumId w:val="21"/>
  </w:num>
  <w:num w:numId="31">
    <w:abstractNumId w:val="15"/>
  </w:num>
  <w:num w:numId="32">
    <w:abstractNumId w:val="25"/>
  </w:num>
  <w:num w:numId="33">
    <w:abstractNumId w:val="34"/>
  </w:num>
  <w:num w:numId="34">
    <w:abstractNumId w:val="5"/>
  </w:num>
  <w:num w:numId="35">
    <w:abstractNumId w:val="6"/>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1005"/>
    <w:rsid w:val="00007614"/>
    <w:rsid w:val="00032F74"/>
    <w:rsid w:val="00043BD3"/>
    <w:rsid w:val="000440E7"/>
    <w:rsid w:val="00044257"/>
    <w:rsid w:val="000572F2"/>
    <w:rsid w:val="000662F3"/>
    <w:rsid w:val="00087876"/>
    <w:rsid w:val="000A2E0D"/>
    <w:rsid w:val="000C3FB0"/>
    <w:rsid w:val="000E6335"/>
    <w:rsid w:val="00104AEA"/>
    <w:rsid w:val="00104DF5"/>
    <w:rsid w:val="001409CE"/>
    <w:rsid w:val="00176CCD"/>
    <w:rsid w:val="001C0BCB"/>
    <w:rsid w:val="001C0D28"/>
    <w:rsid w:val="00214E60"/>
    <w:rsid w:val="002320A0"/>
    <w:rsid w:val="00242330"/>
    <w:rsid w:val="00243F93"/>
    <w:rsid w:val="0025793A"/>
    <w:rsid w:val="00265377"/>
    <w:rsid w:val="00285082"/>
    <w:rsid w:val="002F0F1E"/>
    <w:rsid w:val="002F2BAB"/>
    <w:rsid w:val="003545D6"/>
    <w:rsid w:val="003647B1"/>
    <w:rsid w:val="00391005"/>
    <w:rsid w:val="003D36B7"/>
    <w:rsid w:val="00410795"/>
    <w:rsid w:val="0047783F"/>
    <w:rsid w:val="00501072"/>
    <w:rsid w:val="005241C0"/>
    <w:rsid w:val="0058323C"/>
    <w:rsid w:val="005A0F96"/>
    <w:rsid w:val="005A6685"/>
    <w:rsid w:val="005C6CDF"/>
    <w:rsid w:val="005F7911"/>
    <w:rsid w:val="00621981"/>
    <w:rsid w:val="00640699"/>
    <w:rsid w:val="006516FC"/>
    <w:rsid w:val="00673086"/>
    <w:rsid w:val="006A2E30"/>
    <w:rsid w:val="00712E35"/>
    <w:rsid w:val="00736F02"/>
    <w:rsid w:val="0079786C"/>
    <w:rsid w:val="007A3276"/>
    <w:rsid w:val="007C1199"/>
    <w:rsid w:val="007C6B97"/>
    <w:rsid w:val="007C79B7"/>
    <w:rsid w:val="0081428A"/>
    <w:rsid w:val="00830EE5"/>
    <w:rsid w:val="00851730"/>
    <w:rsid w:val="00880301"/>
    <w:rsid w:val="00887C5C"/>
    <w:rsid w:val="00890871"/>
    <w:rsid w:val="008E1837"/>
    <w:rsid w:val="00900902"/>
    <w:rsid w:val="0091296D"/>
    <w:rsid w:val="00913E78"/>
    <w:rsid w:val="00971C1B"/>
    <w:rsid w:val="00A31E79"/>
    <w:rsid w:val="00A47A78"/>
    <w:rsid w:val="00A6331F"/>
    <w:rsid w:val="00A644BF"/>
    <w:rsid w:val="00AB32CD"/>
    <w:rsid w:val="00AD0D61"/>
    <w:rsid w:val="00AF20B4"/>
    <w:rsid w:val="00AF5FCC"/>
    <w:rsid w:val="00B05879"/>
    <w:rsid w:val="00B06560"/>
    <w:rsid w:val="00B065FB"/>
    <w:rsid w:val="00B6458B"/>
    <w:rsid w:val="00B75DFF"/>
    <w:rsid w:val="00BB3C57"/>
    <w:rsid w:val="00BD1769"/>
    <w:rsid w:val="00BE0B0C"/>
    <w:rsid w:val="00BE7BE0"/>
    <w:rsid w:val="00C25E8A"/>
    <w:rsid w:val="00C92203"/>
    <w:rsid w:val="00CA0E5E"/>
    <w:rsid w:val="00CE4197"/>
    <w:rsid w:val="00CF379F"/>
    <w:rsid w:val="00CF3C7C"/>
    <w:rsid w:val="00CF5A42"/>
    <w:rsid w:val="00D21A50"/>
    <w:rsid w:val="00D51590"/>
    <w:rsid w:val="00D66CD0"/>
    <w:rsid w:val="00EB1FBC"/>
    <w:rsid w:val="00EB205E"/>
    <w:rsid w:val="00EE58A7"/>
    <w:rsid w:val="00F2456C"/>
    <w:rsid w:val="00F5677A"/>
    <w:rsid w:val="00F600D3"/>
    <w:rsid w:val="00F631D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002F70"/>
  <w15:docId w15:val="{72751ABD-9193-4D42-8BCE-161B1C31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79"/>
    <w:rPr>
      <w:sz w:val="20"/>
      <w:szCs w:val="20"/>
    </w:rPr>
  </w:style>
  <w:style w:type="paragraph" w:styleId="Heading1">
    <w:name w:val="heading 1"/>
    <w:basedOn w:val="Normal"/>
    <w:next w:val="Normal"/>
    <w:link w:val="Heading1Char"/>
    <w:uiPriority w:val="9"/>
    <w:qFormat/>
    <w:rsid w:val="00410795"/>
    <w:pPr>
      <w:pBdr>
        <w:top w:val="single" w:sz="4" w:space="1" w:color="auto"/>
        <w:left w:val="single" w:sz="4" w:space="4" w:color="auto"/>
        <w:bottom w:val="single" w:sz="4" w:space="1" w:color="auto"/>
        <w:right w:val="single" w:sz="4" w:space="4" w:color="auto"/>
      </w:pBdr>
      <w:shd w:val="clear" w:color="auto" w:fill="E33D52"/>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10795"/>
    <w:pPr>
      <w:pBdr>
        <w:top w:val="single" w:sz="4" w:space="1" w:color="auto"/>
        <w:left w:val="single" w:sz="4" w:space="4" w:color="auto"/>
        <w:bottom w:val="single" w:sz="4" w:space="1" w:color="auto"/>
        <w:right w:val="single" w:sz="4" w:space="4" w:color="auto"/>
      </w:pBdr>
      <w:shd w:val="clear" w:color="auto" w:fill="999999"/>
      <w:spacing w:after="0"/>
      <w:outlineLvl w:val="1"/>
    </w:pPr>
    <w:rPr>
      <w:caps/>
      <w:spacing w:val="15"/>
      <w:sz w:val="22"/>
      <w:szCs w:val="22"/>
    </w:rPr>
  </w:style>
  <w:style w:type="paragraph" w:styleId="Heading3">
    <w:name w:val="heading 3"/>
    <w:basedOn w:val="Normal"/>
    <w:next w:val="Normal"/>
    <w:link w:val="Heading3Char"/>
    <w:uiPriority w:val="9"/>
    <w:unhideWhenUsed/>
    <w:qFormat/>
    <w:rsid w:val="00A31E79"/>
    <w:pPr>
      <w:pBdr>
        <w:top w:val="single" w:sz="6" w:space="2" w:color="F07F09" w:themeColor="accent1"/>
        <w:left w:val="single" w:sz="6" w:space="2" w:color="F07F09" w:themeColor="accent1"/>
      </w:pBdr>
      <w:spacing w:before="300" w:after="0"/>
      <w:outlineLvl w:val="2"/>
    </w:pPr>
    <w:rPr>
      <w:caps/>
      <w:color w:val="773F04" w:themeColor="accent1" w:themeShade="7F"/>
      <w:spacing w:val="15"/>
      <w:sz w:val="22"/>
      <w:szCs w:val="2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sz w:val="24"/>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sz w:val="24"/>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sz w:val="24"/>
    </w:rPr>
  </w:style>
  <w:style w:type="paragraph" w:styleId="BodyTextIndent3">
    <w:name w:val="Body Text Indent 3"/>
    <w:basedOn w:val="Normal"/>
    <w:pPr>
      <w:ind w:left="720"/>
    </w:pPr>
    <w:rPr>
      <w:color w:val="000000"/>
      <w:sz w:val="24"/>
    </w:rPr>
  </w:style>
  <w:style w:type="paragraph" w:styleId="BodyText3">
    <w:name w:val="Body Text 3"/>
    <w:basedOn w:val="Normal"/>
    <w:pPr>
      <w:jc w:val="both"/>
    </w:pPr>
    <w:rPr>
      <w:rFonts w:ascii="Times" w:hAnsi="Times"/>
      <w:i/>
      <w:color w:val="008000"/>
      <w:sz w:val="24"/>
    </w:rPr>
  </w:style>
  <w:style w:type="paragraph" w:styleId="Title">
    <w:name w:val="Title"/>
    <w:basedOn w:val="Normal"/>
    <w:next w:val="Normal"/>
    <w:link w:val="TitleChar"/>
    <w:uiPriority w:val="10"/>
    <w:qFormat/>
    <w:rsid w:val="00410795"/>
    <w:pPr>
      <w:spacing w:before="0"/>
    </w:pPr>
    <w:rPr>
      <w:caps/>
      <w:color w:val="E33D52"/>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 w:val="24"/>
      <w:szCs w:val="24"/>
    </w:rPr>
  </w:style>
  <w:style w:type="paragraph" w:styleId="FootnoteText">
    <w:name w:val="footnote text"/>
    <w:basedOn w:val="Normal"/>
    <w:link w:val="FootnoteTextChar"/>
    <w:uiPriority w:val="99"/>
    <w:semiHidden/>
    <w:unhideWhenUsed/>
    <w:rsid w:val="00037C9F"/>
    <w:rPr>
      <w:sz w:val="24"/>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410795"/>
    <w:rPr>
      <w:b/>
      <w:bCs/>
      <w:caps/>
      <w:color w:val="FFFFFF" w:themeColor="background1"/>
      <w:spacing w:val="15"/>
      <w:shd w:val="clear" w:color="auto" w:fill="E33D52"/>
    </w:rPr>
  </w:style>
  <w:style w:type="character" w:customStyle="1" w:styleId="Heading2Char">
    <w:name w:val="Heading 2 Char"/>
    <w:basedOn w:val="DefaultParagraphFont"/>
    <w:link w:val="Heading2"/>
    <w:uiPriority w:val="9"/>
    <w:rsid w:val="00410795"/>
    <w:rPr>
      <w:caps/>
      <w:spacing w:val="15"/>
      <w:shd w:val="clear" w:color="auto" w:fill="999999"/>
    </w:rPr>
  </w:style>
  <w:style w:type="character" w:customStyle="1" w:styleId="Heading3Char">
    <w:name w:val="Heading 3 Char"/>
    <w:basedOn w:val="DefaultParagraphFont"/>
    <w:link w:val="Heading3"/>
    <w:uiPriority w:val="9"/>
    <w:rsid w:val="00A31E79"/>
    <w:rPr>
      <w:caps/>
      <w:color w:val="773F04" w:themeColor="accent1" w:themeShade="7F"/>
      <w:spacing w:val="15"/>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semiHidden/>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410795"/>
    <w:rPr>
      <w:caps/>
      <w:color w:val="E33D52"/>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A31E79"/>
    <w:rPr>
      <w:i/>
      <w:iCs/>
    </w:rPr>
  </w:style>
  <w:style w:type="character" w:customStyle="1" w:styleId="QuoteChar">
    <w:name w:val="Quote Char"/>
    <w:basedOn w:val="DefaultParagraphFont"/>
    <w:link w:val="Quote"/>
    <w:uiPriority w:val="29"/>
    <w:rsid w:val="00A31E79"/>
    <w:rPr>
      <w:i/>
      <w:iCs/>
      <w:sz w:val="20"/>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before="120" w:after="120"/>
    </w:pPr>
    <w:rPr>
      <w:b/>
      <w:bCs/>
      <w:caps/>
    </w:rPr>
  </w:style>
  <w:style w:type="paragraph" w:styleId="TOC2">
    <w:name w:val="toc 2"/>
    <w:basedOn w:val="Normal"/>
    <w:next w:val="Normal"/>
    <w:autoRedefine/>
    <w:uiPriority w:val="39"/>
    <w:unhideWhenUsed/>
    <w:rsid w:val="00A6331F"/>
    <w:pPr>
      <w:spacing w:before="0" w:after="0"/>
      <w:ind w:left="200"/>
    </w:pPr>
    <w:rPr>
      <w:smallCaps/>
    </w:r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table" w:styleId="LightList-Accent4">
    <w:name w:val="Light List Accent 4"/>
    <w:basedOn w:val="TableNormal"/>
    <w:uiPriority w:val="66"/>
    <w:rsid w:val="00971C1B"/>
    <w:pPr>
      <w:spacing w:before="0" w:after="0" w:line="240" w:lineRule="auto"/>
    </w:pPr>
    <w:tblPr>
      <w:tblStyleRowBandSize w:val="1"/>
      <w:tblStyleColBandSize w:val="1"/>
      <w:tblBorders>
        <w:top w:val="single" w:sz="8" w:space="0" w:color="4E8542" w:themeColor="accent4"/>
        <w:left w:val="single" w:sz="8" w:space="0" w:color="4E8542" w:themeColor="accent4"/>
        <w:bottom w:val="single" w:sz="8" w:space="0" w:color="4E8542" w:themeColor="accent4"/>
        <w:right w:val="single" w:sz="8" w:space="0" w:color="4E8542" w:themeColor="accent4"/>
      </w:tblBorders>
    </w:tblPr>
    <w:tblStylePr w:type="firstRow">
      <w:pPr>
        <w:spacing w:before="0" w:after="0" w:line="240" w:lineRule="auto"/>
      </w:pPr>
      <w:rPr>
        <w:b/>
        <w:bCs/>
        <w:color w:val="FFFFFF" w:themeColor="background1"/>
      </w:rPr>
      <w:tblPr/>
      <w:tcPr>
        <w:shd w:val="clear" w:color="auto" w:fill="4E8542" w:themeFill="accent4"/>
      </w:tcPr>
    </w:tblStylePr>
    <w:tblStylePr w:type="lastRow">
      <w:pPr>
        <w:spacing w:before="0" w:after="0" w:line="240" w:lineRule="auto"/>
      </w:pPr>
      <w:rPr>
        <w:b/>
        <w:bCs/>
      </w:rPr>
      <w:tblPr/>
      <w:tcPr>
        <w:tcBorders>
          <w:top w:val="double" w:sz="6" w:space="0" w:color="4E8542" w:themeColor="accent4"/>
          <w:left w:val="single" w:sz="8" w:space="0" w:color="4E8542" w:themeColor="accent4"/>
          <w:bottom w:val="single" w:sz="8" w:space="0" w:color="4E8542" w:themeColor="accent4"/>
          <w:right w:val="single" w:sz="8" w:space="0" w:color="4E8542" w:themeColor="accent4"/>
        </w:tcBorders>
      </w:tcPr>
    </w:tblStylePr>
    <w:tblStylePr w:type="firstCol">
      <w:rPr>
        <w:b/>
        <w:bCs/>
      </w:rPr>
    </w:tblStylePr>
    <w:tblStylePr w:type="lastCol">
      <w:rPr>
        <w:b/>
        <w:bCs/>
      </w:rPr>
    </w:tblStylePr>
    <w:tblStylePr w:type="band1Vert">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tblStylePr w:type="band1Horz">
      <w:tblPr/>
      <w:tcPr>
        <w:tcBorders>
          <w:top w:val="single" w:sz="8" w:space="0" w:color="4E8542" w:themeColor="accent4"/>
          <w:left w:val="single" w:sz="8" w:space="0" w:color="4E8542" w:themeColor="accent4"/>
          <w:bottom w:val="single" w:sz="8" w:space="0" w:color="4E8542" w:themeColor="accent4"/>
          <w:right w:val="single" w:sz="8" w:space="0" w:color="4E8542" w:themeColor="accent4"/>
        </w:tcBorders>
      </w:tcPr>
    </w:tblStylePr>
  </w:style>
  <w:style w:type="paragraph" w:styleId="TOC3">
    <w:name w:val="toc 3"/>
    <w:basedOn w:val="Normal"/>
    <w:next w:val="Normal"/>
    <w:autoRedefine/>
    <w:uiPriority w:val="39"/>
    <w:semiHidden/>
    <w:unhideWhenUsed/>
    <w:rsid w:val="00D51590"/>
    <w:pPr>
      <w:spacing w:before="0" w:after="0"/>
      <w:ind w:left="400"/>
    </w:pPr>
    <w:rPr>
      <w:i/>
      <w:iCs/>
    </w:rPr>
  </w:style>
  <w:style w:type="paragraph" w:styleId="TOC4">
    <w:name w:val="toc 4"/>
    <w:basedOn w:val="Normal"/>
    <w:next w:val="Normal"/>
    <w:autoRedefine/>
    <w:uiPriority w:val="39"/>
    <w:semiHidden/>
    <w:unhideWhenUsed/>
    <w:rsid w:val="00D51590"/>
    <w:pPr>
      <w:spacing w:before="0" w:after="0"/>
      <w:ind w:left="600"/>
    </w:pPr>
    <w:rPr>
      <w:sz w:val="18"/>
      <w:szCs w:val="18"/>
    </w:rPr>
  </w:style>
  <w:style w:type="paragraph" w:styleId="TOC5">
    <w:name w:val="toc 5"/>
    <w:basedOn w:val="Normal"/>
    <w:next w:val="Normal"/>
    <w:autoRedefine/>
    <w:uiPriority w:val="39"/>
    <w:semiHidden/>
    <w:unhideWhenUsed/>
    <w:rsid w:val="00D51590"/>
    <w:pPr>
      <w:spacing w:before="0" w:after="0"/>
      <w:ind w:left="800"/>
    </w:pPr>
    <w:rPr>
      <w:sz w:val="18"/>
      <w:szCs w:val="18"/>
    </w:rPr>
  </w:style>
  <w:style w:type="paragraph" w:styleId="TOC6">
    <w:name w:val="toc 6"/>
    <w:basedOn w:val="Normal"/>
    <w:next w:val="Normal"/>
    <w:autoRedefine/>
    <w:uiPriority w:val="39"/>
    <w:semiHidden/>
    <w:unhideWhenUsed/>
    <w:rsid w:val="00D51590"/>
    <w:pPr>
      <w:spacing w:before="0" w:after="0"/>
      <w:ind w:left="1000"/>
    </w:pPr>
    <w:rPr>
      <w:sz w:val="18"/>
      <w:szCs w:val="18"/>
    </w:rPr>
  </w:style>
  <w:style w:type="paragraph" w:styleId="TOC7">
    <w:name w:val="toc 7"/>
    <w:basedOn w:val="Normal"/>
    <w:next w:val="Normal"/>
    <w:autoRedefine/>
    <w:uiPriority w:val="39"/>
    <w:semiHidden/>
    <w:unhideWhenUsed/>
    <w:rsid w:val="00D51590"/>
    <w:pPr>
      <w:spacing w:before="0" w:after="0"/>
      <w:ind w:left="1200"/>
    </w:pPr>
    <w:rPr>
      <w:sz w:val="18"/>
      <w:szCs w:val="18"/>
    </w:rPr>
  </w:style>
  <w:style w:type="paragraph" w:styleId="TOC8">
    <w:name w:val="toc 8"/>
    <w:basedOn w:val="Normal"/>
    <w:next w:val="Normal"/>
    <w:autoRedefine/>
    <w:uiPriority w:val="39"/>
    <w:semiHidden/>
    <w:unhideWhenUsed/>
    <w:rsid w:val="00D51590"/>
    <w:pPr>
      <w:spacing w:before="0" w:after="0"/>
      <w:ind w:left="1400"/>
    </w:pPr>
    <w:rPr>
      <w:sz w:val="18"/>
      <w:szCs w:val="18"/>
    </w:rPr>
  </w:style>
  <w:style w:type="paragraph" w:styleId="TOC9">
    <w:name w:val="toc 9"/>
    <w:basedOn w:val="Normal"/>
    <w:next w:val="Normal"/>
    <w:autoRedefine/>
    <w:uiPriority w:val="39"/>
    <w:semiHidden/>
    <w:unhideWhenUsed/>
    <w:rsid w:val="00D51590"/>
    <w:pPr>
      <w:spacing w:before="0"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30404-EA47-3143-A2C5-9973DE70B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6681</Words>
  <Characters>37886</Characters>
  <Application>Microsoft Office Word</Application>
  <DocSecurity>0</DocSecurity>
  <Lines>664</Lines>
  <Paragraphs>454</Paragraphs>
  <ScaleCrop>false</ScaleCrop>
  <HeadingPairs>
    <vt:vector size="2" baseType="variant">
      <vt:variant>
        <vt:lpstr>Title</vt:lpstr>
      </vt:variant>
      <vt:variant>
        <vt:i4>1</vt:i4>
      </vt:variant>
    </vt:vector>
  </HeadingPairs>
  <TitlesOfParts>
    <vt:vector size="1" baseType="lpstr">
      <vt:lpstr/>
    </vt:vector>
  </TitlesOfParts>
  <Manager/>
  <Company>Globe Bank International</Company>
  <LinksUpToDate>false</LinksUpToDate>
  <CharactersWithSpaces>44113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Otis Bott</dc:creator>
  <cp:keywords/>
  <dc:description/>
  <cp:lastModifiedBy>Scott Simpson</cp:lastModifiedBy>
  <cp:revision>9</cp:revision>
  <cp:lastPrinted>2001-08-28T18:04:00Z</cp:lastPrinted>
  <dcterms:created xsi:type="dcterms:W3CDTF">2015-04-21T16:04:00Z</dcterms:created>
  <dcterms:modified xsi:type="dcterms:W3CDTF">2021-04-02T22:57:00Z</dcterms:modified>
  <cp:category/>
</cp:coreProperties>
</file>