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9E68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CD3892A" w14:textId="77777777" w:rsidR="00B574C9" w:rsidRPr="00CC586D" w:rsidRDefault="00B574C9" w:rsidP="008D76D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99901F33B5443329CFF99DAFB740DF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41FEED" w14:textId="77777777" w:rsidR="00B574C9" w:rsidRPr="00CC586D" w:rsidRDefault="00B574C9" w:rsidP="008D76D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F7FEAA63C44B3CA539984A9DF63E86"/>
            </w:placeholder>
            <w:text/>
          </w:sdtPr>
          <w:sdtEndPr/>
          <w:sdtContent>
            <w:tc>
              <w:tcPr>
                <w:tcW w:w="2073" w:type="dxa"/>
              </w:tcPr>
              <w:p w14:paraId="00DDAECE" w14:textId="77777777" w:rsidR="00B574C9" w:rsidRDefault="00B2352F" w:rsidP="008D76D6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01370868AB4244BA5589F2F771D3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87CD1B" w14:textId="77777777" w:rsidR="00B574C9" w:rsidRDefault="00B574C9" w:rsidP="008D76D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AB5DDD1FA44A8681EC2DC7558B4139"/>
            </w:placeholder>
            <w:text/>
          </w:sdtPr>
          <w:sdtEndPr/>
          <w:sdtContent>
            <w:tc>
              <w:tcPr>
                <w:tcW w:w="2642" w:type="dxa"/>
              </w:tcPr>
              <w:p w14:paraId="1BD46E76" w14:textId="77777777" w:rsidR="00B574C9" w:rsidRDefault="00B2352F" w:rsidP="008D76D6">
                <w:r>
                  <w:t>Eubanks</w:t>
                </w:r>
              </w:p>
            </w:tc>
          </w:sdtContent>
        </w:sdt>
      </w:tr>
      <w:tr w:rsidR="00B574C9" w14:paraId="71B7D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0E7E5A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5D49B777D34BCB92C0E8D90B68D54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61228E6" w14:textId="77777777" w:rsidR="00B574C9" w:rsidRDefault="00B574C9" w:rsidP="008D76D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E949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B75967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  <w:lang w:val="en-US"/>
            </w:rPr>
            <w:alias w:val="Affiliation"/>
            <w:tag w:val="affiliation"/>
            <w:id w:val="2012937915"/>
            <w:placeholder>
              <w:docPart w:val="8ABFE56F2829406E90668862F64E27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ED83E2" w14:textId="65873594" w:rsidR="00B574C9" w:rsidRDefault="00E672D8" w:rsidP="008D76D6">
                <w:proofErr w:type="spellStart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>Российская</w:t>
                </w:r>
                <w:proofErr w:type="spellEnd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 xml:space="preserve"> </w:t>
                </w:r>
                <w:proofErr w:type="spellStart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>экономическая</w:t>
                </w:r>
                <w:proofErr w:type="spellEnd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 xml:space="preserve"> </w:t>
                </w:r>
                <w:proofErr w:type="spellStart"/>
                <w:r w:rsidRPr="00E672D8">
                  <w:rPr>
                    <w:rFonts w:ascii="Calibri" w:eastAsia="Times New Roman" w:hAnsi="Calibri" w:cs="Times New Roman"/>
                    <w:i/>
                    <w:iCs/>
                    <w:color w:val="252525"/>
                    <w:shd w:val="clear" w:color="auto" w:fill="FFFFFF"/>
                    <w:lang w:val="en-CA"/>
                  </w:rPr>
                  <w:t>школа</w:t>
                </w:r>
                <w:proofErr w:type="spellEnd"/>
                <w:r w:rsidRPr="00E672D8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[</w:t>
                </w:r>
                <w:r w:rsidRPr="00E672D8">
                  <w:rPr>
                    <w:rFonts w:ascii="Calibri" w:hAnsi="Calibri"/>
                    <w:lang w:val="en-US"/>
                  </w:rPr>
                  <w:t>New Economic School, Moscow</w:t>
                </w:r>
                <w:r>
                  <w:rPr>
                    <w:rFonts w:ascii="Calibri" w:hAnsi="Calibri"/>
                    <w:lang w:val="en-US"/>
                  </w:rPr>
                  <w:t>]</w:t>
                </w:r>
              </w:p>
            </w:tc>
          </w:sdtContent>
        </w:sdt>
      </w:tr>
    </w:tbl>
    <w:p w14:paraId="6DA8EF2E" w14:textId="77777777" w:rsidR="003D3579" w:rsidRDefault="003D3579" w:rsidP="008D76D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1705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EC9B86" w14:textId="77777777" w:rsidR="00244BB0" w:rsidRPr="00244BB0" w:rsidRDefault="00244BB0" w:rsidP="008D76D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164CA6" w14:textId="77777777" w:rsidTr="003F0D73">
        <w:sdt>
          <w:sdtPr>
            <w:alias w:val="Article headword"/>
            <w:tag w:val="articleHeadword"/>
            <w:id w:val="-361440020"/>
            <w:placeholder>
              <w:docPart w:val="3C13356D331647F0B8CAD8486BD393D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454936" w14:textId="77777777" w:rsidR="003F0D73" w:rsidRPr="00A602FE" w:rsidRDefault="00B2352F" w:rsidP="008D76D6">
                <w:pPr>
                  <w:rPr>
                    <w:b/>
                  </w:rPr>
                </w:pPr>
                <w:r w:rsidRPr="00AE7AC5">
                  <w:t>Battleship Potemkin</w:t>
                </w:r>
              </w:p>
            </w:tc>
          </w:sdtContent>
        </w:sdt>
      </w:tr>
      <w:tr w:rsidR="00464699" w14:paraId="78BC37BF" w14:textId="77777777" w:rsidTr="007821B0">
        <w:tc>
          <w:tcPr>
            <w:tcW w:w="9016" w:type="dxa"/>
            <w:tcMar>
              <w:top w:w="113" w:type="dxa"/>
              <w:bottom w:w="113" w:type="dxa"/>
            </w:tcMar>
          </w:tcPr>
          <w:p w14:paraId="6D874057" w14:textId="77777777" w:rsidR="00464699" w:rsidRPr="00B2352F" w:rsidRDefault="00464699" w:rsidP="008D76D6"/>
        </w:tc>
      </w:tr>
      <w:tr w:rsidR="00B2352F" w14:paraId="70556391" w14:textId="77777777" w:rsidTr="003F0D73">
        <w:sdt>
          <w:sdtPr>
            <w:alias w:val="Variant headwords"/>
            <w:tag w:val="variantHeadwords"/>
            <w:id w:val="173464402"/>
            <w:placeholder>
              <w:docPart w:val="A08256DEC10B452B8A8E5AE99D42FA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B39B30" w14:textId="77777777" w:rsidR="00B2352F" w:rsidRPr="00B2352F" w:rsidRDefault="00B2352F" w:rsidP="008D76D6">
                <w:r w:rsidRPr="00A602FE">
                  <w:rPr>
                    <w:i/>
                  </w:rPr>
                  <w:t>Battleship Potemkin</w:t>
                </w:r>
                <w:r w:rsidRPr="0042627E">
                  <w:t xml:space="preserve"> (Dir. Sergei Eisenstein; Moscow: </w:t>
                </w:r>
                <w:proofErr w:type="spellStart"/>
                <w:r w:rsidRPr="0042627E">
                  <w:t>Goskino</w:t>
                </w:r>
                <w:proofErr w:type="spellEnd"/>
                <w:r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>
                  <w:t xml:space="preserve">These accumulative shocks, or </w:t>
                </w:r>
                <w:r w:rsidR="00A602FE">
                  <w:t>‘</w:t>
                </w:r>
                <w:r>
                  <w:t>attractions</w:t>
                </w:r>
                <w:r w:rsidR="00A602FE">
                  <w:t>’</w:t>
                </w:r>
                <w:r w:rsidRPr="0042627E">
                  <w:t>, should compel viewers to adopt a predetermin</w:t>
                </w:r>
                <w:bookmarkStart w:id="0" w:name="_GoBack"/>
                <w:bookmarkEnd w:id="0"/>
                <w:r w:rsidRPr="0042627E">
                  <w:t xml:space="preserve">ed ideology. A </w:t>
                </w:r>
                <w:r>
                  <w:t xml:space="preserve">frequently cited example of an </w:t>
                </w:r>
                <w:r w:rsidR="00A602FE">
                  <w:t>‘</w:t>
                </w:r>
                <w:r>
                  <w:t>attraction</w:t>
                </w:r>
                <w:r w:rsidR="00A602FE">
                  <w:t>’</w:t>
                </w:r>
                <w:r w:rsidRPr="0042627E">
                  <w:t xml:space="preserve"> in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rPr>
                    <w:i/>
                  </w:rPr>
                  <w:t xml:space="preserve"> </w:t>
                </w:r>
                <w:r w:rsidRPr="0042627E">
                  <w:t xml:space="preserve">— and the film’s most significant departure from history — is </w:t>
                </w:r>
                <w:r>
                  <w:t xml:space="preserve">the scene on the </w:t>
                </w:r>
                <w:r w:rsidR="00A602FE">
                  <w:t>‘</w:t>
                </w:r>
                <w:r>
                  <w:t>Odessa Stairs</w:t>
                </w:r>
                <w:r w:rsidR="00A602FE">
                  <w:t>’</w:t>
                </w:r>
                <w:r w:rsidRPr="0042627E">
                  <w:t>, where tsarist forces massacre unarmed ci</w:t>
                </w:r>
                <w:r>
                  <w:t>vilians who support the mutiny.</w:t>
                </w:r>
              </w:p>
            </w:tc>
          </w:sdtContent>
        </w:sdt>
      </w:tr>
      <w:tr w:rsidR="00B2352F" w14:paraId="7D179F50" w14:textId="77777777" w:rsidTr="003F0D73">
        <w:sdt>
          <w:sdtPr>
            <w:alias w:val="Article text"/>
            <w:tag w:val="articleText"/>
            <w:id w:val="634067588"/>
            <w:placeholder>
              <w:docPart w:val="EDC9ED5EF2954910B13BF93CBE4253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D9976E" w14:textId="77777777" w:rsidR="00B2352F" w:rsidRDefault="00A602FE" w:rsidP="008D76D6">
                <w:r w:rsidRPr="00A602FE">
                  <w:rPr>
                    <w:i/>
                  </w:rPr>
                  <w:t>Battleship Potemkin</w:t>
                </w:r>
                <w:r w:rsidR="00B2352F" w:rsidRPr="0042627E">
                  <w:t xml:space="preserve"> (Dir. Sergei Eisenstein; Moscow: </w:t>
                </w:r>
                <w:proofErr w:type="spellStart"/>
                <w:r w:rsidR="00B2352F" w:rsidRPr="0042627E">
                  <w:t>Goskino</w:t>
                </w:r>
                <w:proofErr w:type="spellEnd"/>
                <w:r w:rsidR="00B2352F"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 w:rsidR="00B2352F">
                  <w:t xml:space="preserve">These accumulative shocks, or </w:t>
                </w:r>
                <w:r>
                  <w:t>‘</w:t>
                </w:r>
                <w:r w:rsidR="00B2352F">
                  <w:t>attractions</w:t>
                </w:r>
                <w:r>
                  <w:t>’</w:t>
                </w:r>
                <w:r w:rsidR="00B2352F" w:rsidRPr="0042627E">
                  <w:t xml:space="preserve">, should compel viewers to adopt a predetermined ideology. A </w:t>
                </w:r>
                <w:r w:rsidR="00B2352F">
                  <w:t xml:space="preserve">frequently cited example of an </w:t>
                </w:r>
                <w:r>
                  <w:t>‘</w:t>
                </w:r>
                <w:r w:rsidR="00B2352F">
                  <w:t>attraction</w:t>
                </w:r>
                <w:r>
                  <w:t>’</w:t>
                </w:r>
                <w:r w:rsidR="00B2352F" w:rsidRPr="0042627E">
                  <w:t xml:space="preserve"> in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rPr>
                    <w:i/>
                  </w:rPr>
                  <w:t xml:space="preserve"> </w:t>
                </w:r>
                <w:r w:rsidR="00B2352F" w:rsidRPr="0042627E">
                  <w:t xml:space="preserve">— and the film’s most significant departure from history — is </w:t>
                </w:r>
                <w:r w:rsidR="00B2352F">
                  <w:t xml:space="preserve">the scene on the </w:t>
                </w:r>
                <w:r>
                  <w:t>‘</w:t>
                </w:r>
                <w:r w:rsidR="00B2352F">
                  <w:t>Odessa Stairs</w:t>
                </w:r>
                <w:r>
                  <w:t>’</w:t>
                </w:r>
                <w:r w:rsidR="00B2352F" w:rsidRPr="0042627E">
                  <w:t>, where tsarist forces massacre unarmed ci</w:t>
                </w:r>
                <w:r w:rsidR="00B2352F">
                  <w:t>vilians who support the mutiny.</w:t>
                </w:r>
              </w:p>
              <w:p w14:paraId="2E9F391F" w14:textId="77777777" w:rsidR="00FC10BC" w:rsidRPr="00FC10BC" w:rsidRDefault="00FC10BC" w:rsidP="00FC10BC"/>
              <w:p w14:paraId="0F48F625" w14:textId="55D8B47D" w:rsidR="00B2352F" w:rsidRDefault="00B2352F" w:rsidP="008D76D6">
                <w:r>
                  <w:t>The decision to make the Odessa Stairs</w:t>
                </w:r>
                <w:r w:rsidRPr="0042627E">
                  <w:t xml:space="preserve"> sequence central and to exclude other portions of the script allowed Eisenstein to finish the film despite a short production schedule. Due to various delays, production had begun in August, 1925, and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 xml:space="preserve">attleship </w:t>
                </w:r>
                <w:r w:rsidRPr="0042627E">
                  <w:rPr>
                    <w:i/>
                  </w:rPr>
                  <w:t>P</w:t>
                </w:r>
                <w:r>
                  <w:rPr>
                    <w:i/>
                  </w:rPr>
                  <w:t>otemkin</w:t>
                </w:r>
                <w:r w:rsidRPr="0042627E">
                  <w:t xml:space="preserve"> premiered the following December, albeit without having undergone final editing. In 1926 Eisenstein released a more polished version, which no longer exists</w:t>
                </w:r>
                <w:r>
                  <w:t xml:space="preserve"> in full</w:t>
                </w:r>
                <w:r w:rsidRPr="0042627E">
                  <w:t>.</w:t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 w:rsidRPr="0042627E">
                  <w:t xml:space="preserve"> offers a 1976 partial restoration with music by Dmitri Shostakovich. However, Kino International’s 2007 restoration, with Edmund </w:t>
                </w:r>
                <w:proofErr w:type="spellStart"/>
                <w:r w:rsidRPr="0042627E">
                  <w:t>Meisel’s</w:t>
                </w:r>
                <w:proofErr w:type="spellEnd"/>
                <w:r w:rsidRPr="0042627E">
                  <w:t xml:space="preserve"> original score, is the most thorough to date.</w:t>
                </w:r>
              </w:p>
            </w:tc>
          </w:sdtContent>
        </w:sdt>
      </w:tr>
      <w:tr w:rsidR="00B2352F" w14:paraId="0CEBFEB3" w14:textId="77777777" w:rsidTr="003235A7">
        <w:tc>
          <w:tcPr>
            <w:tcW w:w="9016" w:type="dxa"/>
          </w:tcPr>
          <w:p w14:paraId="0E47B0E8" w14:textId="77777777" w:rsidR="00B2352F" w:rsidRDefault="00B2352F" w:rsidP="008D76D6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C278A10D6AC463F8147A05D1F904828"/>
              </w:placeholder>
            </w:sdtPr>
            <w:sdtEndPr/>
            <w:sdtContent>
              <w:p w14:paraId="7D7BAA6B" w14:textId="679581E3" w:rsidR="00B2352F" w:rsidRDefault="00227419" w:rsidP="008D76D6">
                <w:sdt>
                  <w:sdtPr>
                    <w:id w:val="-11771885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(Eisenstein)</w:t>
                    </w:r>
                    <w:r w:rsidR="00B2352F">
                      <w:fldChar w:fldCharType="end"/>
                    </w:r>
                  </w:sdtContent>
                </w:sdt>
              </w:p>
              <w:p w14:paraId="0C45B74C" w14:textId="77777777" w:rsidR="00B2352F" w:rsidRDefault="00B2352F" w:rsidP="008D76D6"/>
              <w:p w14:paraId="69958BCA" w14:textId="77777777" w:rsidR="00B2352F" w:rsidRDefault="00227419" w:rsidP="008D76D6">
                <w:sdt>
                  <w:sdtPr>
                    <w:id w:val="2130500479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Montage of Film Attractions)</w:t>
                    </w:r>
                    <w:r w:rsidR="00B2352F">
                      <w:fldChar w:fldCharType="end"/>
                    </w:r>
                  </w:sdtContent>
                </w:sdt>
              </w:p>
              <w:p w14:paraId="2920B287" w14:textId="77777777" w:rsidR="00B2352F" w:rsidRDefault="00B2352F" w:rsidP="008D76D6"/>
              <w:p w14:paraId="666DBF54" w14:textId="77777777" w:rsidR="00B2352F" w:rsidRDefault="00227419" w:rsidP="008D76D6">
                <w:sdt>
                  <w:sdtPr>
                    <w:id w:val="10231589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Eis51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Birth of a Film)</w:t>
                    </w:r>
                    <w:r w:rsidR="00B2352F">
                      <w:fldChar w:fldCharType="end"/>
                    </w:r>
                  </w:sdtContent>
                </w:sdt>
              </w:p>
              <w:p w14:paraId="1B51F500" w14:textId="77777777" w:rsidR="00B2352F" w:rsidRDefault="00B2352F" w:rsidP="008D76D6"/>
              <w:p w14:paraId="3230C1AA" w14:textId="77777777" w:rsidR="00B2352F" w:rsidRDefault="00227419" w:rsidP="008D76D6">
                <w:sdt>
                  <w:sdtPr>
                    <w:id w:val="-1285798766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Gra00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(Grace)</w:t>
                    </w:r>
                    <w:r w:rsidR="00B2352F">
                      <w:fldChar w:fldCharType="end"/>
                    </w:r>
                  </w:sdtContent>
                </w:sdt>
              </w:p>
              <w:p w14:paraId="1382673C" w14:textId="77777777" w:rsidR="00B2352F" w:rsidRDefault="00B2352F" w:rsidP="008D76D6"/>
              <w:p w14:paraId="0CBF1F6C" w14:textId="77777777" w:rsidR="00B2352F" w:rsidRDefault="00227419" w:rsidP="008D76D6">
                <w:sdt>
                  <w:sdtPr>
                    <w:id w:val="15915847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Tay00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(Taylor)</w:t>
                    </w:r>
                    <w:r w:rsidR="00B2352F">
                      <w:fldChar w:fldCharType="end"/>
                    </w:r>
                  </w:sdtContent>
                </w:sdt>
              </w:p>
              <w:p w14:paraId="1B2535AC" w14:textId="77777777" w:rsidR="004A2984" w:rsidRDefault="004A2984" w:rsidP="008D76D6"/>
              <w:p w14:paraId="7D88CD3D" w14:textId="27CA2EE7" w:rsidR="004A2984" w:rsidRPr="008D76D6" w:rsidRDefault="004A2984" w:rsidP="008D76D6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proofErr w:type="spellStart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Paratextual</w:t>
                </w:r>
                <w:proofErr w:type="spellEnd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 xml:space="preserve"> Links &amp; Materials</w:t>
                </w:r>
                <w:r w:rsidR="008D76D6" w:rsidRPr="008D76D6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0436A17D" w14:textId="77777777" w:rsidR="004A2984" w:rsidRDefault="00227419" w:rsidP="008D76D6">
                <w:sdt>
                  <w:sdtPr>
                    <w:id w:val="-1118447122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Bri14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(In Pictures: Soviet posters of the silent screen)</w:t>
                    </w:r>
                    <w:r w:rsidR="004A2984">
                      <w:fldChar w:fldCharType="end"/>
                    </w:r>
                  </w:sdtContent>
                </w:sdt>
              </w:p>
              <w:p w14:paraId="3EDDE37F" w14:textId="77777777" w:rsidR="004A2984" w:rsidRDefault="004A2984" w:rsidP="008D76D6"/>
              <w:p w14:paraId="616D439F" w14:textId="77777777" w:rsidR="004A2984" w:rsidRDefault="00227419" w:rsidP="008D76D6">
                <w:sdt>
                  <w:sdtPr>
                    <w:id w:val="850924755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Lav26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(Lavinskiy)</w:t>
                    </w:r>
                    <w:r w:rsidR="004A2984">
                      <w:fldChar w:fldCharType="end"/>
                    </w:r>
                  </w:sdtContent>
                </w:sdt>
              </w:p>
              <w:p w14:paraId="37C8055A" w14:textId="77777777" w:rsidR="004A2984" w:rsidRDefault="004A2984" w:rsidP="008D76D6"/>
              <w:p w14:paraId="0F821854" w14:textId="77777777" w:rsidR="00B2352F" w:rsidRDefault="00227419" w:rsidP="008D76D6">
                <w:sdt>
                  <w:sdtPr>
                    <w:id w:val="153429913"/>
                    <w:citation/>
                  </w:sdtPr>
                  <w:sdtEndPr/>
                  <w:sdtContent>
                    <w:r w:rsidR="0016469F">
                      <w:fldChar w:fldCharType="begin"/>
                    </w:r>
                    <w:r w:rsidR="0016469F">
                      <w:rPr>
                        <w:lang w:val="en-US"/>
                      </w:rPr>
                      <w:instrText xml:space="preserve"> CITATION Bat25 \l 1033 </w:instrText>
                    </w:r>
                    <w:r w:rsidR="0016469F">
                      <w:fldChar w:fldCharType="separate"/>
                    </w:r>
                    <w:r w:rsidR="0016469F">
                      <w:rPr>
                        <w:noProof/>
                        <w:lang w:val="en-US"/>
                      </w:rPr>
                      <w:t>(Battleship Potemkin)</w:t>
                    </w:r>
                    <w:r w:rsidR="0016469F">
                      <w:fldChar w:fldCharType="end"/>
                    </w:r>
                  </w:sdtContent>
                </w:sdt>
              </w:p>
            </w:sdtContent>
          </w:sdt>
        </w:tc>
      </w:tr>
    </w:tbl>
    <w:p w14:paraId="5496C4A2" w14:textId="77777777" w:rsidR="00C27FAB" w:rsidRPr="00F36937" w:rsidRDefault="00C27FAB" w:rsidP="008D76D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731F" w14:textId="77777777" w:rsidR="007024CD" w:rsidRDefault="007024CD" w:rsidP="007A0D55">
      <w:pPr>
        <w:spacing w:after="0" w:line="240" w:lineRule="auto"/>
      </w:pPr>
      <w:r>
        <w:separator/>
      </w:r>
    </w:p>
  </w:endnote>
  <w:endnote w:type="continuationSeparator" w:id="0">
    <w:p w14:paraId="76C92656" w14:textId="77777777" w:rsidR="007024CD" w:rsidRDefault="007024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2701D" w14:textId="77777777" w:rsidR="007024CD" w:rsidRDefault="007024CD" w:rsidP="007A0D55">
      <w:pPr>
        <w:spacing w:after="0" w:line="240" w:lineRule="auto"/>
      </w:pPr>
      <w:r>
        <w:separator/>
      </w:r>
    </w:p>
  </w:footnote>
  <w:footnote w:type="continuationSeparator" w:id="0">
    <w:p w14:paraId="0CEA1CD5" w14:textId="77777777" w:rsidR="007024CD" w:rsidRDefault="007024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0767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CE773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2F"/>
    <w:rsid w:val="00032559"/>
    <w:rsid w:val="00052040"/>
    <w:rsid w:val="000B25AE"/>
    <w:rsid w:val="000B55AB"/>
    <w:rsid w:val="000D1428"/>
    <w:rsid w:val="000D24DC"/>
    <w:rsid w:val="00101B2E"/>
    <w:rsid w:val="00116FA0"/>
    <w:rsid w:val="0015114C"/>
    <w:rsid w:val="0016469F"/>
    <w:rsid w:val="001A21F3"/>
    <w:rsid w:val="001A2537"/>
    <w:rsid w:val="001A6A06"/>
    <w:rsid w:val="00210C03"/>
    <w:rsid w:val="002162E2"/>
    <w:rsid w:val="00225C5A"/>
    <w:rsid w:val="00227419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298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24C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76D6"/>
    <w:rsid w:val="00922950"/>
    <w:rsid w:val="009A7264"/>
    <w:rsid w:val="009B5257"/>
    <w:rsid w:val="009D1606"/>
    <w:rsid w:val="009E18A1"/>
    <w:rsid w:val="009E73D7"/>
    <w:rsid w:val="00A27D2C"/>
    <w:rsid w:val="00A602FE"/>
    <w:rsid w:val="00A76FD9"/>
    <w:rsid w:val="00AB436D"/>
    <w:rsid w:val="00AD2F24"/>
    <w:rsid w:val="00AD4844"/>
    <w:rsid w:val="00AE7AC5"/>
    <w:rsid w:val="00B219AE"/>
    <w:rsid w:val="00B2352F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72D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10B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B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9901F33B5443329CFF99DAFB74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B7935-A20B-4809-BE06-B1F03C8B6609}"/>
      </w:docPartPr>
      <w:docPartBody>
        <w:p w:rsidR="005174FD" w:rsidRDefault="006116FF">
          <w:pPr>
            <w:pStyle w:val="099901F33B5443329CFF99DAFB740DF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F7FEAA63C44B3CA539984A9D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D6AEB-4C27-4810-B5DB-8DB748296784}"/>
      </w:docPartPr>
      <w:docPartBody>
        <w:p w:rsidR="005174FD" w:rsidRDefault="006116FF">
          <w:pPr>
            <w:pStyle w:val="28F7FEAA63C44B3CA539984A9DF63E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01370868AB4244BA5589F2F77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EC403-F276-4A8A-A6BA-CE17A673ADC5}"/>
      </w:docPartPr>
      <w:docPartBody>
        <w:p w:rsidR="005174FD" w:rsidRDefault="006116FF">
          <w:pPr>
            <w:pStyle w:val="4A01370868AB4244BA5589F2F771D3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AB5DDD1FA44A8681EC2DC7558B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9B2B-3069-4CEA-84A8-98AF00D62C1A}"/>
      </w:docPartPr>
      <w:docPartBody>
        <w:p w:rsidR="005174FD" w:rsidRDefault="006116FF">
          <w:pPr>
            <w:pStyle w:val="0EAB5DDD1FA44A8681EC2DC7558B41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5D49B777D34BCB92C0E8D90B68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AABA-A46A-4E39-B7D8-9F44875C659E}"/>
      </w:docPartPr>
      <w:docPartBody>
        <w:p w:rsidR="005174FD" w:rsidRDefault="006116FF">
          <w:pPr>
            <w:pStyle w:val="DC5D49B777D34BCB92C0E8D90B68D5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ABFE56F2829406E90668862F64E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B9840-F76A-475A-A745-3B6A6FCDB0C6}"/>
      </w:docPartPr>
      <w:docPartBody>
        <w:p w:rsidR="005174FD" w:rsidRDefault="006116FF">
          <w:pPr>
            <w:pStyle w:val="8ABFE56F2829406E90668862F64E27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C13356D331647F0B8CAD8486BD3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DE83-821B-4B17-9456-A293384FA327}"/>
      </w:docPartPr>
      <w:docPartBody>
        <w:p w:rsidR="005174FD" w:rsidRDefault="006116FF">
          <w:pPr>
            <w:pStyle w:val="3C13356D331647F0B8CAD8486BD393D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8256DEC10B452B8A8E5AE99D42F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47AF-424D-453E-896E-B04E1EDBD0E1}"/>
      </w:docPartPr>
      <w:docPartBody>
        <w:p w:rsidR="005174FD" w:rsidRDefault="00F6453A" w:rsidP="00F6453A">
          <w:pPr>
            <w:pStyle w:val="A08256DEC10B452B8A8E5AE99D42FA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DC9ED5EF2954910B13BF93CBE425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7F7D-2A47-48EC-82B5-9909DBB7316F}"/>
      </w:docPartPr>
      <w:docPartBody>
        <w:p w:rsidR="005174FD" w:rsidRDefault="00F6453A" w:rsidP="00F6453A">
          <w:pPr>
            <w:pStyle w:val="EDC9ED5EF2954910B13BF93CBE4253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C278A10D6AC463F8147A05D1F90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05C5-ABC6-47FE-B39D-6DF6832C82BB}"/>
      </w:docPartPr>
      <w:docPartBody>
        <w:p w:rsidR="005174FD" w:rsidRDefault="00F6453A" w:rsidP="00F6453A">
          <w:pPr>
            <w:pStyle w:val="FC278A10D6AC463F8147A05D1F9048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3A"/>
    <w:rsid w:val="005174FD"/>
    <w:rsid w:val="006116FF"/>
    <w:rsid w:val="00F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Eis98</b:Tag>
    <b:SourceType>BookSection</b:SourceType>
    <b:Guid>{BD42A149-94E7-4593-86D1-306CEBCA3EEC}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Attractions</b:Title>
    <b:BookTitle>The Eisenstein Reader</b:BookTitle>
    <b:Year>1923; 1998</b:Year>
    <b:Pages>29-34</b:Pages>
    <b:City>London: </b:City>
    <b:Publisher>British Film Institute</b:Publisher>
    <b:RefOrder>1</b:RefOrder>
  </b:Source>
  <b:Source>
    <b:Tag>Eis981</b:Tag>
    <b:SourceType>BookSection</b:SourceType>
    <b:Guid>{807158C3-4AF5-4AE4-9D0D-244962B0C607}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Film Attractions</b:Title>
    <b:Year>1924; 1998</b:Year>
    <b:Pages>35-52</b:Pages>
    <b:BookTitle>The Eisenstein Reader</b:BookTitle>
    <b:City>London</b:City>
    <b:Publisher>British Film Institute</b:Publisher>
    <b:RefOrder>2</b:RefOrder>
  </b:Source>
  <b:Source>
    <b:Tag>Eis51</b:Tag>
    <b:SourceType>JournalArticle</b:SourceType>
    <b:Guid>{151E73DC-2468-425C-96A1-BB29ADE35B0C}</b:Guid>
    <b:Author>
      <b:Author>
        <b:NameList>
          <b:Person>
            <b:Last>Eisenstein</b:Last>
            <b:First>Sergei</b:First>
            <b:Middle>Mikhailovich</b:Middle>
          </b:Person>
        </b:NameList>
      </b:Author>
    </b:Author>
    <b:Title>The Birth of a Film</b:Title>
    <b:Year>1945;1951</b:Year>
    <b:Pages>208-21</b:Pages>
    <b:JournalName>The Hudson Review</b:JournalName>
    <b:Volume>4</b:Volume>
    <b:Issue>2</b:Issue>
    <b:Comments>trans. Jay Leyda</b:Comments>
    <b:RefOrder>3</b:RefOrder>
  </b:Source>
  <b:Source>
    <b:Tag>Gra00</b:Tag>
    <b:SourceType>JournalArticle</b:SourceType>
    <b:Guid>{DCCF7DBC-8476-4155-86AA-E857114C79D6}</b:Guid>
    <b:Author>
      <b:Author>
        <b:NameList>
          <b:Person>
            <b:Last>Grace</b:Last>
            <b:First>Helen</b:First>
          </b:Person>
        </b:NameList>
      </b:Author>
    </b:Author>
    <b:Title>Battleship Potemkin</b:Title>
    <b:JournalName>Battleship Potemkin</b:JournalName>
    <b:Year>2000</b:Year>
    <b:Medium>Web</b:Medium>
    <b:Month>March</b:Month>
    <b:Volume>4</b:Volume>
    <b:YearAccessed>2013</b:YearAccessed>
    <b:MonthAccessed>Septembet</b:MonthAccessed>
    <b:DayAccessed>28</b:DayAccessed>
    <b:URL>http://sensesofcinema.com/2000/cteq/potemkin/</b:URL>
    <b:RefOrder>4</b:RefOrder>
  </b:Source>
  <b:Source>
    <b:Tag>Tay00</b:Tag>
    <b:SourceType>Book</b:SourceType>
    <b:Guid>{50F77B1D-D36E-497F-975B-78977BDBB011}</b:Guid>
    <b:Author>
      <b:Author>
        <b:NameList>
          <b:Person>
            <b:Last>Taylor</b:Last>
            <b:First>Richard</b:First>
          </b:Person>
        </b:NameList>
      </b:Author>
    </b:Author>
    <b:Title>The Battleship Potemkin: The Film Companion</b:Title>
    <b:Year>2000</b:Year>
    <b:City>London</b:City>
    <b:Publisher>I.B. Tauris Publishers</b:Publisher>
    <b:RefOrder>5</b:RefOrder>
  </b:Source>
  <b:Source>
    <b:Tag>Bri14</b:Tag>
    <b:SourceType>DocumentFromInternetSite</b:SourceType>
    <b:Guid>{9BB139CA-C349-475D-9ACA-B1C99466EB66}</b:Guid>
    <b:Title>In Pictures: Soviet posters of the silent screen</b:Title>
    <b:Year>2014</b:Year>
    <b:InternetSiteTitle>British Broadcasting Corporation</b:InternetSiteTitle>
    <b:YearAccessed>2014</b:YearAccessed>
    <b:MonthAccessed>April</b:MonthAccessed>
    <b:DayAccessed>28</b:DayAccessed>
    <b:Author>
      <b:ProducerName>
        <b:NameList>
          <b:Person>
            <b:Last>Corporation</b:Last>
            <b:First>British</b:First>
            <b:Middle>Broadcasting</b:Middle>
          </b:Person>
        </b:NameList>
      </b:ProducerName>
    </b:Author>
    <b:URL>http://www.bbc.com/news/in-pictures-26015198</b:URL>
    <b:Comments>A slideshow if images from the Gallery of Russian Arts and Design’s exhibit, Soviet Posters of the Silent Screen, including one for Battleship Potemkin.</b:Comments>
    <b:RefOrder>6</b:RefOrder>
  </b:Source>
  <b:Source>
    <b:Tag>Lav26</b:Tag>
    <b:SourceType>Art</b:SourceType>
    <b:Guid>{FD13D07C-A0E0-4F7D-8DFE-51A4B7753BB0}</b:Guid>
    <b:Author>
      <b:Author>
        <b:NameList>
          <b:Person>
            <b:Last>Lavinskiy</b:Last>
            <b:First>Anton</b:First>
            <b:Middle>Mikhailovich</b:Middle>
          </b:Person>
        </b:NameList>
      </b:Author>
      <b:Artist>
        <b:NameList>
          <b:Person>
            <b:Last>Lavinskiy</b:Last>
            <b:First>Anton</b:First>
            <b:Middle>Mikhailovich</b:Middle>
          </b:Person>
        </b:NameList>
      </b:Artist>
    </b:Author>
    <b:Title>Battleship Potemkin</b:Title>
    <b:Year>1905;1926</b:Year>
    <b:YearAccessed>2014</b:YearAccessed>
    <b:MonthAccessed>April</b:MonthAccessed>
    <b:DayAccessed>28</b:DayAccessed>
    <b:URL>http://eng.plakaty.ru/upload/iblock/020/0209e68c5954241d22123de859021ff9.jpg</b:URL>
    <b:RefOrder>7</b:RefOrder>
  </b:Source>
  <b:Source>
    <b:Tag>Bat25</b:Tag>
    <b:SourceType>Film</b:SourceType>
    <b:Guid>{2B7DBF83-B914-4B0D-9141-0C33BCCA4757}</b:Guid>
    <b:Title>Battleship Potemkin</b:Title>
    <b:Year>1925</b:Year>
    <b:ProductionCompany>Sovkino</b:ProductionCompany>
    <b:YearAccessed>2013</b:YearAccessed>
    <b:MonthAccessed>October</b:MonthAccessed>
    <b:DayAccessed>8</b:DayAccessed>
    <b:URL>http://cinema.mosfilm.ru/films/film/1920-1929/bronenosets-potemkin-1905-god/</b:URL>
    <b:RefOrder>8</b:RefOrder>
  </b:Source>
</b:Sources>
</file>

<file path=customXml/itemProps1.xml><?xml version="1.0" encoding="utf-8"?>
<ds:datastoreItem xmlns:ds="http://schemas.openxmlformats.org/officeDocument/2006/customXml" ds:itemID="{7175680D-AC05-0649-A169-3F8680F5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42</TotalTime>
  <Pages>2</Pages>
  <Words>482</Words>
  <Characters>2685</Characters>
  <Application>Microsoft Macintosh Word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2014-07-13T18:08:00Z</dcterms:created>
  <dcterms:modified xsi:type="dcterms:W3CDTF">2015-04-16T16:32:00Z</dcterms:modified>
</cp:coreProperties>
</file>