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BF254B3" w14:textId="77777777" w:rsidTr="00922950">
        <w:tc>
          <w:tcPr>
            <w:tcW w:w="491" w:type="dxa"/>
            <w:vMerge w:val="restart"/>
            <w:shd w:val="clear" w:color="auto" w:fill="A6A6A6" w:themeFill="background1" w:themeFillShade="A6"/>
            <w:textDirection w:val="btLr"/>
          </w:tcPr>
          <w:p w14:paraId="55F8880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E1AC546AF32524899F41FBD3E5FBE0B"/>
            </w:placeholder>
            <w:showingPlcHdr/>
            <w:dropDownList>
              <w:listItem w:displayText="Dr." w:value="Dr."/>
              <w:listItem w:displayText="Prof." w:value="Prof."/>
            </w:dropDownList>
          </w:sdtPr>
          <w:sdtEndPr/>
          <w:sdtContent>
            <w:tc>
              <w:tcPr>
                <w:tcW w:w="1259" w:type="dxa"/>
              </w:tcPr>
              <w:p w14:paraId="3A86F5D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D39F08D538CF64EAFABA2313DC2E7C0"/>
            </w:placeholder>
            <w:text/>
          </w:sdtPr>
          <w:sdtEndPr/>
          <w:sdtContent>
            <w:tc>
              <w:tcPr>
                <w:tcW w:w="2073" w:type="dxa"/>
              </w:tcPr>
              <w:p w14:paraId="66913022" w14:textId="77777777" w:rsidR="00B574C9" w:rsidRDefault="00D02B38" w:rsidP="00D02B38">
                <w:r>
                  <w:t xml:space="preserve">Alyson </w:t>
                </w:r>
              </w:p>
            </w:tc>
          </w:sdtContent>
        </w:sdt>
        <w:sdt>
          <w:sdtPr>
            <w:alias w:val="Middle name"/>
            <w:tag w:val="authorMiddleName"/>
            <w:id w:val="-2076034781"/>
            <w:placeholder>
              <w:docPart w:val="B16709832BC087409437F8F030077152"/>
            </w:placeholder>
            <w:showingPlcHdr/>
            <w:text/>
          </w:sdtPr>
          <w:sdtEndPr/>
          <w:sdtContent>
            <w:tc>
              <w:tcPr>
                <w:tcW w:w="2551" w:type="dxa"/>
              </w:tcPr>
              <w:p w14:paraId="6AF0870E" w14:textId="77777777" w:rsidR="00B574C9" w:rsidRDefault="00B574C9" w:rsidP="00922950">
                <w:r>
                  <w:rPr>
                    <w:rStyle w:val="PlaceholderText"/>
                  </w:rPr>
                  <w:t>[Middle name]</w:t>
                </w:r>
              </w:p>
            </w:tc>
          </w:sdtContent>
        </w:sdt>
        <w:sdt>
          <w:sdtPr>
            <w:alias w:val="Last name"/>
            <w:tag w:val="authorLastName"/>
            <w:id w:val="-1088529830"/>
            <w:placeholder>
              <w:docPart w:val="3E7786BD04E42442ABFD4ADB01B177E4"/>
            </w:placeholder>
            <w:text/>
          </w:sdtPr>
          <w:sdtEndPr/>
          <w:sdtContent>
            <w:tc>
              <w:tcPr>
                <w:tcW w:w="2642" w:type="dxa"/>
              </w:tcPr>
              <w:p w14:paraId="287A03D9" w14:textId="77777777" w:rsidR="00B574C9" w:rsidRDefault="00D02B38" w:rsidP="00D02B38">
                <w:r>
                  <w:t>Payne</w:t>
                </w:r>
              </w:p>
            </w:tc>
          </w:sdtContent>
        </w:sdt>
      </w:tr>
      <w:tr w:rsidR="00B574C9" w14:paraId="3F77CE7C" w14:textId="77777777" w:rsidTr="001A6A06">
        <w:trPr>
          <w:trHeight w:val="986"/>
        </w:trPr>
        <w:tc>
          <w:tcPr>
            <w:tcW w:w="491" w:type="dxa"/>
            <w:vMerge/>
            <w:shd w:val="clear" w:color="auto" w:fill="A6A6A6" w:themeFill="background1" w:themeFillShade="A6"/>
          </w:tcPr>
          <w:p w14:paraId="4AA8520F" w14:textId="77777777" w:rsidR="00B574C9" w:rsidRPr="001A6A06" w:rsidRDefault="00B574C9" w:rsidP="00CF1542">
            <w:pPr>
              <w:jc w:val="center"/>
              <w:rPr>
                <w:b/>
                <w:color w:val="FFFFFF" w:themeColor="background1"/>
              </w:rPr>
            </w:pPr>
          </w:p>
        </w:tc>
        <w:sdt>
          <w:sdtPr>
            <w:alias w:val="Biography"/>
            <w:tag w:val="authorBiography"/>
            <w:id w:val="938807824"/>
            <w:placeholder>
              <w:docPart w:val="704CA1897FDE854EA423F8AA1C7E91FC"/>
            </w:placeholder>
            <w:showingPlcHdr/>
          </w:sdtPr>
          <w:sdtEndPr/>
          <w:sdtContent>
            <w:tc>
              <w:tcPr>
                <w:tcW w:w="8525" w:type="dxa"/>
                <w:gridSpan w:val="4"/>
              </w:tcPr>
              <w:p w14:paraId="3660ED2E" w14:textId="77777777" w:rsidR="00B574C9" w:rsidRDefault="00B574C9" w:rsidP="00922950">
                <w:r>
                  <w:rPr>
                    <w:rStyle w:val="PlaceholderText"/>
                  </w:rPr>
                  <w:t>[Enter your biography]</w:t>
                </w:r>
              </w:p>
            </w:tc>
          </w:sdtContent>
        </w:sdt>
      </w:tr>
      <w:tr w:rsidR="00B574C9" w14:paraId="6A0FB0D1" w14:textId="77777777" w:rsidTr="001A6A06">
        <w:trPr>
          <w:trHeight w:val="986"/>
        </w:trPr>
        <w:tc>
          <w:tcPr>
            <w:tcW w:w="491" w:type="dxa"/>
            <w:vMerge/>
            <w:shd w:val="clear" w:color="auto" w:fill="A6A6A6" w:themeFill="background1" w:themeFillShade="A6"/>
          </w:tcPr>
          <w:p w14:paraId="72393D8A" w14:textId="77777777" w:rsidR="00B574C9" w:rsidRPr="001A6A06" w:rsidRDefault="00B574C9" w:rsidP="00CF1542">
            <w:pPr>
              <w:jc w:val="center"/>
              <w:rPr>
                <w:b/>
                <w:color w:val="FFFFFF" w:themeColor="background1"/>
              </w:rPr>
            </w:pPr>
          </w:p>
        </w:tc>
        <w:sdt>
          <w:sdtPr>
            <w:alias w:val="Affiliation"/>
            <w:tag w:val="affiliation"/>
            <w:id w:val="2012937915"/>
            <w:placeholder>
              <w:docPart w:val="4F4E3E5764D70141BDE8F8785DC14256"/>
            </w:placeholder>
            <w:showingPlcHdr/>
            <w:text/>
          </w:sdtPr>
          <w:sdtEndPr/>
          <w:sdtContent>
            <w:tc>
              <w:tcPr>
                <w:tcW w:w="8525" w:type="dxa"/>
                <w:gridSpan w:val="4"/>
              </w:tcPr>
              <w:p w14:paraId="18FAD6D0" w14:textId="77777777" w:rsidR="00B574C9" w:rsidRDefault="00B574C9" w:rsidP="00B574C9">
                <w:r w:rsidRPr="00866EF1">
                  <w:rPr>
                    <w:rStyle w:val="PlaceholderText"/>
                    <w:highlight w:val="yellow"/>
                  </w:rPr>
                  <w:t>[Enter the institution with which you are affiliated]</w:t>
                </w:r>
              </w:p>
            </w:tc>
          </w:sdtContent>
        </w:sdt>
      </w:tr>
    </w:tbl>
    <w:p w14:paraId="76FF382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1BD266" w14:textId="77777777" w:rsidTr="00244BB0">
        <w:tc>
          <w:tcPr>
            <w:tcW w:w="9016" w:type="dxa"/>
            <w:shd w:val="clear" w:color="auto" w:fill="A6A6A6" w:themeFill="background1" w:themeFillShade="A6"/>
            <w:tcMar>
              <w:top w:w="113" w:type="dxa"/>
              <w:bottom w:w="113" w:type="dxa"/>
            </w:tcMar>
          </w:tcPr>
          <w:p w14:paraId="381A6ED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AB1874" w14:textId="77777777" w:rsidTr="003F0D73">
        <w:sdt>
          <w:sdtPr>
            <w:alias w:val="Article headword"/>
            <w:tag w:val="articleHeadword"/>
            <w:id w:val="-361440020"/>
            <w:placeholder>
              <w:docPart w:val="43F5959EE888624ABF1FABE2964150CA"/>
            </w:placeholder>
            <w:text/>
          </w:sdtPr>
          <w:sdtEndPr/>
          <w:sdtContent>
            <w:tc>
              <w:tcPr>
                <w:tcW w:w="9016" w:type="dxa"/>
                <w:tcMar>
                  <w:top w:w="113" w:type="dxa"/>
                  <w:bottom w:w="113" w:type="dxa"/>
                </w:tcMar>
              </w:tcPr>
              <w:p w14:paraId="6B638325" w14:textId="77777777" w:rsidR="003F0D73" w:rsidRPr="00FB589A" w:rsidRDefault="00D02B38" w:rsidP="00D02B38">
                <w:proofErr w:type="spellStart"/>
                <w:r w:rsidRPr="00850C25">
                  <w:rPr>
                    <w:lang w:eastAsia="ja-JP"/>
                  </w:rPr>
                  <w:t>Falla</w:t>
                </w:r>
                <w:proofErr w:type="spellEnd"/>
                <w:r w:rsidRPr="00850C25">
                  <w:rPr>
                    <w:lang w:eastAsia="ja-JP"/>
                  </w:rPr>
                  <w:t xml:space="preserve"> (y </w:t>
                </w:r>
                <w:proofErr w:type="spellStart"/>
                <w:r w:rsidRPr="00850C25">
                  <w:rPr>
                    <w:lang w:eastAsia="ja-JP"/>
                  </w:rPr>
                  <w:t>Matheu</w:t>
                </w:r>
                <w:proofErr w:type="spellEnd"/>
                <w:r w:rsidRPr="00850C25">
                  <w:rPr>
                    <w:lang w:eastAsia="ja-JP"/>
                  </w:rPr>
                  <w:t>), Manuel de</w:t>
                </w:r>
                <w:r>
                  <w:rPr>
                    <w:lang w:eastAsia="ja-JP"/>
                  </w:rPr>
                  <w:t xml:space="preserve"> (1876-1946)</w:t>
                </w:r>
              </w:p>
            </w:tc>
          </w:sdtContent>
        </w:sdt>
      </w:tr>
      <w:tr w:rsidR="00464699" w14:paraId="6C7C302A" w14:textId="77777777" w:rsidTr="00167BB8">
        <w:sdt>
          <w:sdtPr>
            <w:alias w:val="Variant headwords"/>
            <w:tag w:val="variantHeadwords"/>
            <w:id w:val="173464402"/>
            <w:placeholder>
              <w:docPart w:val="E79AEC4C3DEE41448B17F9FE7BC88FEA"/>
            </w:placeholder>
            <w:showingPlcHdr/>
          </w:sdtPr>
          <w:sdtEndPr/>
          <w:sdtContent>
            <w:tc>
              <w:tcPr>
                <w:tcW w:w="9016" w:type="dxa"/>
                <w:tcMar>
                  <w:top w:w="113" w:type="dxa"/>
                  <w:bottom w:w="113" w:type="dxa"/>
                </w:tcMar>
              </w:tcPr>
              <w:p w14:paraId="35D5F74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F5E07F" w14:textId="77777777" w:rsidTr="003F0D73">
        <w:sdt>
          <w:sdtPr>
            <w:alias w:val="Abstract"/>
            <w:tag w:val="abstract"/>
            <w:id w:val="-635871867"/>
            <w:placeholder>
              <w:docPart w:val="D5CAC4AEC8B503459F2FAC39EC98B464"/>
            </w:placeholder>
          </w:sdtPr>
          <w:sdtEndPr/>
          <w:sdtContent>
            <w:tc>
              <w:tcPr>
                <w:tcW w:w="9016" w:type="dxa"/>
                <w:tcMar>
                  <w:top w:w="113" w:type="dxa"/>
                  <w:bottom w:w="113" w:type="dxa"/>
                </w:tcMar>
              </w:tcPr>
              <w:p w14:paraId="03018389" w14:textId="77777777" w:rsidR="00577EA6" w:rsidRDefault="00866EF1" w:rsidP="00E85A05">
                <w:r>
                  <w:t xml:space="preserve">Spanish composer </w:t>
                </w:r>
                <w:proofErr w:type="spellStart"/>
                <w:r>
                  <w:t>Falla</w:t>
                </w:r>
                <w:proofErr w:type="spellEnd"/>
                <w:r>
                  <w:t xml:space="preserve"> was the central figure of his generation, eclipsing composers such as </w:t>
                </w:r>
                <w:proofErr w:type="spellStart"/>
                <w:r>
                  <w:t>Joaquín</w:t>
                </w:r>
                <w:proofErr w:type="spellEnd"/>
                <w:r>
                  <w:t xml:space="preserve"> </w:t>
                </w:r>
                <w:proofErr w:type="spellStart"/>
                <w:r>
                  <w:t>Turina</w:t>
                </w:r>
                <w:proofErr w:type="spellEnd"/>
                <w:r>
                  <w:t xml:space="preserve"> and </w:t>
                </w:r>
                <w:proofErr w:type="spellStart"/>
                <w:r>
                  <w:t>Joaquín</w:t>
                </w:r>
                <w:proofErr w:type="spellEnd"/>
                <w:r>
                  <w:t xml:space="preserve"> Rodrigo. He blended Spanish musical nationalism, cultivated by Felipe </w:t>
                </w:r>
                <w:proofErr w:type="spellStart"/>
                <w:r>
                  <w:t>Pedrell</w:t>
                </w:r>
                <w:proofErr w:type="spellEnd"/>
                <w:r>
                  <w:t xml:space="preserve">, Isaac </w:t>
                </w:r>
                <w:proofErr w:type="spellStart"/>
                <w:r>
                  <w:t>Albéniz</w:t>
                </w:r>
                <w:proofErr w:type="spellEnd"/>
                <w:r>
                  <w:t xml:space="preserve"> and Enrique Granados, with modernist techniques to create a style heralded as both universal and Spanish. After his death, he became a legendary national figure. Later Spanish composers, such as </w:t>
                </w:r>
                <w:proofErr w:type="spellStart"/>
                <w:r>
                  <w:t>Cristóbal</w:t>
                </w:r>
                <w:proofErr w:type="spellEnd"/>
                <w:r>
                  <w:t xml:space="preserve"> </w:t>
                </w:r>
                <w:proofErr w:type="spellStart"/>
                <w:r>
                  <w:t>Halffter</w:t>
                </w:r>
                <w:proofErr w:type="spellEnd"/>
                <w:r>
                  <w:t xml:space="preserve"> and Luis de Pablo, cite </w:t>
                </w:r>
                <w:proofErr w:type="spellStart"/>
                <w:r>
                  <w:t>Falla</w:t>
                </w:r>
                <w:proofErr w:type="spellEnd"/>
                <w:r>
                  <w:t xml:space="preserve"> as having the most profound effect on their aesthetics.</w:t>
                </w:r>
              </w:p>
              <w:p w14:paraId="6D00F369" w14:textId="77777777" w:rsidR="00577EA6" w:rsidRDefault="00577EA6" w:rsidP="00E85A05"/>
              <w:p w14:paraId="73509F22" w14:textId="748E8B9A" w:rsidR="00E85A05" w:rsidRPr="00577EA6" w:rsidRDefault="00577EA6" w:rsidP="00E85A05">
                <w:pPr>
                  <w:rPr>
                    <w:iCs/>
                  </w:rPr>
                </w:pPr>
                <w:proofErr w:type="spellStart"/>
                <w:r w:rsidRPr="006B45FF">
                  <w:t>Falla</w:t>
                </w:r>
                <w:proofErr w:type="spellEnd"/>
                <w:r w:rsidRPr="006B45FF">
                  <w:t xml:space="preserve"> received his early mus</w:t>
                </w:r>
                <w:bookmarkStart w:id="0" w:name="_GoBack"/>
                <w:bookmarkEnd w:id="0"/>
                <w:r w:rsidRPr="006B45FF">
                  <w:t>ical training from his mother, who taught him piano</w:t>
                </w:r>
                <w:r>
                  <w:t xml:space="preserve"> in addition to the basics of music</w:t>
                </w:r>
                <w:r w:rsidRPr="006B45FF">
                  <w:t xml:space="preserve">. As a boy, </w:t>
                </w:r>
                <w:proofErr w:type="spellStart"/>
                <w:r w:rsidRPr="006B45FF">
                  <w:t>Falla</w:t>
                </w:r>
                <w:proofErr w:type="spellEnd"/>
                <w:r w:rsidRPr="006B45FF">
                  <w:t xml:space="preserve"> had literary aspirations, creating several short-lived magazines with friends, such as </w:t>
                </w:r>
                <w:r w:rsidRPr="006B45FF">
                  <w:rPr>
                    <w:i/>
                    <w:iCs/>
                  </w:rPr>
                  <w:t xml:space="preserve">El </w:t>
                </w:r>
                <w:proofErr w:type="spellStart"/>
                <w:r w:rsidRPr="006B45FF">
                  <w:rPr>
                    <w:i/>
                    <w:iCs/>
                  </w:rPr>
                  <w:t>Burlón</w:t>
                </w:r>
                <w:proofErr w:type="spellEnd"/>
                <w:r w:rsidRPr="006B45FF">
                  <w:t xml:space="preserve"> (1889) and </w:t>
                </w:r>
                <w:r w:rsidRPr="006B45FF">
                  <w:rPr>
                    <w:i/>
                    <w:iCs/>
                  </w:rPr>
                  <w:t xml:space="preserve">El </w:t>
                </w:r>
                <w:proofErr w:type="spellStart"/>
                <w:r w:rsidRPr="006B45FF">
                  <w:rPr>
                    <w:i/>
                    <w:iCs/>
                  </w:rPr>
                  <w:t>Cascabel</w:t>
                </w:r>
                <w:proofErr w:type="spellEnd"/>
                <w:r w:rsidRPr="006B45FF">
                  <w:rPr>
                    <w:iCs/>
                  </w:rPr>
                  <w:t xml:space="preserve"> (1890)</w:t>
                </w:r>
                <w:r>
                  <w:rPr>
                    <w:iCs/>
                  </w:rPr>
                  <w:t xml:space="preserve">. His talent for writing would serve him well as he later authored articles on music and fashioned his own libretti. He eventually turned his creative energies toward music, and in 1896, </w:t>
                </w:r>
                <w:proofErr w:type="spellStart"/>
                <w:r>
                  <w:rPr>
                    <w:iCs/>
                  </w:rPr>
                  <w:t>Falla</w:t>
                </w:r>
                <w:proofErr w:type="spellEnd"/>
                <w:r>
                  <w:rPr>
                    <w:iCs/>
                  </w:rPr>
                  <w:t xml:space="preserve"> began taking trips to Madrid to study piano with </w:t>
                </w:r>
                <w:r w:rsidRPr="006B45FF">
                  <w:rPr>
                    <w:iCs/>
                  </w:rPr>
                  <w:t xml:space="preserve">José </w:t>
                </w:r>
                <w:proofErr w:type="spellStart"/>
                <w:r w:rsidRPr="006B45FF">
                  <w:rPr>
                    <w:iCs/>
                  </w:rPr>
                  <w:t>Tragó</w:t>
                </w:r>
                <w:proofErr w:type="spellEnd"/>
                <w:r>
                  <w:rPr>
                    <w:iCs/>
                  </w:rPr>
                  <w:t xml:space="preserve">, who also taught the young composer </w:t>
                </w:r>
                <w:proofErr w:type="spellStart"/>
                <w:r>
                  <w:rPr>
                    <w:iCs/>
                  </w:rPr>
                  <w:t>Joaquín</w:t>
                </w:r>
                <w:proofErr w:type="spellEnd"/>
                <w:r>
                  <w:rPr>
                    <w:iCs/>
                  </w:rPr>
                  <w:t xml:space="preserve"> </w:t>
                </w:r>
                <w:proofErr w:type="spellStart"/>
                <w:r>
                  <w:rPr>
                    <w:iCs/>
                  </w:rPr>
                  <w:t>Turina</w:t>
                </w:r>
                <w:proofErr w:type="spellEnd"/>
                <w:r>
                  <w:rPr>
                    <w:iCs/>
                  </w:rPr>
                  <w:t xml:space="preserve">. The two composers would eventually meet and form a mutually beneficial friendship. Taking up residence in Madrid, </w:t>
                </w:r>
                <w:proofErr w:type="spellStart"/>
                <w:r>
                  <w:rPr>
                    <w:iCs/>
                  </w:rPr>
                  <w:t>Falla</w:t>
                </w:r>
                <w:proofErr w:type="spellEnd"/>
                <w:r>
                  <w:rPr>
                    <w:iCs/>
                  </w:rPr>
                  <w:t xml:space="preserve"> enrolled in the Madrid Conservatory and graduated in 1899. He also began premiering piano compositions and works for small chamber groups. </w:t>
                </w:r>
              </w:p>
            </w:tc>
          </w:sdtContent>
        </w:sdt>
      </w:tr>
      <w:tr w:rsidR="003F0D73" w14:paraId="1A0AC999" w14:textId="77777777" w:rsidTr="003F0D73">
        <w:sdt>
          <w:sdtPr>
            <w:alias w:val="Article text"/>
            <w:tag w:val="articleText"/>
            <w:id w:val="634067588"/>
            <w:placeholder>
              <w:docPart w:val="C4C74788C6F0AA4483C8A6F4544741D9"/>
            </w:placeholder>
          </w:sdtPr>
          <w:sdtEndPr/>
          <w:sdtContent>
            <w:tc>
              <w:tcPr>
                <w:tcW w:w="9016" w:type="dxa"/>
                <w:tcMar>
                  <w:top w:w="113" w:type="dxa"/>
                  <w:bottom w:w="113" w:type="dxa"/>
                </w:tcMar>
              </w:tcPr>
              <w:p w14:paraId="51B25FCC" w14:textId="77777777" w:rsidR="00D02B38" w:rsidRDefault="00866EF1" w:rsidP="00D02B38">
                <w:r>
                  <w:t>Spanish composer</w:t>
                </w:r>
                <w:r w:rsidR="00D02B38">
                  <w:t xml:space="preserve"> </w:t>
                </w:r>
                <w:proofErr w:type="spellStart"/>
                <w:r w:rsidR="00D02B38">
                  <w:t>Falla</w:t>
                </w:r>
                <w:proofErr w:type="spellEnd"/>
                <w:r w:rsidR="00D02B38">
                  <w:t xml:space="preserve"> was the central figure of his generation, eclipsing composers such as </w:t>
                </w:r>
                <w:proofErr w:type="spellStart"/>
                <w:r w:rsidR="00D02B38">
                  <w:t>Joaqu</w:t>
                </w:r>
                <w:r>
                  <w:t>ín</w:t>
                </w:r>
                <w:proofErr w:type="spellEnd"/>
                <w:r>
                  <w:t xml:space="preserve"> </w:t>
                </w:r>
                <w:proofErr w:type="spellStart"/>
                <w:r>
                  <w:t>Turina</w:t>
                </w:r>
                <w:proofErr w:type="spellEnd"/>
                <w:r>
                  <w:t xml:space="preserve"> and </w:t>
                </w:r>
                <w:proofErr w:type="spellStart"/>
                <w:r>
                  <w:t>Joaquín</w:t>
                </w:r>
                <w:proofErr w:type="spellEnd"/>
                <w:r>
                  <w:t xml:space="preserve"> Rodrigo. </w:t>
                </w:r>
                <w:r w:rsidR="00D02B38">
                  <w:t>He blended Spanish musical nationalism, cultivated b</w:t>
                </w:r>
                <w:r>
                  <w:t xml:space="preserve">y Felipe </w:t>
                </w:r>
                <w:proofErr w:type="spellStart"/>
                <w:r>
                  <w:t>Pedrell</w:t>
                </w:r>
                <w:proofErr w:type="spellEnd"/>
                <w:r>
                  <w:t xml:space="preserve">, Isaac </w:t>
                </w:r>
                <w:proofErr w:type="spellStart"/>
                <w:r>
                  <w:t>Albéniz</w:t>
                </w:r>
                <w:proofErr w:type="spellEnd"/>
                <w:r w:rsidR="00D02B38">
                  <w:t xml:space="preserve"> and Enrique Granados, with modernist techniques to create a style heralded as both universal and Spanish. After his death, he became a </w:t>
                </w:r>
                <w:r>
                  <w:t xml:space="preserve">legendary national figure. </w:t>
                </w:r>
                <w:r w:rsidR="00D02B38">
                  <w:t xml:space="preserve">Later Spanish composers, such as </w:t>
                </w:r>
                <w:proofErr w:type="spellStart"/>
                <w:r w:rsidR="00D02B38">
                  <w:t>Cristóbal</w:t>
                </w:r>
                <w:proofErr w:type="spellEnd"/>
                <w:r w:rsidR="00D02B38">
                  <w:t xml:space="preserve"> </w:t>
                </w:r>
                <w:proofErr w:type="spellStart"/>
                <w:r w:rsidR="00D02B38">
                  <w:t>Halffter</w:t>
                </w:r>
                <w:proofErr w:type="spellEnd"/>
                <w:r w:rsidR="00D02B38">
                  <w:t xml:space="preserve"> and Luis de Pablo, cite </w:t>
                </w:r>
                <w:proofErr w:type="spellStart"/>
                <w:r w:rsidR="00D02B38">
                  <w:t>Falla</w:t>
                </w:r>
                <w:proofErr w:type="spellEnd"/>
                <w:r w:rsidR="00D02B38">
                  <w:t xml:space="preserve"> as having the most profound effect on their aesthetics.</w:t>
                </w:r>
              </w:p>
              <w:p w14:paraId="4311F218" w14:textId="77777777" w:rsidR="00D02B38" w:rsidRDefault="00D02B38" w:rsidP="00D02B38"/>
              <w:p w14:paraId="22816C85" w14:textId="7A5583AD" w:rsidR="00D02B38" w:rsidRDefault="00D02B38" w:rsidP="00D02B38">
                <w:pPr>
                  <w:rPr>
                    <w:iCs/>
                  </w:rPr>
                </w:pPr>
                <w:proofErr w:type="spellStart"/>
                <w:r w:rsidRPr="006B45FF">
                  <w:t>Falla</w:t>
                </w:r>
                <w:proofErr w:type="spellEnd"/>
                <w:r w:rsidRPr="006B45FF">
                  <w:t xml:space="preserve"> received his early musical training from his mother, who taught him piano</w:t>
                </w:r>
                <w:r>
                  <w:t xml:space="preserve"> </w:t>
                </w:r>
                <w:r w:rsidR="00577EA6">
                  <w:t>in addition to the</w:t>
                </w:r>
                <w:r>
                  <w:t xml:space="preserve"> basics of music</w:t>
                </w:r>
                <w:r w:rsidRPr="006B45FF">
                  <w:t xml:space="preserve">. As a boy, </w:t>
                </w:r>
                <w:proofErr w:type="spellStart"/>
                <w:r w:rsidRPr="006B45FF">
                  <w:t>Falla</w:t>
                </w:r>
                <w:proofErr w:type="spellEnd"/>
                <w:r w:rsidRPr="006B45FF">
                  <w:t xml:space="preserve"> had literary aspirations, creating several short-lived magazines with friends, such as </w:t>
                </w:r>
                <w:r w:rsidRPr="006B45FF">
                  <w:rPr>
                    <w:i/>
                    <w:iCs/>
                  </w:rPr>
                  <w:t xml:space="preserve">El </w:t>
                </w:r>
                <w:proofErr w:type="spellStart"/>
                <w:r w:rsidRPr="006B45FF">
                  <w:rPr>
                    <w:i/>
                    <w:iCs/>
                  </w:rPr>
                  <w:t>Burlón</w:t>
                </w:r>
                <w:proofErr w:type="spellEnd"/>
                <w:r w:rsidRPr="006B45FF">
                  <w:t xml:space="preserve"> (1889) and </w:t>
                </w:r>
                <w:r w:rsidRPr="006B45FF">
                  <w:rPr>
                    <w:i/>
                    <w:iCs/>
                  </w:rPr>
                  <w:t xml:space="preserve">El </w:t>
                </w:r>
                <w:proofErr w:type="spellStart"/>
                <w:r w:rsidRPr="006B45FF">
                  <w:rPr>
                    <w:i/>
                    <w:iCs/>
                  </w:rPr>
                  <w:t>Cascabel</w:t>
                </w:r>
                <w:proofErr w:type="spellEnd"/>
                <w:r w:rsidRPr="006B45FF">
                  <w:rPr>
                    <w:iCs/>
                  </w:rPr>
                  <w:t xml:space="preserve"> (1890)</w:t>
                </w:r>
                <w:r>
                  <w:rPr>
                    <w:iCs/>
                  </w:rPr>
                  <w:t>. His talent for writing would serve him well as he l</w:t>
                </w:r>
                <w:r w:rsidR="00866EF1">
                  <w:rPr>
                    <w:iCs/>
                  </w:rPr>
                  <w:t>ater authored articles on music</w:t>
                </w:r>
                <w:r>
                  <w:rPr>
                    <w:iCs/>
                  </w:rPr>
                  <w:t xml:space="preserve"> and fashioned his own libretti. </w:t>
                </w:r>
                <w:r w:rsidR="00866EF1">
                  <w:rPr>
                    <w:iCs/>
                  </w:rPr>
                  <w:t>H</w:t>
                </w:r>
                <w:r>
                  <w:rPr>
                    <w:iCs/>
                  </w:rPr>
                  <w:t>e eventually turned his</w:t>
                </w:r>
                <w:r w:rsidR="00866EF1">
                  <w:rPr>
                    <w:iCs/>
                  </w:rPr>
                  <w:t xml:space="preserve"> creative energies toward music, and i</w:t>
                </w:r>
                <w:r>
                  <w:rPr>
                    <w:iCs/>
                  </w:rPr>
                  <w:t xml:space="preserve">n 1896, </w:t>
                </w:r>
                <w:proofErr w:type="spellStart"/>
                <w:r>
                  <w:rPr>
                    <w:iCs/>
                  </w:rPr>
                  <w:t>Falla</w:t>
                </w:r>
                <w:proofErr w:type="spellEnd"/>
                <w:r>
                  <w:rPr>
                    <w:iCs/>
                  </w:rPr>
                  <w:t xml:space="preserve"> began taking trips to Madrid to study piano with </w:t>
                </w:r>
                <w:r w:rsidRPr="006B45FF">
                  <w:rPr>
                    <w:iCs/>
                  </w:rPr>
                  <w:t xml:space="preserve">José </w:t>
                </w:r>
                <w:proofErr w:type="spellStart"/>
                <w:r w:rsidRPr="006B45FF">
                  <w:rPr>
                    <w:iCs/>
                  </w:rPr>
                  <w:t>Tragó</w:t>
                </w:r>
                <w:proofErr w:type="spellEnd"/>
                <w:r>
                  <w:rPr>
                    <w:iCs/>
                  </w:rPr>
                  <w:t xml:space="preserve">, who also </w:t>
                </w:r>
                <w:r w:rsidR="00866EF1">
                  <w:rPr>
                    <w:iCs/>
                  </w:rPr>
                  <w:t>taught</w:t>
                </w:r>
                <w:r>
                  <w:rPr>
                    <w:iCs/>
                  </w:rPr>
                  <w:t xml:space="preserve"> </w:t>
                </w:r>
                <w:r w:rsidR="00866EF1">
                  <w:rPr>
                    <w:iCs/>
                  </w:rPr>
                  <w:t>the young composer</w:t>
                </w:r>
                <w:r>
                  <w:rPr>
                    <w:iCs/>
                  </w:rPr>
                  <w:t xml:space="preserve"> </w:t>
                </w:r>
                <w:proofErr w:type="spellStart"/>
                <w:r>
                  <w:rPr>
                    <w:iCs/>
                  </w:rPr>
                  <w:t>Joaquín</w:t>
                </w:r>
                <w:proofErr w:type="spellEnd"/>
                <w:r>
                  <w:rPr>
                    <w:iCs/>
                  </w:rPr>
                  <w:t xml:space="preserve"> </w:t>
                </w:r>
                <w:proofErr w:type="spellStart"/>
                <w:r>
                  <w:rPr>
                    <w:iCs/>
                  </w:rPr>
                  <w:t>Turina</w:t>
                </w:r>
                <w:proofErr w:type="spellEnd"/>
                <w:r>
                  <w:rPr>
                    <w:iCs/>
                  </w:rPr>
                  <w:t xml:space="preserve">. The two composers would eventually meet and form a mutually beneficial friendship. Taking up residence in Madrid, </w:t>
                </w:r>
                <w:proofErr w:type="spellStart"/>
                <w:r>
                  <w:rPr>
                    <w:iCs/>
                  </w:rPr>
                  <w:t>Falla</w:t>
                </w:r>
                <w:proofErr w:type="spellEnd"/>
                <w:r>
                  <w:rPr>
                    <w:iCs/>
                  </w:rPr>
                  <w:t xml:space="preserve"> enrolled in the Madrid Conservatory and graduated in 1899. He also began premiering piano compositions </w:t>
                </w:r>
                <w:r w:rsidR="00866EF1">
                  <w:rPr>
                    <w:iCs/>
                  </w:rPr>
                  <w:t>and</w:t>
                </w:r>
                <w:r>
                  <w:rPr>
                    <w:iCs/>
                  </w:rPr>
                  <w:t xml:space="preserve"> works for small chamber groups. </w:t>
                </w:r>
              </w:p>
              <w:p w14:paraId="5A2CF013" w14:textId="77777777" w:rsidR="00866EF1" w:rsidRDefault="00866EF1" w:rsidP="00D02B38">
                <w:pPr>
                  <w:rPr>
                    <w:iCs/>
                  </w:rPr>
                </w:pPr>
              </w:p>
              <w:p w14:paraId="0902E6DE" w14:textId="77777777" w:rsidR="00D02B38" w:rsidRDefault="00D02B38" w:rsidP="00D02B38">
                <w:pPr>
                  <w:rPr>
                    <w:iCs/>
                  </w:rPr>
                </w:pPr>
                <w:r>
                  <w:rPr>
                    <w:iCs/>
                  </w:rPr>
                  <w:t xml:space="preserve">Even in Madrid, earning a living by composing proved difficult. The zarzuela, a type of Spanish </w:t>
                </w:r>
                <w:r>
                  <w:rPr>
                    <w:iCs/>
                  </w:rPr>
                  <w:lastRenderedPageBreak/>
                  <w:t xml:space="preserve">light opera, offered the most promising financial rewards. During his early Madrid years, </w:t>
                </w:r>
                <w:proofErr w:type="spellStart"/>
                <w:r>
                  <w:rPr>
                    <w:iCs/>
                  </w:rPr>
                  <w:t>Falla</w:t>
                </w:r>
                <w:proofErr w:type="spellEnd"/>
                <w:r>
                  <w:rPr>
                    <w:iCs/>
                  </w:rPr>
                  <w:t xml:space="preserve"> composed six zarzuela, for which </w:t>
                </w:r>
                <w:r w:rsidR="00866EF1">
                  <w:rPr>
                    <w:iCs/>
                  </w:rPr>
                  <w:t xml:space="preserve">he </w:t>
                </w:r>
                <w:r>
                  <w:rPr>
                    <w:iCs/>
                  </w:rPr>
                  <w:t>received neither fame nor fortune. It was also during these years that</w:t>
                </w:r>
                <w:r w:rsidR="00866EF1">
                  <w:rPr>
                    <w:iCs/>
                  </w:rPr>
                  <w:t xml:space="preserve"> he met composer Felipe </w:t>
                </w:r>
                <w:proofErr w:type="spellStart"/>
                <w:r w:rsidR="00866EF1">
                  <w:rPr>
                    <w:iCs/>
                  </w:rPr>
                  <w:t>Pedrell</w:t>
                </w:r>
                <w:proofErr w:type="spellEnd"/>
                <w:r>
                  <w:rPr>
                    <w:iCs/>
                  </w:rPr>
                  <w:t xml:space="preserve"> and began to study with him. His new teacher encouraged him to explore the riches of Spanish folklore. In 1905, the Academia de </w:t>
                </w:r>
                <w:proofErr w:type="spellStart"/>
                <w:r>
                  <w:rPr>
                    <w:iCs/>
                  </w:rPr>
                  <w:t>Bellas</w:t>
                </w:r>
                <w:proofErr w:type="spellEnd"/>
                <w:r>
                  <w:rPr>
                    <w:iCs/>
                  </w:rPr>
                  <w:t xml:space="preserve"> </w:t>
                </w:r>
                <w:proofErr w:type="spellStart"/>
                <w:r>
                  <w:rPr>
                    <w:iCs/>
                  </w:rPr>
                  <w:t>Artes</w:t>
                </w:r>
                <w:proofErr w:type="spellEnd"/>
                <w:r>
                  <w:rPr>
                    <w:iCs/>
                  </w:rPr>
                  <w:t xml:space="preserve"> sponsored a contest for a new Spanish opera. </w:t>
                </w:r>
                <w:proofErr w:type="spellStart"/>
                <w:r>
                  <w:rPr>
                    <w:iCs/>
                  </w:rPr>
                  <w:t>Falla</w:t>
                </w:r>
                <w:proofErr w:type="spellEnd"/>
                <w:r>
                  <w:rPr>
                    <w:iCs/>
                  </w:rPr>
                  <w:t xml:space="preserve"> worked with a burst of intense energy, composing </w:t>
                </w:r>
                <w:r w:rsidRPr="00710B1F">
                  <w:rPr>
                    <w:i/>
                    <w:iCs/>
                  </w:rPr>
                  <w:t xml:space="preserve">La </w:t>
                </w:r>
                <w:proofErr w:type="spellStart"/>
                <w:r w:rsidRPr="00710B1F">
                  <w:rPr>
                    <w:i/>
                    <w:iCs/>
                  </w:rPr>
                  <w:t>vida</w:t>
                </w:r>
                <w:proofErr w:type="spellEnd"/>
                <w:r w:rsidRPr="00710B1F">
                  <w:rPr>
                    <w:i/>
                    <w:iCs/>
                  </w:rPr>
                  <w:t xml:space="preserve"> </w:t>
                </w:r>
                <w:proofErr w:type="spellStart"/>
                <w:r w:rsidRPr="00710B1F">
                  <w:rPr>
                    <w:i/>
                    <w:iCs/>
                  </w:rPr>
                  <w:t>breve</w:t>
                </w:r>
                <w:proofErr w:type="spellEnd"/>
                <w:r>
                  <w:rPr>
                    <w:iCs/>
                  </w:rPr>
                  <w:t xml:space="preserve">, based on a poem by Carlos </w:t>
                </w:r>
                <w:proofErr w:type="spellStart"/>
                <w:r>
                  <w:rPr>
                    <w:iCs/>
                  </w:rPr>
                  <w:t>Fernández</w:t>
                </w:r>
                <w:proofErr w:type="spellEnd"/>
                <w:r>
                  <w:rPr>
                    <w:iCs/>
                  </w:rPr>
                  <w:t xml:space="preserve"> Shaw. The opera won the top prize, yet </w:t>
                </w:r>
                <w:r w:rsidR="00866EF1">
                  <w:rPr>
                    <w:iCs/>
                  </w:rPr>
                  <w:t>it</w:t>
                </w:r>
                <w:r>
                  <w:rPr>
                    <w:iCs/>
                  </w:rPr>
                  <w:t xml:space="preserve"> was not staged as promised. Disillusioned by the Spanish musical establishment, </w:t>
                </w:r>
                <w:proofErr w:type="spellStart"/>
                <w:r>
                  <w:rPr>
                    <w:iCs/>
                  </w:rPr>
                  <w:t>Falla</w:t>
                </w:r>
                <w:proofErr w:type="spellEnd"/>
                <w:r>
                  <w:rPr>
                    <w:iCs/>
                  </w:rPr>
                  <w:t xml:space="preserve"> left for Paris in 1907, where he would remain for the next seven years. </w:t>
                </w:r>
              </w:p>
              <w:p w14:paraId="4F5F7D95" w14:textId="77777777" w:rsidR="00866EF1" w:rsidRDefault="00866EF1" w:rsidP="00D02B38">
                <w:pPr>
                  <w:rPr>
                    <w:iCs/>
                  </w:rPr>
                </w:pPr>
              </w:p>
              <w:p w14:paraId="1D619A0B" w14:textId="77777777" w:rsidR="00D02B38" w:rsidRDefault="00D02B38" w:rsidP="00D02B38">
                <w:pPr>
                  <w:rPr>
                    <w:iCs/>
                  </w:rPr>
                </w:pPr>
                <w:r w:rsidRPr="00710B1F">
                  <w:rPr>
                    <w:iCs/>
                  </w:rPr>
                  <w:t xml:space="preserve">In Paris, </w:t>
                </w:r>
                <w:proofErr w:type="spellStart"/>
                <w:r w:rsidR="00866EF1">
                  <w:rPr>
                    <w:iCs/>
                  </w:rPr>
                  <w:t>Falla</w:t>
                </w:r>
                <w:proofErr w:type="spellEnd"/>
                <w:r w:rsidR="00866EF1">
                  <w:rPr>
                    <w:iCs/>
                  </w:rPr>
                  <w:t xml:space="preserve"> socialis</w:t>
                </w:r>
                <w:r w:rsidRPr="00710B1F">
                  <w:rPr>
                    <w:iCs/>
                  </w:rPr>
                  <w:t xml:space="preserve">ed with the </w:t>
                </w:r>
                <w:r w:rsidR="00866EF1">
                  <w:rPr>
                    <w:iCs/>
                  </w:rPr>
                  <w:t>greatest</w:t>
                </w:r>
                <w:r w:rsidRPr="00710B1F">
                  <w:rPr>
                    <w:iCs/>
                  </w:rPr>
                  <w:t xml:space="preserve"> musicians of the day, including Claude Debussy, Maurice </w:t>
                </w:r>
                <w:r w:rsidR="00866EF1">
                  <w:rPr>
                    <w:iCs/>
                  </w:rPr>
                  <w:t>Ravel</w:t>
                </w:r>
                <w:r w:rsidRPr="00710B1F">
                  <w:rPr>
                    <w:iCs/>
                  </w:rPr>
                  <w:t xml:space="preserve"> and Paul </w:t>
                </w:r>
                <w:proofErr w:type="spellStart"/>
                <w:r w:rsidRPr="00710B1F">
                  <w:rPr>
                    <w:iCs/>
                  </w:rPr>
                  <w:t>Dukas</w:t>
                </w:r>
                <w:proofErr w:type="spellEnd"/>
                <w:r w:rsidR="00866EF1">
                  <w:rPr>
                    <w:iCs/>
                  </w:rPr>
                  <w:t>,</w:t>
                </w:r>
                <w:r w:rsidRPr="00710B1F">
                  <w:rPr>
                    <w:iCs/>
                  </w:rPr>
                  <w:t xml:space="preserve"> as well as </w:t>
                </w:r>
                <w:proofErr w:type="spellStart"/>
                <w:r w:rsidRPr="00710B1F">
                  <w:rPr>
                    <w:iCs/>
                  </w:rPr>
                  <w:t>Albéniz</w:t>
                </w:r>
                <w:proofErr w:type="spellEnd"/>
                <w:r w:rsidRPr="00710B1F">
                  <w:rPr>
                    <w:iCs/>
                  </w:rPr>
                  <w:t xml:space="preserve"> and noted</w:t>
                </w:r>
                <w:r w:rsidR="00866EF1">
                  <w:rPr>
                    <w:iCs/>
                  </w:rPr>
                  <w:t xml:space="preserve"> Spanish pianist Ricardo </w:t>
                </w:r>
                <w:proofErr w:type="spellStart"/>
                <w:r w:rsidR="00866EF1">
                  <w:rPr>
                    <w:iCs/>
                  </w:rPr>
                  <w:t>Viñes</w:t>
                </w:r>
                <w:proofErr w:type="spellEnd"/>
                <w:r w:rsidR="00866EF1">
                  <w:rPr>
                    <w:iCs/>
                  </w:rPr>
                  <w:t>. In France</w:t>
                </w:r>
                <w:r>
                  <w:rPr>
                    <w:iCs/>
                  </w:rPr>
                  <w:t xml:space="preserve"> he finally achieved his long-sought success. </w:t>
                </w:r>
                <w:r w:rsidRPr="008145C9">
                  <w:rPr>
                    <w:i/>
                    <w:iCs/>
                  </w:rPr>
                  <w:t xml:space="preserve">La </w:t>
                </w:r>
                <w:proofErr w:type="spellStart"/>
                <w:r w:rsidRPr="008145C9">
                  <w:rPr>
                    <w:i/>
                    <w:iCs/>
                  </w:rPr>
                  <w:t>vida</w:t>
                </w:r>
                <w:proofErr w:type="spellEnd"/>
                <w:r w:rsidRPr="008145C9">
                  <w:rPr>
                    <w:i/>
                    <w:iCs/>
                  </w:rPr>
                  <w:t xml:space="preserve"> </w:t>
                </w:r>
                <w:proofErr w:type="spellStart"/>
                <w:r w:rsidRPr="008145C9">
                  <w:rPr>
                    <w:i/>
                    <w:iCs/>
                  </w:rPr>
                  <w:t>breve</w:t>
                </w:r>
                <w:proofErr w:type="spellEnd"/>
                <w:r>
                  <w:rPr>
                    <w:iCs/>
                  </w:rPr>
                  <w:t xml:space="preserve"> was staged in Paris in 1914 to glowing reviews. </w:t>
                </w:r>
                <w:proofErr w:type="spellStart"/>
                <w:r>
                  <w:rPr>
                    <w:iCs/>
                  </w:rPr>
                  <w:t>Falla</w:t>
                </w:r>
                <w:proofErr w:type="spellEnd"/>
                <w:r>
                  <w:rPr>
                    <w:iCs/>
                  </w:rPr>
                  <w:t xml:space="preserve"> also took several trips to London to introduce his works to English audiences. While abroad, </w:t>
                </w:r>
                <w:proofErr w:type="spellStart"/>
                <w:r>
                  <w:rPr>
                    <w:iCs/>
                  </w:rPr>
                  <w:t>Falla</w:t>
                </w:r>
                <w:proofErr w:type="spellEnd"/>
                <w:r>
                  <w:rPr>
                    <w:iCs/>
                  </w:rPr>
                  <w:t xml:space="preserve"> worked on two of his more </w:t>
                </w:r>
                <w:proofErr w:type="gramStart"/>
                <w:r>
                  <w:rPr>
                    <w:iCs/>
                  </w:rPr>
                  <w:t>well-known</w:t>
                </w:r>
                <w:proofErr w:type="gramEnd"/>
                <w:r>
                  <w:rPr>
                    <w:iCs/>
                  </w:rPr>
                  <w:t xml:space="preserve"> pieces, </w:t>
                </w:r>
                <w:proofErr w:type="spellStart"/>
                <w:r w:rsidRPr="008145C9">
                  <w:rPr>
                    <w:i/>
                    <w:iCs/>
                  </w:rPr>
                  <w:t>Siete</w:t>
                </w:r>
                <w:proofErr w:type="spellEnd"/>
                <w:r w:rsidRPr="008145C9">
                  <w:rPr>
                    <w:i/>
                    <w:iCs/>
                  </w:rPr>
                  <w:t xml:space="preserve"> </w:t>
                </w:r>
                <w:proofErr w:type="spellStart"/>
                <w:r w:rsidRPr="008145C9">
                  <w:rPr>
                    <w:i/>
                    <w:iCs/>
                  </w:rPr>
                  <w:t>canciones</w:t>
                </w:r>
                <w:proofErr w:type="spellEnd"/>
                <w:r w:rsidRPr="008145C9">
                  <w:rPr>
                    <w:i/>
                    <w:iCs/>
                  </w:rPr>
                  <w:t xml:space="preserve"> </w:t>
                </w:r>
                <w:proofErr w:type="spellStart"/>
                <w:r w:rsidRPr="008145C9">
                  <w:rPr>
                    <w:i/>
                    <w:iCs/>
                  </w:rPr>
                  <w:t>populares</w:t>
                </w:r>
                <w:proofErr w:type="spellEnd"/>
                <w:r w:rsidRPr="008145C9">
                  <w:rPr>
                    <w:i/>
                    <w:iCs/>
                  </w:rPr>
                  <w:t xml:space="preserve"> </w:t>
                </w:r>
                <w:proofErr w:type="spellStart"/>
                <w:r w:rsidRPr="008145C9">
                  <w:rPr>
                    <w:i/>
                    <w:iCs/>
                  </w:rPr>
                  <w:t>españolas</w:t>
                </w:r>
                <w:proofErr w:type="spellEnd"/>
                <w:r>
                  <w:rPr>
                    <w:iCs/>
                  </w:rPr>
                  <w:t xml:space="preserve"> and </w:t>
                </w:r>
                <w:proofErr w:type="spellStart"/>
                <w:r w:rsidRPr="008145C9">
                  <w:rPr>
                    <w:i/>
                    <w:iCs/>
                  </w:rPr>
                  <w:t>Noches</w:t>
                </w:r>
                <w:proofErr w:type="spellEnd"/>
                <w:r w:rsidRPr="008145C9">
                  <w:rPr>
                    <w:i/>
                    <w:iCs/>
                  </w:rPr>
                  <w:t xml:space="preserve"> en los </w:t>
                </w:r>
                <w:proofErr w:type="spellStart"/>
                <w:r w:rsidRPr="008145C9">
                  <w:rPr>
                    <w:i/>
                    <w:iCs/>
                  </w:rPr>
                  <w:t>jardines</w:t>
                </w:r>
                <w:proofErr w:type="spellEnd"/>
                <w:r w:rsidRPr="008145C9">
                  <w:rPr>
                    <w:i/>
                    <w:iCs/>
                  </w:rPr>
                  <w:t xml:space="preserve"> de </w:t>
                </w:r>
                <w:proofErr w:type="spellStart"/>
                <w:r w:rsidRPr="008145C9">
                  <w:rPr>
                    <w:i/>
                    <w:iCs/>
                  </w:rPr>
                  <w:t>España</w:t>
                </w:r>
                <w:proofErr w:type="spellEnd"/>
                <w:r>
                  <w:rPr>
                    <w:iCs/>
                  </w:rPr>
                  <w:t xml:space="preserve">.  Unfortunately, the First World War sent </w:t>
                </w:r>
                <w:proofErr w:type="spellStart"/>
                <w:r>
                  <w:rPr>
                    <w:iCs/>
                  </w:rPr>
                  <w:t>Falla</w:t>
                </w:r>
                <w:proofErr w:type="spellEnd"/>
                <w:r>
                  <w:rPr>
                    <w:iCs/>
                  </w:rPr>
                  <w:t xml:space="preserve"> back to Madrid in 1914.</w:t>
                </w:r>
              </w:p>
              <w:p w14:paraId="445F5477" w14:textId="77777777" w:rsidR="00866EF1" w:rsidRDefault="00866EF1" w:rsidP="00D02B38">
                <w:pPr>
                  <w:rPr>
                    <w:iCs/>
                  </w:rPr>
                </w:pPr>
              </w:p>
              <w:p w14:paraId="1838231D" w14:textId="02E133C7" w:rsidR="00D02B38" w:rsidRDefault="00D02B38" w:rsidP="00D02B38">
                <w:pPr>
                  <w:rPr>
                    <w:iCs/>
                  </w:rPr>
                </w:pPr>
                <w:proofErr w:type="spellStart"/>
                <w:r>
                  <w:rPr>
                    <w:iCs/>
                  </w:rPr>
                  <w:t>Falla</w:t>
                </w:r>
                <w:proofErr w:type="spellEnd"/>
                <w:r>
                  <w:rPr>
                    <w:iCs/>
                  </w:rPr>
                  <w:t xml:space="preserve">, buoyed by his Parisian successes, received a warm welcome in Madrid.  He soon began collaborating with </w:t>
                </w:r>
                <w:r w:rsidRPr="008145C9">
                  <w:rPr>
                    <w:iCs/>
                  </w:rPr>
                  <w:t xml:space="preserve">impresario Gregorio </w:t>
                </w:r>
                <w:proofErr w:type="spellStart"/>
                <w:r w:rsidRPr="008145C9">
                  <w:rPr>
                    <w:iCs/>
                  </w:rPr>
                  <w:t>Martínez</w:t>
                </w:r>
                <w:proofErr w:type="spellEnd"/>
                <w:r w:rsidRPr="008145C9">
                  <w:rPr>
                    <w:iCs/>
                  </w:rPr>
                  <w:t xml:space="preserve"> Sierra and his wife </w:t>
                </w:r>
                <w:proofErr w:type="spellStart"/>
                <w:r w:rsidRPr="008145C9">
                  <w:rPr>
                    <w:iCs/>
                  </w:rPr>
                  <w:t>María</w:t>
                </w:r>
                <w:proofErr w:type="spellEnd"/>
                <w:r w:rsidRPr="008145C9">
                  <w:rPr>
                    <w:iCs/>
                  </w:rPr>
                  <w:t xml:space="preserve"> </w:t>
                </w:r>
                <w:proofErr w:type="spellStart"/>
                <w:r w:rsidRPr="008145C9">
                  <w:rPr>
                    <w:iCs/>
                  </w:rPr>
                  <w:t>Lejárraga</w:t>
                </w:r>
                <w:proofErr w:type="spellEnd"/>
                <w:r>
                  <w:rPr>
                    <w:iCs/>
                  </w:rPr>
                  <w:t xml:space="preserve">. He also met Spanish poet, </w:t>
                </w:r>
                <w:r w:rsidRPr="008145C9">
                  <w:rPr>
                    <w:iCs/>
                  </w:rPr>
                  <w:t xml:space="preserve">Federico </w:t>
                </w:r>
                <w:proofErr w:type="spellStart"/>
                <w:r w:rsidRPr="008145C9">
                  <w:rPr>
                    <w:iCs/>
                  </w:rPr>
                  <w:t>García</w:t>
                </w:r>
                <w:proofErr w:type="spellEnd"/>
                <w:r w:rsidRPr="008145C9">
                  <w:rPr>
                    <w:iCs/>
                  </w:rPr>
                  <w:t xml:space="preserve"> Lorca</w:t>
                </w:r>
                <w:r>
                  <w:rPr>
                    <w:iCs/>
                  </w:rPr>
                  <w:t>, with whom he had a l</w:t>
                </w:r>
                <w:r w:rsidR="00866EF1">
                  <w:rPr>
                    <w:iCs/>
                  </w:rPr>
                  <w:t>asting and fruitful friendship.</w:t>
                </w:r>
                <w:r>
                  <w:rPr>
                    <w:iCs/>
                  </w:rPr>
                  <w:t xml:space="preserve"> </w:t>
                </w:r>
                <w:proofErr w:type="spellStart"/>
                <w:r>
                  <w:rPr>
                    <w:iCs/>
                  </w:rPr>
                  <w:t>Falla</w:t>
                </w:r>
                <w:proofErr w:type="spellEnd"/>
                <w:r>
                  <w:rPr>
                    <w:iCs/>
                  </w:rPr>
                  <w:t xml:space="preserve"> had become known for his modernist, </w:t>
                </w:r>
                <w:proofErr w:type="spellStart"/>
                <w:r>
                  <w:rPr>
                    <w:iCs/>
                  </w:rPr>
                  <w:t>Andalusian</w:t>
                </w:r>
                <w:proofErr w:type="spellEnd"/>
                <w:r>
                  <w:rPr>
                    <w:iCs/>
                  </w:rPr>
                  <w:t xml:space="preserve"> style, and his next work, </w:t>
                </w:r>
                <w:r w:rsidRPr="00043BE2">
                  <w:rPr>
                    <w:i/>
                    <w:iCs/>
                  </w:rPr>
                  <w:t xml:space="preserve">El </w:t>
                </w:r>
                <w:proofErr w:type="spellStart"/>
                <w:r w:rsidRPr="00043BE2">
                  <w:rPr>
                    <w:i/>
                    <w:iCs/>
                  </w:rPr>
                  <w:t>amor</w:t>
                </w:r>
                <w:proofErr w:type="spellEnd"/>
                <w:r w:rsidRPr="00043BE2">
                  <w:rPr>
                    <w:i/>
                    <w:iCs/>
                  </w:rPr>
                  <w:t xml:space="preserve"> </w:t>
                </w:r>
                <w:proofErr w:type="spellStart"/>
                <w:r w:rsidRPr="00043BE2">
                  <w:rPr>
                    <w:i/>
                    <w:iCs/>
                  </w:rPr>
                  <w:t>brujo</w:t>
                </w:r>
                <w:proofErr w:type="spellEnd"/>
                <w:r>
                  <w:rPr>
                    <w:iCs/>
                  </w:rPr>
                  <w:t xml:space="preserve">, delved deeper into gypsy-inspired music. The work, classified as a </w:t>
                </w:r>
                <w:proofErr w:type="spellStart"/>
                <w:r w:rsidRPr="008B2946">
                  <w:rPr>
                    <w:i/>
                    <w:iCs/>
                  </w:rPr>
                  <w:t>gitanería</w:t>
                </w:r>
                <w:proofErr w:type="spellEnd"/>
                <w:r w:rsidR="00577EA6">
                  <w:rPr>
                    <w:iCs/>
                  </w:rPr>
                  <w:t xml:space="preserve"> [</w:t>
                </w:r>
                <w:r>
                  <w:rPr>
                    <w:iCs/>
                  </w:rPr>
                  <w:t>gypsy revel</w:t>
                </w:r>
                <w:r w:rsidR="00577EA6">
                  <w:rPr>
                    <w:iCs/>
                  </w:rPr>
                  <w:t>]</w:t>
                </w:r>
                <w:r>
                  <w:rPr>
                    <w:iCs/>
                  </w:rPr>
                  <w:t xml:space="preserve">, used gypsy performer </w:t>
                </w:r>
                <w:proofErr w:type="spellStart"/>
                <w:r w:rsidRPr="008B2946">
                  <w:rPr>
                    <w:iCs/>
                  </w:rPr>
                  <w:t>Pastora</w:t>
                </w:r>
                <w:proofErr w:type="spellEnd"/>
                <w:r w:rsidRPr="008B2946">
                  <w:rPr>
                    <w:iCs/>
                  </w:rPr>
                  <w:t xml:space="preserve"> </w:t>
                </w:r>
                <w:proofErr w:type="spellStart"/>
                <w:r w:rsidRPr="008B2946">
                  <w:rPr>
                    <w:iCs/>
                  </w:rPr>
                  <w:t>Imperio</w:t>
                </w:r>
                <w:proofErr w:type="spellEnd"/>
                <w:r>
                  <w:rPr>
                    <w:iCs/>
                  </w:rPr>
                  <w:t>. The premiere provoked a variety of reactions</w:t>
                </w:r>
                <w:r w:rsidR="00866EF1">
                  <w:rPr>
                    <w:iCs/>
                  </w:rPr>
                  <w:t>,</w:t>
                </w:r>
                <w:r>
                  <w:rPr>
                    <w:iCs/>
                  </w:rPr>
                  <w:t xml:space="preserve"> from admiration to scorn. </w:t>
                </w:r>
                <w:r w:rsidR="00866EF1">
                  <w:rPr>
                    <w:iCs/>
                  </w:rPr>
                  <w:t>However</w:t>
                </w:r>
                <w:r>
                  <w:rPr>
                    <w:iCs/>
                  </w:rPr>
                  <w:t>, Madr</w:t>
                </w:r>
                <w:r w:rsidR="00866EF1">
                  <w:rPr>
                    <w:iCs/>
                  </w:rPr>
                  <w:t>id had become more cosmopolitan</w:t>
                </w:r>
                <w:r>
                  <w:rPr>
                    <w:iCs/>
                  </w:rPr>
                  <w:t xml:space="preserve"> thanks in part to the visits from foreign musicians seeking respite from war-tor</w:t>
                </w:r>
                <w:r w:rsidR="00866EF1">
                  <w:rPr>
                    <w:iCs/>
                  </w:rPr>
                  <w:t>n Europe.</w:t>
                </w:r>
                <w:r>
                  <w:rPr>
                    <w:iCs/>
                  </w:rPr>
                  <w:t xml:space="preserve"> In 1916, for example, Igor Stravinsky toured Spain along with the famous Ballet </w:t>
                </w:r>
                <w:proofErr w:type="spellStart"/>
                <w:r>
                  <w:rPr>
                    <w:iCs/>
                  </w:rPr>
                  <w:t>Ru</w:t>
                </w:r>
                <w:r w:rsidR="00866EF1">
                  <w:rPr>
                    <w:iCs/>
                  </w:rPr>
                  <w:t>s</w:t>
                </w:r>
                <w:r>
                  <w:rPr>
                    <w:iCs/>
                  </w:rPr>
                  <w:t>ses</w:t>
                </w:r>
                <w:proofErr w:type="spellEnd"/>
                <w:r>
                  <w:rPr>
                    <w:iCs/>
                  </w:rPr>
                  <w:t xml:space="preserve">, run by Sergei </w:t>
                </w:r>
                <w:r w:rsidRPr="00FE1B4B">
                  <w:rPr>
                    <w:iCs/>
                  </w:rPr>
                  <w:t>Diaghilev</w:t>
                </w:r>
                <w:r w:rsidR="00866EF1">
                  <w:rPr>
                    <w:iCs/>
                  </w:rPr>
                  <w:t xml:space="preserve">. </w:t>
                </w:r>
                <w:r>
                  <w:rPr>
                    <w:iCs/>
                  </w:rPr>
                  <w:t xml:space="preserve">Diaghilev was much taken with </w:t>
                </w:r>
                <w:proofErr w:type="spellStart"/>
                <w:r>
                  <w:rPr>
                    <w:iCs/>
                  </w:rPr>
                  <w:t>Falla’s</w:t>
                </w:r>
                <w:proofErr w:type="spellEnd"/>
                <w:r>
                  <w:rPr>
                    <w:iCs/>
                  </w:rPr>
                  <w:t xml:space="preserve"> music, especially his pantomime, </w:t>
                </w:r>
                <w:r w:rsidRPr="00FE1B4B">
                  <w:rPr>
                    <w:i/>
                    <w:iCs/>
                  </w:rPr>
                  <w:t xml:space="preserve">El </w:t>
                </w:r>
                <w:proofErr w:type="spellStart"/>
                <w:r w:rsidRPr="00FE1B4B">
                  <w:rPr>
                    <w:i/>
                    <w:iCs/>
                  </w:rPr>
                  <w:t>corregidor</w:t>
                </w:r>
                <w:proofErr w:type="spellEnd"/>
                <w:r w:rsidRPr="00FE1B4B">
                  <w:rPr>
                    <w:i/>
                    <w:iCs/>
                  </w:rPr>
                  <w:t xml:space="preserve"> y la </w:t>
                </w:r>
                <w:proofErr w:type="spellStart"/>
                <w:r w:rsidRPr="00FE1B4B">
                  <w:rPr>
                    <w:i/>
                    <w:iCs/>
                  </w:rPr>
                  <w:t>molinera</w:t>
                </w:r>
                <w:proofErr w:type="spellEnd"/>
                <w:r>
                  <w:rPr>
                    <w:iCs/>
                  </w:rPr>
                  <w:t xml:space="preserve">. Diaghilev thought the work perfect for a ballet adaptation. </w:t>
                </w:r>
                <w:proofErr w:type="spellStart"/>
                <w:r>
                  <w:rPr>
                    <w:iCs/>
                  </w:rPr>
                  <w:t>Falla</w:t>
                </w:r>
                <w:proofErr w:type="spellEnd"/>
                <w:r>
                  <w:rPr>
                    <w:iCs/>
                  </w:rPr>
                  <w:t xml:space="preserve"> subsequently revised the work, now entitled </w:t>
                </w:r>
                <w:r w:rsidRPr="005B7A8D">
                  <w:rPr>
                    <w:i/>
                    <w:iCs/>
                  </w:rPr>
                  <w:t xml:space="preserve">El sombrero de </w:t>
                </w:r>
                <w:proofErr w:type="spellStart"/>
                <w:r w:rsidRPr="005B7A8D">
                  <w:rPr>
                    <w:i/>
                    <w:iCs/>
                  </w:rPr>
                  <w:t>tres</w:t>
                </w:r>
                <w:proofErr w:type="spellEnd"/>
                <w:r w:rsidRPr="005B7A8D">
                  <w:rPr>
                    <w:i/>
                    <w:iCs/>
                  </w:rPr>
                  <w:t xml:space="preserve"> </w:t>
                </w:r>
                <w:proofErr w:type="spellStart"/>
                <w:r w:rsidRPr="005B7A8D">
                  <w:rPr>
                    <w:i/>
                    <w:iCs/>
                  </w:rPr>
                  <w:t>picos</w:t>
                </w:r>
                <w:proofErr w:type="spellEnd"/>
                <w:r>
                  <w:rPr>
                    <w:iCs/>
                  </w:rPr>
                  <w:t xml:space="preserve">, which also featured sets and costumes by Spanish artist Pablo Picasso. He wrote his last Madrid work, </w:t>
                </w:r>
                <w:proofErr w:type="spellStart"/>
                <w:r w:rsidRPr="005B7A8D">
                  <w:rPr>
                    <w:i/>
                    <w:iCs/>
                  </w:rPr>
                  <w:t>Fantasía</w:t>
                </w:r>
                <w:proofErr w:type="spellEnd"/>
                <w:r w:rsidRPr="005B7A8D">
                  <w:rPr>
                    <w:i/>
                    <w:iCs/>
                  </w:rPr>
                  <w:t xml:space="preserve"> </w:t>
                </w:r>
                <w:proofErr w:type="spellStart"/>
                <w:r w:rsidRPr="005B7A8D">
                  <w:rPr>
                    <w:i/>
                    <w:iCs/>
                  </w:rPr>
                  <w:t>Baetica</w:t>
                </w:r>
                <w:proofErr w:type="spellEnd"/>
                <w:r>
                  <w:rPr>
                    <w:iCs/>
                  </w:rPr>
                  <w:t>, on commission from pianist Art</w:t>
                </w:r>
                <w:r w:rsidR="00866EF1">
                  <w:rPr>
                    <w:iCs/>
                  </w:rPr>
                  <w:t>h</w:t>
                </w:r>
                <w:r>
                  <w:rPr>
                    <w:iCs/>
                  </w:rPr>
                  <w:t xml:space="preserve">ur Rubinstein. By 1919, </w:t>
                </w:r>
                <w:proofErr w:type="spellStart"/>
                <w:r>
                  <w:rPr>
                    <w:iCs/>
                  </w:rPr>
                  <w:t>Falla</w:t>
                </w:r>
                <w:proofErr w:type="spellEnd"/>
                <w:r>
                  <w:rPr>
                    <w:iCs/>
                  </w:rPr>
                  <w:t xml:space="preserve"> </w:t>
                </w:r>
                <w:r w:rsidR="00866EF1">
                  <w:rPr>
                    <w:iCs/>
                  </w:rPr>
                  <w:t>had begun to fi</w:t>
                </w:r>
                <w:r>
                  <w:rPr>
                    <w:iCs/>
                  </w:rPr>
                  <w:t xml:space="preserve">nd life in Madrid too </w:t>
                </w:r>
                <w:r w:rsidR="00866EF1">
                  <w:rPr>
                    <w:iCs/>
                  </w:rPr>
                  <w:t xml:space="preserve">much: </w:t>
                </w:r>
                <w:r>
                  <w:rPr>
                    <w:iCs/>
                  </w:rPr>
                  <w:t xml:space="preserve">His father and mother both died that year, and </w:t>
                </w:r>
                <w:proofErr w:type="spellStart"/>
                <w:r>
                  <w:rPr>
                    <w:iCs/>
                  </w:rPr>
                  <w:t>Falla</w:t>
                </w:r>
                <w:proofErr w:type="spellEnd"/>
                <w:r>
                  <w:rPr>
                    <w:iCs/>
                  </w:rPr>
                  <w:t xml:space="preserve"> himself found his health failing. He moved south to Granada, where he composed some of his best-known pieces. </w:t>
                </w:r>
              </w:p>
              <w:p w14:paraId="3CA7C6C2" w14:textId="77777777" w:rsidR="00866EF1" w:rsidRDefault="00866EF1" w:rsidP="00D02B38">
                <w:pPr>
                  <w:rPr>
                    <w:iCs/>
                  </w:rPr>
                </w:pPr>
              </w:p>
              <w:p w14:paraId="0B80D54D" w14:textId="79451574" w:rsidR="00D02B38" w:rsidRDefault="00577EA6" w:rsidP="00D02B38">
                <w:pPr>
                  <w:rPr>
                    <w:iCs/>
                  </w:rPr>
                </w:pPr>
                <w:r>
                  <w:rPr>
                    <w:iCs/>
                  </w:rPr>
                  <w:t>In Granada</w:t>
                </w:r>
                <w:r w:rsidR="00D02B38">
                  <w:rPr>
                    <w:iCs/>
                  </w:rPr>
                  <w:t xml:space="preserve"> </w:t>
                </w:r>
                <w:proofErr w:type="spellStart"/>
                <w:r w:rsidR="00D02B38">
                  <w:rPr>
                    <w:iCs/>
                  </w:rPr>
                  <w:t>Falla</w:t>
                </w:r>
                <w:proofErr w:type="spellEnd"/>
                <w:r w:rsidR="00D02B38">
                  <w:rPr>
                    <w:iCs/>
                  </w:rPr>
                  <w:t xml:space="preserve"> amused himself by writing music to accompany Lorca’s d</w:t>
                </w:r>
                <w:r w:rsidR="00866EF1">
                  <w:rPr>
                    <w:iCs/>
                  </w:rPr>
                  <w:t>ramatic works for puppet theatre</w:t>
                </w:r>
                <w:r w:rsidR="00D02B38">
                  <w:rPr>
                    <w:iCs/>
                  </w:rPr>
                  <w:t>. T</w:t>
                </w:r>
                <w:r w:rsidR="00D02B38" w:rsidRPr="00382C9B">
                  <w:rPr>
                    <w:iCs/>
                  </w:rPr>
                  <w:t xml:space="preserve">he Princess de </w:t>
                </w:r>
                <w:proofErr w:type="spellStart"/>
                <w:r w:rsidR="00D02B38" w:rsidRPr="00382C9B">
                  <w:rPr>
                    <w:iCs/>
                  </w:rPr>
                  <w:t>Polignac</w:t>
                </w:r>
                <w:proofErr w:type="spellEnd"/>
                <w:r w:rsidR="00D02B38" w:rsidRPr="00382C9B">
                  <w:rPr>
                    <w:iCs/>
                  </w:rPr>
                  <w:t xml:space="preserve"> </w:t>
                </w:r>
                <w:r w:rsidR="00D02B38">
                  <w:rPr>
                    <w:iCs/>
                  </w:rPr>
                  <w:t xml:space="preserve">had </w:t>
                </w:r>
                <w:r w:rsidR="00D02B38" w:rsidRPr="00382C9B">
                  <w:rPr>
                    <w:iCs/>
                  </w:rPr>
                  <w:t>requested a work for her private theatre in Paris</w:t>
                </w:r>
                <w:r>
                  <w:rPr>
                    <w:iCs/>
                  </w:rPr>
                  <w:t xml:space="preserve"> </w:t>
                </w:r>
                <w:r>
                  <w:rPr>
                    <w:iCs/>
                  </w:rPr>
                  <w:t xml:space="preserve">from </w:t>
                </w:r>
                <w:proofErr w:type="spellStart"/>
                <w:r>
                  <w:rPr>
                    <w:iCs/>
                  </w:rPr>
                  <w:t>Falla</w:t>
                </w:r>
                <w:proofErr w:type="spellEnd"/>
                <w:r w:rsidR="00866EF1">
                  <w:rPr>
                    <w:iCs/>
                  </w:rPr>
                  <w:t>, prefer</w:t>
                </w:r>
                <w:r w:rsidR="00D02B38">
                  <w:rPr>
                    <w:iCs/>
                  </w:rPr>
                  <w:t xml:space="preserve">ably a chamber opera. </w:t>
                </w:r>
                <w:proofErr w:type="spellStart"/>
                <w:r w:rsidR="00D02B38">
                  <w:rPr>
                    <w:iCs/>
                  </w:rPr>
                  <w:t>Falla</w:t>
                </w:r>
                <w:proofErr w:type="spellEnd"/>
                <w:r w:rsidR="00D02B38">
                  <w:rPr>
                    <w:iCs/>
                  </w:rPr>
                  <w:t xml:space="preserve">, turning away from the </w:t>
                </w:r>
                <w:proofErr w:type="spellStart"/>
                <w:r w:rsidR="00D02B38">
                  <w:rPr>
                    <w:iCs/>
                  </w:rPr>
                  <w:t>Andalusian</w:t>
                </w:r>
                <w:proofErr w:type="spellEnd"/>
                <w:r w:rsidR="00D02B38">
                  <w:rPr>
                    <w:iCs/>
                  </w:rPr>
                  <w:t xml:space="preserve"> inspired-style, instead sought inspiration in Spain’s Golden Age. He thus created </w:t>
                </w:r>
                <w:r w:rsidR="00D02B38" w:rsidRPr="00382C9B">
                  <w:rPr>
                    <w:i/>
                    <w:iCs/>
                  </w:rPr>
                  <w:t xml:space="preserve">El </w:t>
                </w:r>
                <w:proofErr w:type="spellStart"/>
                <w:r w:rsidR="00D02B38" w:rsidRPr="00382C9B">
                  <w:rPr>
                    <w:i/>
                    <w:iCs/>
                  </w:rPr>
                  <w:t>retablo</w:t>
                </w:r>
                <w:proofErr w:type="spellEnd"/>
                <w:r w:rsidR="00D02B38" w:rsidRPr="00382C9B">
                  <w:rPr>
                    <w:i/>
                    <w:iCs/>
                  </w:rPr>
                  <w:t xml:space="preserve"> de </w:t>
                </w:r>
                <w:proofErr w:type="spellStart"/>
                <w:r w:rsidR="00D02B38" w:rsidRPr="00382C9B">
                  <w:rPr>
                    <w:i/>
                    <w:iCs/>
                  </w:rPr>
                  <w:t>Maese</w:t>
                </w:r>
                <w:proofErr w:type="spellEnd"/>
                <w:r w:rsidR="00D02B38" w:rsidRPr="00382C9B">
                  <w:rPr>
                    <w:i/>
                    <w:iCs/>
                  </w:rPr>
                  <w:t xml:space="preserve"> Pedro</w:t>
                </w:r>
                <w:r w:rsidR="00D02B38">
                  <w:rPr>
                    <w:iCs/>
                  </w:rPr>
                  <w:t xml:space="preserve">, a neo-classical chamber opera that drew upon a scene from Miguel de Cervantes’ immortal novel, </w:t>
                </w:r>
                <w:r w:rsidR="00D02B38" w:rsidRPr="001972BD">
                  <w:rPr>
                    <w:i/>
                    <w:iCs/>
                  </w:rPr>
                  <w:t>Don Quixote</w:t>
                </w:r>
                <w:r w:rsidR="00D02B38">
                  <w:rPr>
                    <w:iCs/>
                  </w:rPr>
                  <w:t xml:space="preserve">. </w:t>
                </w:r>
                <w:proofErr w:type="spellStart"/>
                <w:r w:rsidR="00D02B38">
                  <w:rPr>
                    <w:iCs/>
                  </w:rPr>
                  <w:t>Falla</w:t>
                </w:r>
                <w:r w:rsidR="00866EF1">
                  <w:rPr>
                    <w:iCs/>
                  </w:rPr>
                  <w:t>’s</w:t>
                </w:r>
                <w:proofErr w:type="spellEnd"/>
                <w:r w:rsidR="00D02B38">
                  <w:rPr>
                    <w:iCs/>
                  </w:rPr>
                  <w:t xml:space="preserve"> opera, featuring marionettes, became quite successful </w:t>
                </w:r>
                <w:r w:rsidR="00866EF1">
                  <w:rPr>
                    <w:iCs/>
                  </w:rPr>
                  <w:t>and</w:t>
                </w:r>
                <w:r w:rsidR="00D02B38">
                  <w:rPr>
                    <w:iCs/>
                  </w:rPr>
                  <w:t xml:space="preserve"> was later staged in </w:t>
                </w:r>
                <w:r w:rsidR="00D02B38" w:rsidRPr="001972BD">
                  <w:rPr>
                    <w:iCs/>
                  </w:rPr>
                  <w:t>New York</w:t>
                </w:r>
                <w:r w:rsidR="00D02B38">
                  <w:rPr>
                    <w:iCs/>
                  </w:rPr>
                  <w:t xml:space="preserve"> City</w:t>
                </w:r>
                <w:r w:rsidR="00D02B38" w:rsidRPr="001972BD">
                  <w:rPr>
                    <w:iCs/>
                  </w:rPr>
                  <w:t xml:space="preserve"> (</w:t>
                </w:r>
                <w:r w:rsidR="00D02B38">
                  <w:rPr>
                    <w:iCs/>
                  </w:rPr>
                  <w:t>1925</w:t>
                </w:r>
                <w:r w:rsidR="00D02B38" w:rsidRPr="001972BD">
                  <w:rPr>
                    <w:iCs/>
                  </w:rPr>
                  <w:t>) by the Philharmonic Symphony Orchestra</w:t>
                </w:r>
                <w:r w:rsidR="00866EF1">
                  <w:rPr>
                    <w:iCs/>
                  </w:rPr>
                  <w:t>,</w:t>
                </w:r>
                <w:r w:rsidR="00D02B38">
                  <w:rPr>
                    <w:iCs/>
                  </w:rPr>
                  <w:t xml:space="preserve"> as well as </w:t>
                </w:r>
                <w:r w:rsidR="00D02B38" w:rsidRPr="001972BD">
                  <w:rPr>
                    <w:iCs/>
                  </w:rPr>
                  <w:t>Amsterdam</w:t>
                </w:r>
                <w:r w:rsidR="00D02B38">
                  <w:rPr>
                    <w:iCs/>
                  </w:rPr>
                  <w:t xml:space="preserve"> (1926) and </w:t>
                </w:r>
                <w:r w:rsidR="00D02B38" w:rsidRPr="001972BD">
                  <w:rPr>
                    <w:iCs/>
                  </w:rPr>
                  <w:t>Zürich</w:t>
                </w:r>
                <w:r w:rsidR="00D02B38">
                  <w:rPr>
                    <w:iCs/>
                  </w:rPr>
                  <w:t xml:space="preserve"> (1926)</w:t>
                </w:r>
                <w:r w:rsidR="00866EF1">
                  <w:rPr>
                    <w:iCs/>
                  </w:rPr>
                  <w:t xml:space="preserve">. </w:t>
                </w:r>
                <w:r w:rsidR="00D02B38">
                  <w:rPr>
                    <w:iCs/>
                  </w:rPr>
                  <w:t xml:space="preserve">Harpsichord virtuoso </w:t>
                </w:r>
                <w:r w:rsidR="00D02B38" w:rsidRPr="00382C9B">
                  <w:rPr>
                    <w:iCs/>
                  </w:rPr>
                  <w:t>Wanda Landowska</w:t>
                </w:r>
                <w:r w:rsidR="00D02B38">
                  <w:rPr>
                    <w:iCs/>
                  </w:rPr>
                  <w:t xml:space="preserve">, who had met </w:t>
                </w:r>
                <w:proofErr w:type="spellStart"/>
                <w:r w:rsidR="00D02B38">
                  <w:rPr>
                    <w:iCs/>
                  </w:rPr>
                  <w:t>Falla</w:t>
                </w:r>
                <w:proofErr w:type="spellEnd"/>
                <w:r w:rsidR="00D02B38">
                  <w:rPr>
                    <w:iCs/>
                  </w:rPr>
                  <w:t xml:space="preserve"> in Granada, urged him to compose a piece for harpsichord. The result was the Harpsichord Concerto. This work, along with </w:t>
                </w:r>
                <w:r w:rsidR="00D02B38" w:rsidRPr="00866EF1">
                  <w:rPr>
                    <w:i/>
                    <w:iCs/>
                  </w:rPr>
                  <w:t xml:space="preserve">El </w:t>
                </w:r>
                <w:proofErr w:type="spellStart"/>
                <w:r w:rsidR="00D02B38" w:rsidRPr="00866EF1">
                  <w:rPr>
                    <w:i/>
                    <w:iCs/>
                  </w:rPr>
                  <w:t>retablo</w:t>
                </w:r>
                <w:proofErr w:type="spellEnd"/>
                <w:r w:rsidR="00D02B38" w:rsidRPr="00866EF1">
                  <w:rPr>
                    <w:i/>
                    <w:iCs/>
                  </w:rPr>
                  <w:t xml:space="preserve"> de </w:t>
                </w:r>
                <w:proofErr w:type="spellStart"/>
                <w:r w:rsidR="00D02B38" w:rsidRPr="00866EF1">
                  <w:rPr>
                    <w:i/>
                    <w:iCs/>
                  </w:rPr>
                  <w:t>Maese</w:t>
                </w:r>
                <w:proofErr w:type="spellEnd"/>
                <w:r w:rsidR="00D02B38" w:rsidRPr="00866EF1">
                  <w:rPr>
                    <w:i/>
                    <w:iCs/>
                  </w:rPr>
                  <w:t xml:space="preserve"> Pedro</w:t>
                </w:r>
                <w:r w:rsidR="00D02B38">
                  <w:rPr>
                    <w:iCs/>
                  </w:rPr>
                  <w:t>, mark</w:t>
                </w:r>
                <w:r w:rsidR="00866EF1">
                  <w:rPr>
                    <w:iCs/>
                  </w:rPr>
                  <w:t>ed</w:t>
                </w:r>
                <w:r w:rsidR="00D02B38">
                  <w:rPr>
                    <w:iCs/>
                  </w:rPr>
                  <w:t xml:space="preserve"> the high point of his neo-classical style.</w:t>
                </w:r>
              </w:p>
              <w:p w14:paraId="68838FC3" w14:textId="77777777" w:rsidR="00866EF1" w:rsidRDefault="00866EF1" w:rsidP="00D02B38">
                <w:pPr>
                  <w:rPr>
                    <w:iCs/>
                  </w:rPr>
                </w:pPr>
              </w:p>
              <w:p w14:paraId="1A2F0CCD" w14:textId="154D5FB9" w:rsidR="003F0D73" w:rsidRPr="00866EF1" w:rsidRDefault="00D02B38" w:rsidP="00D02B38">
                <w:pPr>
                  <w:rPr>
                    <w:iCs/>
                  </w:rPr>
                </w:pPr>
                <w:r>
                  <w:rPr>
                    <w:iCs/>
                  </w:rPr>
                  <w:t xml:space="preserve">When the Second Spanish Republic was declared in 1931, </w:t>
                </w:r>
                <w:proofErr w:type="spellStart"/>
                <w:r>
                  <w:rPr>
                    <w:iCs/>
                  </w:rPr>
                  <w:t>Falla</w:t>
                </w:r>
                <w:proofErr w:type="spellEnd"/>
                <w:r>
                  <w:rPr>
                    <w:iCs/>
                  </w:rPr>
                  <w:t xml:space="preserve"> and many other intellectuals found the new government refreshing. As the Republic took a decidedly anti-Catholic turn, </w:t>
                </w:r>
                <w:proofErr w:type="spellStart"/>
                <w:r>
                  <w:rPr>
                    <w:iCs/>
                  </w:rPr>
                  <w:t>Falla</w:t>
                </w:r>
                <w:proofErr w:type="spellEnd"/>
                <w:r w:rsidR="00577EA6">
                  <w:rPr>
                    <w:iCs/>
                  </w:rPr>
                  <w:t xml:space="preserve"> </w:t>
                </w:r>
                <w:r>
                  <w:rPr>
                    <w:iCs/>
                  </w:rPr>
                  <w:t>—</w:t>
                </w:r>
                <w:r w:rsidR="00577EA6">
                  <w:rPr>
                    <w:iCs/>
                  </w:rPr>
                  <w:t xml:space="preserve"> </w:t>
                </w:r>
                <w:r>
                  <w:rPr>
                    <w:iCs/>
                  </w:rPr>
                  <w:t>himself a devout Catholic</w:t>
                </w:r>
                <w:r w:rsidR="00577EA6">
                  <w:rPr>
                    <w:iCs/>
                  </w:rPr>
                  <w:t xml:space="preserve"> </w:t>
                </w:r>
                <w:r>
                  <w:rPr>
                    <w:iCs/>
                  </w:rPr>
                  <w:t>—</w:t>
                </w:r>
                <w:r w:rsidR="00577EA6">
                  <w:rPr>
                    <w:iCs/>
                  </w:rPr>
                  <w:t xml:space="preserve"> </w:t>
                </w:r>
                <w:r>
                  <w:rPr>
                    <w:iCs/>
                  </w:rPr>
                  <w:t xml:space="preserve">could no longer support such a cause. With the outbreak of the Spanish Civil War in 1936, followed by the assassination of his friend Lorca and the arrest of other friends, </w:t>
                </w:r>
                <w:proofErr w:type="spellStart"/>
                <w:r w:rsidR="00577EA6">
                  <w:rPr>
                    <w:iCs/>
                  </w:rPr>
                  <w:t>Falla</w:t>
                </w:r>
                <w:proofErr w:type="spellEnd"/>
                <w:r w:rsidR="00577EA6">
                  <w:rPr>
                    <w:iCs/>
                  </w:rPr>
                  <w:t xml:space="preserve"> became deeply depressed. </w:t>
                </w:r>
                <w:r>
                  <w:rPr>
                    <w:iCs/>
                  </w:rPr>
                  <w:t xml:space="preserve">He set sail for Argentina on 2 October 1939. </w:t>
                </w:r>
                <w:r w:rsidR="00866EF1">
                  <w:rPr>
                    <w:iCs/>
                  </w:rPr>
                  <w:t>In Argentina</w:t>
                </w:r>
                <w:r>
                  <w:rPr>
                    <w:iCs/>
                  </w:rPr>
                  <w:t xml:space="preserve"> his fragile health improved for a while. He continued to work on his epic cantata </w:t>
                </w:r>
                <w:r w:rsidRPr="00756420">
                  <w:rPr>
                    <w:i/>
                    <w:iCs/>
                  </w:rPr>
                  <w:t>Atlántida</w:t>
                </w:r>
                <w:r>
                  <w:rPr>
                    <w:iCs/>
                  </w:rPr>
                  <w:t xml:space="preserve">, </w:t>
                </w:r>
                <w:r>
                  <w:rPr>
                    <w:iCs/>
                  </w:rPr>
                  <w:lastRenderedPageBreak/>
                  <w:t>ultimately leaving over six h</w:t>
                </w:r>
                <w:r w:rsidR="00866EF1">
                  <w:rPr>
                    <w:iCs/>
                  </w:rPr>
                  <w:t>undred pages of sketches, notes</w:t>
                </w:r>
                <w:r>
                  <w:rPr>
                    <w:iCs/>
                  </w:rPr>
                  <w:t xml:space="preserve"> and score fragments. His only student, Ernesto </w:t>
                </w:r>
                <w:proofErr w:type="spellStart"/>
                <w:r>
                  <w:rPr>
                    <w:iCs/>
                  </w:rPr>
                  <w:t>Halffter</w:t>
                </w:r>
                <w:proofErr w:type="spellEnd"/>
                <w:r w:rsidR="00866EF1">
                  <w:rPr>
                    <w:iCs/>
                  </w:rPr>
                  <w:t>,</w:t>
                </w:r>
                <w:r>
                  <w:rPr>
                    <w:iCs/>
                  </w:rPr>
                  <w:t xml:space="preserve"> would complete </w:t>
                </w:r>
                <w:r w:rsidRPr="00756420">
                  <w:rPr>
                    <w:i/>
                    <w:iCs/>
                  </w:rPr>
                  <w:t>Atlántida</w:t>
                </w:r>
                <w:r>
                  <w:rPr>
                    <w:iCs/>
                  </w:rPr>
                  <w:t xml:space="preserve"> in 1961. </w:t>
                </w:r>
                <w:proofErr w:type="spellStart"/>
                <w:r>
                  <w:rPr>
                    <w:iCs/>
                  </w:rPr>
                  <w:t>Falla</w:t>
                </w:r>
                <w:proofErr w:type="spellEnd"/>
                <w:r>
                  <w:rPr>
                    <w:iCs/>
                  </w:rPr>
                  <w:t xml:space="preserve"> died in 1946 and his remains were transported back to Cádiz for burial. </w:t>
                </w:r>
              </w:p>
            </w:tc>
          </w:sdtContent>
        </w:sdt>
      </w:tr>
      <w:tr w:rsidR="003235A7" w14:paraId="3E70DFCF" w14:textId="77777777" w:rsidTr="003235A7">
        <w:tc>
          <w:tcPr>
            <w:tcW w:w="9016" w:type="dxa"/>
          </w:tcPr>
          <w:p w14:paraId="2AE4C4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C0BF9D86964684DB954E7DC3571C10C"/>
              </w:placeholder>
            </w:sdtPr>
            <w:sdtEndPr/>
            <w:sdtContent>
              <w:p w14:paraId="7F29CF5A" w14:textId="6818DD3E" w:rsidR="00167BB8" w:rsidRDefault="00577EA6" w:rsidP="00167BB8">
                <w:sdt>
                  <w:sdtPr>
                    <w:id w:val="-1962865250"/>
                    <w:citation/>
                  </w:sdtPr>
                  <w:sdtEndPr/>
                  <w:sdtContent>
                    <w:r w:rsidR="00167BB8">
                      <w:fldChar w:fldCharType="begin"/>
                    </w:r>
                    <w:r w:rsidR="00167BB8">
                      <w:rPr>
                        <w:lang w:val="en-US"/>
                      </w:rPr>
                      <w:instrText xml:space="preserve"> CITATION Bud86 \l 1033 </w:instrText>
                    </w:r>
                    <w:r w:rsidR="00167BB8">
                      <w:fldChar w:fldCharType="separate"/>
                    </w:r>
                    <w:r w:rsidR="00167BB8">
                      <w:rPr>
                        <w:noProof/>
                        <w:lang w:val="en-US"/>
                      </w:rPr>
                      <w:t>(Budwig and Chase)</w:t>
                    </w:r>
                    <w:r w:rsidR="00167BB8">
                      <w:fldChar w:fldCharType="end"/>
                    </w:r>
                  </w:sdtContent>
                </w:sdt>
              </w:p>
              <w:p w14:paraId="0667588D" w14:textId="77777777" w:rsidR="00167BB8" w:rsidRDefault="00167BB8" w:rsidP="00167BB8"/>
              <w:p w14:paraId="6E8DF1A2" w14:textId="77777777" w:rsidR="00BC79F8" w:rsidRDefault="00577EA6" w:rsidP="00167BB8">
                <w:sdt>
                  <w:sdtPr>
                    <w:id w:val="-1174181244"/>
                    <w:citation/>
                  </w:sdtPr>
                  <w:sdtEndPr/>
                  <w:sdtContent>
                    <w:r w:rsidR="00BC79F8">
                      <w:fldChar w:fldCharType="begin"/>
                    </w:r>
                    <w:r w:rsidR="00BC79F8">
                      <w:rPr>
                        <w:lang w:val="en-US"/>
                      </w:rPr>
                      <w:instrText xml:space="preserve"> CITATION Col03 \l 1033 </w:instrText>
                    </w:r>
                    <w:r w:rsidR="00BC79F8">
                      <w:fldChar w:fldCharType="separate"/>
                    </w:r>
                    <w:r w:rsidR="00BC79F8">
                      <w:rPr>
                        <w:noProof/>
                        <w:lang w:val="en-US"/>
                      </w:rPr>
                      <w:t>(Collins)</w:t>
                    </w:r>
                    <w:r w:rsidR="00BC79F8">
                      <w:fldChar w:fldCharType="end"/>
                    </w:r>
                  </w:sdtContent>
                </w:sdt>
              </w:p>
              <w:p w14:paraId="62AC067F" w14:textId="77777777" w:rsidR="00BC79F8" w:rsidRDefault="00BC79F8" w:rsidP="00167BB8"/>
              <w:p w14:paraId="1496A69A" w14:textId="77777777" w:rsidR="00BC79F8" w:rsidRDefault="00577EA6" w:rsidP="00167BB8">
                <w:sdt>
                  <w:sdtPr>
                    <w:id w:val="1943878112"/>
                    <w:citation/>
                  </w:sdtPr>
                  <w:sdtEndPr/>
                  <w:sdtContent>
                    <w:r w:rsidR="00BC79F8">
                      <w:fldChar w:fldCharType="begin"/>
                    </w:r>
                    <w:r w:rsidR="00BC79F8">
                      <w:rPr>
                        <w:lang w:val="en-US"/>
                      </w:rPr>
                      <w:instrText xml:space="preserve"> CITATION Chr95 \l 1033 </w:instrText>
                    </w:r>
                    <w:r w:rsidR="00BC79F8">
                      <w:fldChar w:fldCharType="separate"/>
                    </w:r>
                    <w:r w:rsidR="00BC79F8">
                      <w:rPr>
                        <w:noProof/>
                        <w:lang w:val="en-US"/>
                      </w:rPr>
                      <w:t>(Christoforidis)</w:t>
                    </w:r>
                    <w:r w:rsidR="00BC79F8">
                      <w:fldChar w:fldCharType="end"/>
                    </w:r>
                  </w:sdtContent>
                </w:sdt>
              </w:p>
              <w:p w14:paraId="053D0DBC" w14:textId="77777777" w:rsidR="00BC79F8" w:rsidRDefault="00BC79F8" w:rsidP="00167BB8"/>
              <w:p w14:paraId="616C99E6" w14:textId="77777777" w:rsidR="00BC79F8" w:rsidRDefault="00577EA6" w:rsidP="00167BB8">
                <w:sdt>
                  <w:sdtPr>
                    <w:id w:val="767275745"/>
                    <w:citation/>
                  </w:sdtPr>
                  <w:sdtEndPr/>
                  <w:sdtContent>
                    <w:r w:rsidR="00BC79F8">
                      <w:fldChar w:fldCharType="begin"/>
                    </w:r>
                    <w:r w:rsidR="00BC79F8">
                      <w:rPr>
                        <w:lang w:val="en-US"/>
                      </w:rPr>
                      <w:instrText xml:space="preserve"> CITATION Hes01 \l 1033 </w:instrText>
                    </w:r>
                    <w:r w:rsidR="00BC79F8">
                      <w:fldChar w:fldCharType="separate"/>
                    </w:r>
                    <w:r w:rsidR="00BC79F8">
                      <w:rPr>
                        <w:noProof/>
                        <w:lang w:val="en-US"/>
                      </w:rPr>
                      <w:t>(Hess)</w:t>
                    </w:r>
                    <w:r w:rsidR="00BC79F8">
                      <w:fldChar w:fldCharType="end"/>
                    </w:r>
                  </w:sdtContent>
                </w:sdt>
              </w:p>
              <w:p w14:paraId="57C171DD" w14:textId="77777777" w:rsidR="00BC79F8" w:rsidRDefault="00BC79F8" w:rsidP="00167BB8"/>
              <w:p w14:paraId="56E57231" w14:textId="77777777" w:rsidR="00BC79F8" w:rsidRDefault="00577EA6" w:rsidP="00167BB8">
                <w:sdt>
                  <w:sdtPr>
                    <w:id w:val="1231729469"/>
                    <w:citation/>
                  </w:sdtPr>
                  <w:sdtEndPr/>
                  <w:sdtContent>
                    <w:r w:rsidR="00BC79F8">
                      <w:fldChar w:fldCharType="begin"/>
                    </w:r>
                    <w:r w:rsidR="00BC79F8">
                      <w:rPr>
                        <w:lang w:val="en-US"/>
                      </w:rPr>
                      <w:instrText xml:space="preserve"> CITATION Hes05 \l 1033 </w:instrText>
                    </w:r>
                    <w:r w:rsidR="00BC79F8">
                      <w:fldChar w:fldCharType="separate"/>
                    </w:r>
                    <w:r w:rsidR="00BC79F8">
                      <w:rPr>
                        <w:noProof/>
                        <w:lang w:val="en-US"/>
                      </w:rPr>
                      <w:t>(Hess, Sacred Passions: the Life and Music of Manuel de Falla)</w:t>
                    </w:r>
                    <w:r w:rsidR="00BC79F8">
                      <w:fldChar w:fldCharType="end"/>
                    </w:r>
                  </w:sdtContent>
                </w:sdt>
              </w:p>
              <w:p w14:paraId="1D7F1AD9" w14:textId="77777777" w:rsidR="00BC79F8" w:rsidRDefault="00BC79F8" w:rsidP="00167BB8"/>
              <w:p w14:paraId="25440B43" w14:textId="27A7BA3D" w:rsidR="003235A7" w:rsidRDefault="00577EA6" w:rsidP="00167BB8">
                <w:sdt>
                  <w:sdtPr>
                    <w:id w:val="599303826"/>
                    <w:citation/>
                  </w:sdtPr>
                  <w:sdtEndPr/>
                  <w:sdtContent>
                    <w:r w:rsidR="00BC79F8">
                      <w:fldChar w:fldCharType="begin"/>
                    </w:r>
                    <w:r w:rsidR="00BC79F8">
                      <w:rPr>
                        <w:lang w:val="en-US"/>
                      </w:rPr>
                      <w:instrText xml:space="preserve"> CITATION Fun13 \l 1033 </w:instrText>
                    </w:r>
                    <w:r w:rsidR="00BC79F8">
                      <w:fldChar w:fldCharType="separate"/>
                    </w:r>
                    <w:r w:rsidR="00BC79F8">
                      <w:rPr>
                        <w:noProof/>
                        <w:lang w:val="en-US"/>
                      </w:rPr>
                      <w:t>(Fundación Archivo Manuel de Falla )</w:t>
                    </w:r>
                    <w:r w:rsidR="00BC79F8">
                      <w:fldChar w:fldCharType="end"/>
                    </w:r>
                  </w:sdtContent>
                </w:sdt>
              </w:p>
            </w:sdtContent>
          </w:sdt>
        </w:tc>
      </w:tr>
    </w:tbl>
    <w:p w14:paraId="0B46D33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ED0CA" w14:textId="77777777" w:rsidR="00167BB8" w:rsidRDefault="00167BB8" w:rsidP="007A0D55">
      <w:pPr>
        <w:spacing w:after="0" w:line="240" w:lineRule="auto"/>
      </w:pPr>
      <w:r>
        <w:separator/>
      </w:r>
    </w:p>
  </w:endnote>
  <w:endnote w:type="continuationSeparator" w:id="0">
    <w:p w14:paraId="37620F74" w14:textId="77777777" w:rsidR="00167BB8" w:rsidRDefault="00167B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2144E9" w14:textId="77777777" w:rsidR="00167BB8" w:rsidRDefault="00167BB8" w:rsidP="007A0D55">
      <w:pPr>
        <w:spacing w:after="0" w:line="240" w:lineRule="auto"/>
      </w:pPr>
      <w:r>
        <w:separator/>
      </w:r>
    </w:p>
  </w:footnote>
  <w:footnote w:type="continuationSeparator" w:id="0">
    <w:p w14:paraId="285F6DA6" w14:textId="77777777" w:rsidR="00167BB8" w:rsidRDefault="00167BB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E7D6E" w14:textId="77777777" w:rsidR="00167BB8" w:rsidRDefault="00167BB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F7EA7B9" w14:textId="77777777" w:rsidR="00167BB8" w:rsidRDefault="00167B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B38"/>
    <w:rsid w:val="00032559"/>
    <w:rsid w:val="00052040"/>
    <w:rsid w:val="000B25AE"/>
    <w:rsid w:val="000B55AB"/>
    <w:rsid w:val="000D24DC"/>
    <w:rsid w:val="00101B2E"/>
    <w:rsid w:val="00116FA0"/>
    <w:rsid w:val="0015114C"/>
    <w:rsid w:val="00167BB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7EA6"/>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6EF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79F8"/>
    <w:rsid w:val="00BE5BF7"/>
    <w:rsid w:val="00BF40E1"/>
    <w:rsid w:val="00C27FAB"/>
    <w:rsid w:val="00C358D4"/>
    <w:rsid w:val="00C6296B"/>
    <w:rsid w:val="00CC586D"/>
    <w:rsid w:val="00CF1542"/>
    <w:rsid w:val="00CF3EC5"/>
    <w:rsid w:val="00D02B38"/>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A06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2B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B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2B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B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1AC546AF32524899F41FBD3E5FBE0B"/>
        <w:category>
          <w:name w:val="General"/>
          <w:gallery w:val="placeholder"/>
        </w:category>
        <w:types>
          <w:type w:val="bbPlcHdr"/>
        </w:types>
        <w:behaviors>
          <w:behavior w:val="content"/>
        </w:behaviors>
        <w:guid w:val="{5E96EE94-F98D-9E4C-81B2-D19A4331866A}"/>
      </w:docPartPr>
      <w:docPartBody>
        <w:p w:rsidR="007D10FB" w:rsidRDefault="007D10FB">
          <w:pPr>
            <w:pStyle w:val="2E1AC546AF32524899F41FBD3E5FBE0B"/>
          </w:pPr>
          <w:r w:rsidRPr="00CC586D">
            <w:rPr>
              <w:rStyle w:val="PlaceholderText"/>
              <w:b/>
              <w:color w:val="FFFFFF" w:themeColor="background1"/>
            </w:rPr>
            <w:t>[Salutation]</w:t>
          </w:r>
        </w:p>
      </w:docPartBody>
    </w:docPart>
    <w:docPart>
      <w:docPartPr>
        <w:name w:val="FD39F08D538CF64EAFABA2313DC2E7C0"/>
        <w:category>
          <w:name w:val="General"/>
          <w:gallery w:val="placeholder"/>
        </w:category>
        <w:types>
          <w:type w:val="bbPlcHdr"/>
        </w:types>
        <w:behaviors>
          <w:behavior w:val="content"/>
        </w:behaviors>
        <w:guid w:val="{E020D7E7-415C-4B4F-8FAB-99038237559D}"/>
      </w:docPartPr>
      <w:docPartBody>
        <w:p w:rsidR="007D10FB" w:rsidRDefault="007D10FB">
          <w:pPr>
            <w:pStyle w:val="FD39F08D538CF64EAFABA2313DC2E7C0"/>
          </w:pPr>
          <w:r>
            <w:rPr>
              <w:rStyle w:val="PlaceholderText"/>
            </w:rPr>
            <w:t>[First name]</w:t>
          </w:r>
        </w:p>
      </w:docPartBody>
    </w:docPart>
    <w:docPart>
      <w:docPartPr>
        <w:name w:val="B16709832BC087409437F8F030077152"/>
        <w:category>
          <w:name w:val="General"/>
          <w:gallery w:val="placeholder"/>
        </w:category>
        <w:types>
          <w:type w:val="bbPlcHdr"/>
        </w:types>
        <w:behaviors>
          <w:behavior w:val="content"/>
        </w:behaviors>
        <w:guid w:val="{B6F564DB-356A-7A45-ABC9-078E9E4393A7}"/>
      </w:docPartPr>
      <w:docPartBody>
        <w:p w:rsidR="007D10FB" w:rsidRDefault="007D10FB">
          <w:pPr>
            <w:pStyle w:val="B16709832BC087409437F8F030077152"/>
          </w:pPr>
          <w:r>
            <w:rPr>
              <w:rStyle w:val="PlaceholderText"/>
            </w:rPr>
            <w:t>[Middle name]</w:t>
          </w:r>
        </w:p>
      </w:docPartBody>
    </w:docPart>
    <w:docPart>
      <w:docPartPr>
        <w:name w:val="3E7786BD04E42442ABFD4ADB01B177E4"/>
        <w:category>
          <w:name w:val="General"/>
          <w:gallery w:val="placeholder"/>
        </w:category>
        <w:types>
          <w:type w:val="bbPlcHdr"/>
        </w:types>
        <w:behaviors>
          <w:behavior w:val="content"/>
        </w:behaviors>
        <w:guid w:val="{7A71C42F-C028-1549-9DA3-1B3C05BDAC97}"/>
      </w:docPartPr>
      <w:docPartBody>
        <w:p w:rsidR="007D10FB" w:rsidRDefault="007D10FB">
          <w:pPr>
            <w:pStyle w:val="3E7786BD04E42442ABFD4ADB01B177E4"/>
          </w:pPr>
          <w:r>
            <w:rPr>
              <w:rStyle w:val="PlaceholderText"/>
            </w:rPr>
            <w:t>[Last name]</w:t>
          </w:r>
        </w:p>
      </w:docPartBody>
    </w:docPart>
    <w:docPart>
      <w:docPartPr>
        <w:name w:val="704CA1897FDE854EA423F8AA1C7E91FC"/>
        <w:category>
          <w:name w:val="General"/>
          <w:gallery w:val="placeholder"/>
        </w:category>
        <w:types>
          <w:type w:val="bbPlcHdr"/>
        </w:types>
        <w:behaviors>
          <w:behavior w:val="content"/>
        </w:behaviors>
        <w:guid w:val="{BBFE731C-DB4E-5645-B9B0-E23EAC7CFFA0}"/>
      </w:docPartPr>
      <w:docPartBody>
        <w:p w:rsidR="007D10FB" w:rsidRDefault="007D10FB">
          <w:pPr>
            <w:pStyle w:val="704CA1897FDE854EA423F8AA1C7E91FC"/>
          </w:pPr>
          <w:r>
            <w:rPr>
              <w:rStyle w:val="PlaceholderText"/>
            </w:rPr>
            <w:t>[Enter your biography]</w:t>
          </w:r>
        </w:p>
      </w:docPartBody>
    </w:docPart>
    <w:docPart>
      <w:docPartPr>
        <w:name w:val="4F4E3E5764D70141BDE8F8785DC14256"/>
        <w:category>
          <w:name w:val="General"/>
          <w:gallery w:val="placeholder"/>
        </w:category>
        <w:types>
          <w:type w:val="bbPlcHdr"/>
        </w:types>
        <w:behaviors>
          <w:behavior w:val="content"/>
        </w:behaviors>
        <w:guid w:val="{D2ABECC1-06B2-4F49-8127-E096791F9243}"/>
      </w:docPartPr>
      <w:docPartBody>
        <w:p w:rsidR="007D10FB" w:rsidRDefault="007D10FB">
          <w:pPr>
            <w:pStyle w:val="4F4E3E5764D70141BDE8F8785DC14256"/>
          </w:pPr>
          <w:r>
            <w:rPr>
              <w:rStyle w:val="PlaceholderText"/>
            </w:rPr>
            <w:t>[Enter the institution with which you are affiliated]</w:t>
          </w:r>
        </w:p>
      </w:docPartBody>
    </w:docPart>
    <w:docPart>
      <w:docPartPr>
        <w:name w:val="43F5959EE888624ABF1FABE2964150CA"/>
        <w:category>
          <w:name w:val="General"/>
          <w:gallery w:val="placeholder"/>
        </w:category>
        <w:types>
          <w:type w:val="bbPlcHdr"/>
        </w:types>
        <w:behaviors>
          <w:behavior w:val="content"/>
        </w:behaviors>
        <w:guid w:val="{ADFB469E-4BDC-C245-ABA7-CFE18D927921}"/>
      </w:docPartPr>
      <w:docPartBody>
        <w:p w:rsidR="007D10FB" w:rsidRDefault="007D10FB">
          <w:pPr>
            <w:pStyle w:val="43F5959EE888624ABF1FABE2964150CA"/>
          </w:pPr>
          <w:r w:rsidRPr="00EF74F7">
            <w:rPr>
              <w:b/>
              <w:color w:val="808080" w:themeColor="background1" w:themeShade="80"/>
            </w:rPr>
            <w:t>[Enter the headword for your article]</w:t>
          </w:r>
        </w:p>
      </w:docPartBody>
    </w:docPart>
    <w:docPart>
      <w:docPartPr>
        <w:name w:val="E79AEC4C3DEE41448B17F9FE7BC88FEA"/>
        <w:category>
          <w:name w:val="General"/>
          <w:gallery w:val="placeholder"/>
        </w:category>
        <w:types>
          <w:type w:val="bbPlcHdr"/>
        </w:types>
        <w:behaviors>
          <w:behavior w:val="content"/>
        </w:behaviors>
        <w:guid w:val="{C53179AF-EC08-8B45-8232-52A7080E76E6}"/>
      </w:docPartPr>
      <w:docPartBody>
        <w:p w:rsidR="007D10FB" w:rsidRDefault="007D10FB">
          <w:pPr>
            <w:pStyle w:val="E79AEC4C3DEE41448B17F9FE7BC88F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CAC4AEC8B503459F2FAC39EC98B464"/>
        <w:category>
          <w:name w:val="General"/>
          <w:gallery w:val="placeholder"/>
        </w:category>
        <w:types>
          <w:type w:val="bbPlcHdr"/>
        </w:types>
        <w:behaviors>
          <w:behavior w:val="content"/>
        </w:behaviors>
        <w:guid w:val="{72421A9A-1CC1-CE44-8F2D-9229A0CB61A4}"/>
      </w:docPartPr>
      <w:docPartBody>
        <w:p w:rsidR="007D10FB" w:rsidRDefault="007D10FB">
          <w:pPr>
            <w:pStyle w:val="D5CAC4AEC8B503459F2FAC39EC98B46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C74788C6F0AA4483C8A6F4544741D9"/>
        <w:category>
          <w:name w:val="General"/>
          <w:gallery w:val="placeholder"/>
        </w:category>
        <w:types>
          <w:type w:val="bbPlcHdr"/>
        </w:types>
        <w:behaviors>
          <w:behavior w:val="content"/>
        </w:behaviors>
        <w:guid w:val="{2238C5AF-2755-154F-8FDF-B80F46EAECDA}"/>
      </w:docPartPr>
      <w:docPartBody>
        <w:p w:rsidR="007D10FB" w:rsidRDefault="007D10FB">
          <w:pPr>
            <w:pStyle w:val="C4C74788C6F0AA4483C8A6F4544741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C0BF9D86964684DB954E7DC3571C10C"/>
        <w:category>
          <w:name w:val="General"/>
          <w:gallery w:val="placeholder"/>
        </w:category>
        <w:types>
          <w:type w:val="bbPlcHdr"/>
        </w:types>
        <w:behaviors>
          <w:behavior w:val="content"/>
        </w:behaviors>
        <w:guid w:val="{CA1C8B98-A56E-9B4D-8838-DBFC02A79B62}"/>
      </w:docPartPr>
      <w:docPartBody>
        <w:p w:rsidR="007D10FB" w:rsidRDefault="007D10FB">
          <w:pPr>
            <w:pStyle w:val="4C0BF9D86964684DB954E7DC3571C1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0FB"/>
    <w:rsid w:val="007D10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E1AC546AF32524899F41FBD3E5FBE0B">
    <w:name w:val="2E1AC546AF32524899F41FBD3E5FBE0B"/>
  </w:style>
  <w:style w:type="paragraph" w:customStyle="1" w:styleId="FD39F08D538CF64EAFABA2313DC2E7C0">
    <w:name w:val="FD39F08D538CF64EAFABA2313DC2E7C0"/>
  </w:style>
  <w:style w:type="paragraph" w:customStyle="1" w:styleId="B16709832BC087409437F8F030077152">
    <w:name w:val="B16709832BC087409437F8F030077152"/>
  </w:style>
  <w:style w:type="paragraph" w:customStyle="1" w:styleId="3E7786BD04E42442ABFD4ADB01B177E4">
    <w:name w:val="3E7786BD04E42442ABFD4ADB01B177E4"/>
  </w:style>
  <w:style w:type="paragraph" w:customStyle="1" w:styleId="704CA1897FDE854EA423F8AA1C7E91FC">
    <w:name w:val="704CA1897FDE854EA423F8AA1C7E91FC"/>
  </w:style>
  <w:style w:type="paragraph" w:customStyle="1" w:styleId="4F4E3E5764D70141BDE8F8785DC14256">
    <w:name w:val="4F4E3E5764D70141BDE8F8785DC14256"/>
  </w:style>
  <w:style w:type="paragraph" w:customStyle="1" w:styleId="43F5959EE888624ABF1FABE2964150CA">
    <w:name w:val="43F5959EE888624ABF1FABE2964150CA"/>
  </w:style>
  <w:style w:type="paragraph" w:customStyle="1" w:styleId="E79AEC4C3DEE41448B17F9FE7BC88FEA">
    <w:name w:val="E79AEC4C3DEE41448B17F9FE7BC88FEA"/>
  </w:style>
  <w:style w:type="paragraph" w:customStyle="1" w:styleId="D5CAC4AEC8B503459F2FAC39EC98B464">
    <w:name w:val="D5CAC4AEC8B503459F2FAC39EC98B464"/>
  </w:style>
  <w:style w:type="paragraph" w:customStyle="1" w:styleId="C4C74788C6F0AA4483C8A6F4544741D9">
    <w:name w:val="C4C74788C6F0AA4483C8A6F4544741D9"/>
  </w:style>
  <w:style w:type="paragraph" w:customStyle="1" w:styleId="4C0BF9D86964684DB954E7DC3571C10C">
    <w:name w:val="4C0BF9D86964684DB954E7DC3571C1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E1AC546AF32524899F41FBD3E5FBE0B">
    <w:name w:val="2E1AC546AF32524899F41FBD3E5FBE0B"/>
  </w:style>
  <w:style w:type="paragraph" w:customStyle="1" w:styleId="FD39F08D538CF64EAFABA2313DC2E7C0">
    <w:name w:val="FD39F08D538CF64EAFABA2313DC2E7C0"/>
  </w:style>
  <w:style w:type="paragraph" w:customStyle="1" w:styleId="B16709832BC087409437F8F030077152">
    <w:name w:val="B16709832BC087409437F8F030077152"/>
  </w:style>
  <w:style w:type="paragraph" w:customStyle="1" w:styleId="3E7786BD04E42442ABFD4ADB01B177E4">
    <w:name w:val="3E7786BD04E42442ABFD4ADB01B177E4"/>
  </w:style>
  <w:style w:type="paragraph" w:customStyle="1" w:styleId="704CA1897FDE854EA423F8AA1C7E91FC">
    <w:name w:val="704CA1897FDE854EA423F8AA1C7E91FC"/>
  </w:style>
  <w:style w:type="paragraph" w:customStyle="1" w:styleId="4F4E3E5764D70141BDE8F8785DC14256">
    <w:name w:val="4F4E3E5764D70141BDE8F8785DC14256"/>
  </w:style>
  <w:style w:type="paragraph" w:customStyle="1" w:styleId="43F5959EE888624ABF1FABE2964150CA">
    <w:name w:val="43F5959EE888624ABF1FABE2964150CA"/>
  </w:style>
  <w:style w:type="paragraph" w:customStyle="1" w:styleId="E79AEC4C3DEE41448B17F9FE7BC88FEA">
    <w:name w:val="E79AEC4C3DEE41448B17F9FE7BC88FEA"/>
  </w:style>
  <w:style w:type="paragraph" w:customStyle="1" w:styleId="D5CAC4AEC8B503459F2FAC39EC98B464">
    <w:name w:val="D5CAC4AEC8B503459F2FAC39EC98B464"/>
  </w:style>
  <w:style w:type="paragraph" w:customStyle="1" w:styleId="C4C74788C6F0AA4483C8A6F4544741D9">
    <w:name w:val="C4C74788C6F0AA4483C8A6F4544741D9"/>
  </w:style>
  <w:style w:type="paragraph" w:customStyle="1" w:styleId="4C0BF9D86964684DB954E7DC3571C10C">
    <w:name w:val="4C0BF9D86964684DB954E7DC3571C1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Bud86</b:Tag>
    <b:SourceType>Book</b:SourceType>
    <b:Guid>{DBB11444-12CD-EB4A-8A28-AFDDDE9EE8E8}</b:Guid>
    <b:Author>
      <b:Author>
        <b:NameList>
          <b:Person>
            <b:Last>Budwig</b:Last>
            <b:First>Andrew</b:First>
          </b:Person>
          <b:Person>
            <b:Last>Chase</b:Last>
            <b:First>Gilbert</b:First>
          </b:Person>
        </b:NameList>
      </b:Author>
    </b:Author>
    <b:Title>Manuel de Falla: a Bibliography and Research Guide</b:Title>
    <b:City>New York</b:City>
    <b:StateProvince>New York</b:StateProvince>
    <b:CountryRegion>USA</b:CountryRegion>
    <b:Publisher>Garland Publishing</b:Publisher>
    <b:Year>1986</b:Year>
    <b:RefOrder>1</b:RefOrder>
  </b:Source>
  <b:Source>
    <b:Tag>Col03</b:Tag>
    <b:SourceType>JournalArticle</b:SourceType>
    <b:Guid>{2E480628-05CE-E34C-BA65-EF14CFA82338}</b:Guid>
    <b:Title>Falla in Britain</b:Title>
    <b:Year>2003</b:Year>
    <b:Volume>CXLIV</b:Volume>
    <b:Pages>33-48</b:Pages>
    <b:Author>
      <b:Author>
        <b:NameList>
          <b:Person>
            <b:Last>Collins</b:Last>
            <b:First>Chris</b:First>
          </b:Person>
        </b:NameList>
      </b:Author>
    </b:Author>
    <b:JournalName>The Musical Times</b:JournalName>
    <b:Issue>1883</b:Issue>
    <b:RefOrder>2</b:RefOrder>
  </b:Source>
  <b:Source>
    <b:Tag>Chr95</b:Tag>
    <b:SourceType>JournalArticle</b:SourceType>
    <b:Guid>{7B8F68CF-9F5E-E446-860E-F10FF496938A}</b:Guid>
    <b:Author>
      <b:Author>
        <b:NameList>
          <b:Person>
            <b:Last>Christoforidis</b:Last>
            <b:First>Michael</b:First>
          </b:Person>
        </b:NameList>
      </b:Author>
    </b:Author>
    <b:Title>Folksong Models and their Sources in Manuel de Falla’s Siete canciones populares españolas</b:Title>
    <b:JournalName>Context</b:JournalName>
    <b:Year>1995</b:Year>
    <b:Volume>IX</b:Volume>
    <b:Pages>12-21</b:Pages>
    <b:RefOrder>3</b:RefOrder>
  </b:Source>
  <b:Source>
    <b:Tag>Hes01</b:Tag>
    <b:SourceType>Book</b:SourceType>
    <b:Guid>{7B0038A6-D9A4-B740-B943-94FF07965EFF}</b:Guid>
    <b:Author>
      <b:Author>
        <b:NameList>
          <b:Person>
            <b:Last>Hess</b:Last>
            <b:First>Carol</b:First>
            <b:Middle>A.</b:Middle>
          </b:Person>
        </b:NameList>
      </b:Author>
    </b:Author>
    <b:Title>Manuel de Falla and Modernism in Spain, 1898-1936</b:Title>
    <b:Publisher>University of Chicago Press</b:Publisher>
    <b:City>Chicago</b:City>
    <b:Year>2001</b:Year>
    <b:StateProvince>Illinois</b:StateProvince>
    <b:CountryRegion>USA</b:CountryRegion>
    <b:RefOrder>4</b:RefOrder>
  </b:Source>
  <b:Source>
    <b:Tag>Hes05</b:Tag>
    <b:SourceType>Book</b:SourceType>
    <b:Guid>{E0123B31-4066-5B4F-B386-8E66B61748AD}</b:Guid>
    <b:Author>
      <b:Author>
        <b:NameList>
          <b:Person>
            <b:Last>Hess</b:Last>
            <b:First>Carol</b:First>
            <b:Middle>A.</b:Middle>
          </b:Person>
        </b:NameList>
      </b:Author>
    </b:Author>
    <b:Title>Sacred Passions: the Life and Music of Manuel de Falla</b:Title>
    <b:City>New York</b:City>
    <b:StateProvince>New York</b:StateProvince>
    <b:CountryRegion>USA</b:CountryRegion>
    <b:Publisher>Oxford University Press</b:Publisher>
    <b:Year>2005</b:Year>
    <b:RefOrder>5</b:RefOrder>
  </b:Source>
  <b:Source>
    <b:Tag>Fun13</b:Tag>
    <b:SourceType>InternetSite</b:SourceType>
    <b:Guid>{6CAF5F9B-5F54-9D46-A406-9C9A156C2D99}</b:Guid>
    <b:Title> Manuel de Falla</b:Title>
    <b:Year>2013</b:Year>
    <b:Author>
      <b:Author>
        <b:Corporate>Fundación Archivo Manuel de Falla </b:Corporate>
      </b:Author>
    </b:Author>
    <b:URL>http://www.manueldefalla.com/</b:URL>
    <b:ProductionCompany>Fundación Archivo Manuel de Falla</b:ProductionCompany>
    <b:RefOrder>6</b:RefOrder>
  </b:Source>
</b:Sources>
</file>

<file path=customXml/itemProps1.xml><?xml version="1.0" encoding="utf-8"?>
<ds:datastoreItem xmlns:ds="http://schemas.openxmlformats.org/officeDocument/2006/customXml" ds:itemID="{2FB9BA34-2808-F748-9A24-063A6C3C9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3</Pages>
  <Words>1178</Words>
  <Characters>6715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2015-01-23T23:37:00Z</dcterms:created>
  <dcterms:modified xsi:type="dcterms:W3CDTF">2015-02-07T23:36:00Z</dcterms:modified>
</cp:coreProperties>
</file>