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760"/>
        <w:gridCol w:w="1296"/>
        <w:gridCol w:w="2049"/>
        <w:gridCol w:w="2524"/>
        <w:gridCol w:w="2613"/>
      </w:tblGrid>
      <w:tr w:rsidR="00B574C9" w14:paraId="73CF288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FEB173A" w14:textId="4BC30CCC" w:rsidR="009132EC" w:rsidRDefault="009132EC" w:rsidP="00CC58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</w:t>
            </w:r>
          </w:p>
          <w:p w14:paraId="52216985" w14:textId="78E704C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B6668FA6FCA3B47B19B2C88659E053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D9E51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C66C90E3590A241B2603A578B9428BD"/>
            </w:placeholder>
            <w:text/>
          </w:sdtPr>
          <w:sdtEndPr/>
          <w:sdtContent>
            <w:tc>
              <w:tcPr>
                <w:tcW w:w="2073" w:type="dxa"/>
              </w:tcPr>
              <w:p w14:paraId="5035772B" w14:textId="77777777" w:rsidR="00B574C9" w:rsidRDefault="00583C28" w:rsidP="00583C28">
                <w:r>
                  <w:t>Rafael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EC93A236AED98469D7C0A7DA8E3D311"/>
            </w:placeholder>
            <w:text/>
          </w:sdtPr>
          <w:sdtEndPr/>
          <w:sdtContent>
            <w:tc>
              <w:tcPr>
                <w:tcW w:w="2551" w:type="dxa"/>
              </w:tcPr>
              <w:p w14:paraId="2E299D17" w14:textId="77777777" w:rsidR="00B574C9" w:rsidRDefault="00583C28" w:rsidP="00583C28">
                <w:r>
                  <w:t>Leonardo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3697967F198CD4DBB203D2B8637DBDA"/>
            </w:placeholder>
            <w:text/>
          </w:sdtPr>
          <w:sdtEndPr/>
          <w:sdtContent>
            <w:tc>
              <w:tcPr>
                <w:tcW w:w="2642" w:type="dxa"/>
              </w:tcPr>
              <w:p w14:paraId="0D7C477C" w14:textId="77777777" w:rsidR="00B574C9" w:rsidRDefault="00583C28" w:rsidP="00583C28">
                <w:proofErr w:type="spellStart"/>
                <w:r>
                  <w:t>Junchaya</w:t>
                </w:r>
                <w:proofErr w:type="spellEnd"/>
              </w:p>
            </w:tc>
          </w:sdtContent>
        </w:sdt>
      </w:tr>
      <w:tr w:rsidR="00B574C9" w14:paraId="5B68C5C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D51A92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F6B618C24DE52498E5831C7F1518AD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0D2A09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50D646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796C2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FA2E3B48B9A3348BB7C5B32CFD06E0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6368808" w14:textId="59E04844" w:rsidR="00B574C9" w:rsidRDefault="006E6891" w:rsidP="006E6891">
                <w:r>
                  <w:t>University of Helsinki</w:t>
                </w:r>
              </w:p>
            </w:tc>
          </w:sdtContent>
        </w:sdt>
      </w:tr>
    </w:tbl>
    <w:p w14:paraId="2DD1F14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1166F2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A210DA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E4A5439" w14:textId="77777777" w:rsidTr="003F0D73">
        <w:sdt>
          <w:sdtPr>
            <w:alias w:val="Article headword"/>
            <w:tag w:val="articleHeadword"/>
            <w:id w:val="-361440020"/>
            <w:placeholder>
              <w:docPart w:val="24270ED5497A9541885135482AEBE25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B21131" w14:textId="5FA1E930" w:rsidR="003F0D73" w:rsidRPr="00FB589A" w:rsidRDefault="00583C28" w:rsidP="003F0D73">
                <w:pPr>
                  <w:rPr>
                    <w:b/>
                  </w:rPr>
                </w:pPr>
                <w:proofErr w:type="spellStart"/>
                <w:r w:rsidRPr="00296FBF">
                  <w:rPr>
                    <w:lang w:eastAsia="ja-JP"/>
                  </w:rPr>
                  <w:t>It</w:t>
                </w:r>
                <w:r w:rsidR="00296FBF" w:rsidRPr="00296FBF">
                  <w:rPr>
                    <w:lang w:eastAsia="ja-JP"/>
                  </w:rPr>
                  <w:t>urriaga</w:t>
                </w:r>
                <w:proofErr w:type="spellEnd"/>
                <w:r w:rsidR="00296FBF" w:rsidRPr="00296FBF">
                  <w:rPr>
                    <w:lang w:eastAsia="ja-JP"/>
                  </w:rPr>
                  <w:t xml:space="preserve"> (Romero), Enrique (1918--</w:t>
                </w:r>
                <w:r w:rsidRPr="00296FBF">
                  <w:rPr>
                    <w:lang w:eastAsia="ja-JP"/>
                  </w:rPr>
                  <w:t>)</w:t>
                </w:r>
              </w:p>
            </w:tc>
          </w:sdtContent>
        </w:sdt>
      </w:tr>
      <w:tr w:rsidR="00464699" w14:paraId="363870D7" w14:textId="77777777" w:rsidTr="00583C28">
        <w:sdt>
          <w:sdtPr>
            <w:alias w:val="Variant headwords"/>
            <w:tag w:val="variantHeadwords"/>
            <w:id w:val="173464402"/>
            <w:placeholder>
              <w:docPart w:val="F9555EADB1BFDE468C6FA1221BB1C58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8DFD3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4A9E4C" w14:textId="77777777" w:rsidTr="003F0D73">
        <w:sdt>
          <w:sdtPr>
            <w:alias w:val="Abstract"/>
            <w:tag w:val="abstract"/>
            <w:id w:val="-635871867"/>
            <w:placeholder>
              <w:docPart w:val="B4980B9CF1C1FF4A8FB9CBB03CC6291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4DA89F" w14:textId="29FCCE5F" w:rsidR="00E85A05" w:rsidRDefault="00CF2583" w:rsidP="00E85A05">
                <w:r w:rsidRPr="00CA749E">
                  <w:t xml:space="preserve">Enrique </w:t>
                </w:r>
                <w:proofErr w:type="spellStart"/>
                <w:r w:rsidRPr="00CA749E">
                  <w:t>Iturriaga</w:t>
                </w:r>
                <w:proofErr w:type="spellEnd"/>
                <w:r w:rsidRPr="00CA749E">
                  <w:t xml:space="preserve"> is </w:t>
                </w:r>
                <w:r>
                  <w:t xml:space="preserve">a Peruvian composer and music pedagogue. He is one of the lead representatives of the so-called </w:t>
                </w:r>
                <w:proofErr w:type="spellStart"/>
                <w:r>
                  <w:t>Generaci</w:t>
                </w:r>
                <w:r>
                  <w:rPr>
                    <w:rFonts w:ascii="Calibri" w:hAnsi="Calibri"/>
                  </w:rPr>
                  <w:t>ó</w:t>
                </w:r>
                <w:r>
                  <w:t>n</w:t>
                </w:r>
                <w:proofErr w:type="spellEnd"/>
                <w:r>
                  <w:t xml:space="preserve"> del 50, a Peruvian composers’ group that introduced the modernist ideas to the musical life of Peru during the mid-twentieth century. Although </w:t>
                </w:r>
                <w:proofErr w:type="spellStart"/>
                <w:r>
                  <w:t>Iturriaga’s</w:t>
                </w:r>
                <w:proofErr w:type="spellEnd"/>
                <w:r>
                  <w:t xml:space="preserve"> production is not vast, it has been awarded several composition prizes and has been performed and published extensively. As a music teacher, he was a leading personality at the National Conservatoire of Peru, where he taught for over fifty years and was appointed twice as General Director. </w:t>
                </w:r>
                <w:proofErr w:type="spellStart"/>
                <w:r>
                  <w:t>Iturriaga</w:t>
                </w:r>
                <w:proofErr w:type="spellEnd"/>
                <w:r>
                  <w:t xml:space="preserve"> has experimented with diverse techniques depending on the demands of each individual work, which are always solidly constructed. His music shows the influence of Stravinsky and </w:t>
                </w:r>
                <w:proofErr w:type="spellStart"/>
                <w:r>
                  <w:t>Bartók</w:t>
                </w:r>
                <w:proofErr w:type="spellEnd"/>
                <w:r>
                  <w:t xml:space="preserve">, and his style is close to that of other Latin American composers of the first half of the twentieth century, such as Alberto </w:t>
                </w:r>
                <w:proofErr w:type="spellStart"/>
                <w:r>
                  <w:t>Ginastera</w:t>
                </w:r>
                <w:proofErr w:type="spellEnd"/>
                <w:r>
                  <w:t xml:space="preserve"> and Juan </w:t>
                </w:r>
                <w:proofErr w:type="spellStart"/>
                <w:r>
                  <w:t>Orrego</w:t>
                </w:r>
                <w:proofErr w:type="spellEnd"/>
                <w:r>
                  <w:t xml:space="preserve"> Salas. </w:t>
                </w:r>
                <w:proofErr w:type="spellStart"/>
                <w:r>
                  <w:t>Iturriaga</w:t>
                </w:r>
                <w:proofErr w:type="spellEnd"/>
                <w:r>
                  <w:t xml:space="preserve"> is deeply concerned with his Peruvian musical heritage, aiming to reconstruct it through a modern musical language.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081A801A" w14:textId="77777777" w:rsidTr="003F0D73">
        <w:sdt>
          <w:sdtPr>
            <w:alias w:val="Article text"/>
            <w:tag w:val="articleText"/>
            <w:id w:val="634067588"/>
            <w:placeholder>
              <w:docPart w:val="C6CE0BEBDE409144B84251D9BEE7B6C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A7AED6" w14:textId="6CC9CF04" w:rsidR="00583C28" w:rsidRDefault="00583C28" w:rsidP="00583C28">
                <w:r w:rsidRPr="00CA749E">
                  <w:t xml:space="preserve">Enrique </w:t>
                </w:r>
                <w:proofErr w:type="spellStart"/>
                <w:r w:rsidRPr="00CA749E">
                  <w:t>Iturriaga</w:t>
                </w:r>
                <w:proofErr w:type="spellEnd"/>
                <w:r w:rsidRPr="00CA749E">
                  <w:t xml:space="preserve"> is </w:t>
                </w:r>
                <w:r>
                  <w:t>a Peruvian composer and music pe</w:t>
                </w:r>
                <w:r w:rsidR="005B1F5C">
                  <w:t>dagogue. He is one of the lead</w:t>
                </w:r>
                <w:r>
                  <w:t xml:space="preserve"> repres</w:t>
                </w:r>
                <w:r w:rsidR="005948A6">
                  <w:t xml:space="preserve">entatives of the so-called </w:t>
                </w:r>
                <w:proofErr w:type="spellStart"/>
                <w:r w:rsidR="005948A6">
                  <w:t>Generaci</w:t>
                </w:r>
                <w:r w:rsidR="005948A6">
                  <w:rPr>
                    <w:rFonts w:ascii="Calibri" w:hAnsi="Calibri"/>
                  </w:rPr>
                  <w:t>ó</w:t>
                </w:r>
                <w:r w:rsidR="005948A6">
                  <w:t>n</w:t>
                </w:r>
                <w:proofErr w:type="spellEnd"/>
                <w:r w:rsidR="005948A6">
                  <w:t xml:space="preserve"> del</w:t>
                </w:r>
                <w:r>
                  <w:t xml:space="preserve"> 50, a Peruvian compos</w:t>
                </w:r>
                <w:r w:rsidR="005948A6">
                  <w:t>ers’ group that introduced the m</w:t>
                </w:r>
                <w:r>
                  <w:t>odernist ideas to the musical l</w:t>
                </w:r>
                <w:r w:rsidR="005948A6">
                  <w:t>ife of Peru during the mid-twentieth</w:t>
                </w:r>
                <w:r>
                  <w:t xml:space="preserve"> century. Although </w:t>
                </w:r>
                <w:proofErr w:type="spellStart"/>
                <w:r>
                  <w:t>Iturriaga’s</w:t>
                </w:r>
                <w:proofErr w:type="spellEnd"/>
                <w:r>
                  <w:t xml:space="preserve"> production is not vast, it has been awarded several composition prizes and has been performed and published extensively. As a music teacher, he was a leading personality at the National Conservatoire of Peru, where he taught for over fifty years and was appointed twice as General Director. </w:t>
                </w:r>
                <w:proofErr w:type="spellStart"/>
                <w:r>
                  <w:t>Iturriaga</w:t>
                </w:r>
                <w:proofErr w:type="spellEnd"/>
                <w:r>
                  <w:t xml:space="preserve"> has experimented with diverse techniques depending on the demands of each individual work, which are always solidly constructed. His music shows the influence of Stravinsky and </w:t>
                </w:r>
                <w:proofErr w:type="spellStart"/>
                <w:r>
                  <w:t>Bartók</w:t>
                </w:r>
                <w:proofErr w:type="spellEnd"/>
                <w:r>
                  <w:t>, and his style is close to that of other Latin American compose</w:t>
                </w:r>
                <w:r w:rsidR="000B6439">
                  <w:t>rs of</w:t>
                </w:r>
                <w:r w:rsidR="005948A6">
                  <w:t xml:space="preserve"> the first half of the twentieth centu</w:t>
                </w:r>
                <w:r w:rsidR="000B6439">
                  <w:t xml:space="preserve">ry, such as Alberto </w:t>
                </w:r>
                <w:proofErr w:type="spellStart"/>
                <w:r w:rsidR="000B6439">
                  <w:t>Ginastera</w:t>
                </w:r>
                <w:proofErr w:type="spellEnd"/>
                <w:r w:rsidR="000B6439">
                  <w:t xml:space="preserve"> and</w:t>
                </w:r>
                <w:r w:rsidR="005948A6">
                  <w:t xml:space="preserve"> Juan </w:t>
                </w:r>
                <w:proofErr w:type="spellStart"/>
                <w:r w:rsidR="005948A6">
                  <w:t>Orrego</w:t>
                </w:r>
                <w:proofErr w:type="spellEnd"/>
                <w:r w:rsidR="005948A6">
                  <w:t xml:space="preserve"> Salas</w:t>
                </w:r>
                <w:r>
                  <w:t xml:space="preserve">. </w:t>
                </w:r>
                <w:proofErr w:type="spellStart"/>
                <w:r>
                  <w:t>Iturriaga</w:t>
                </w:r>
                <w:proofErr w:type="spellEnd"/>
                <w:r>
                  <w:t xml:space="preserve"> is deeply concerned with his Peruvian musical heritage, aiming to reconstruct it through a modern musical language.</w:t>
                </w:r>
              </w:p>
              <w:p w14:paraId="2FAA3B8C" w14:textId="46546983" w:rsidR="000A0F97" w:rsidRDefault="000A0F97" w:rsidP="00583C28"/>
              <w:p w14:paraId="2F60A3A7" w14:textId="51927FD1" w:rsidR="000A0F97" w:rsidRPr="000A0F97" w:rsidRDefault="000A0F97" w:rsidP="000A0F97">
                <w:pPr>
                  <w:keepNext/>
                </w:pPr>
                <w:r>
                  <w:t xml:space="preserve">File: </w:t>
                </w:r>
                <w:r w:rsidRPr="000A0F97">
                  <w:t>Enrique_Iturriaga.jpg</w:t>
                </w:r>
              </w:p>
              <w:p w14:paraId="54EB30DE" w14:textId="3ADBA500" w:rsidR="00583C28" w:rsidRDefault="000A0F97" w:rsidP="000A0F97">
                <w:pPr>
                  <w:pStyle w:val="Caption"/>
                </w:pPr>
                <w:r>
                  <w:t xml:space="preserve">Figure </w:t>
                </w:r>
                <w:r w:rsidR="00CF2583">
                  <w:fldChar w:fldCharType="begin"/>
                </w:r>
                <w:r w:rsidR="00CF2583">
                  <w:instrText xml:space="preserve"> SEQ Figure \* ARABIC </w:instrText>
                </w:r>
                <w:r w:rsidR="00CF2583">
                  <w:fldChar w:fldCharType="separate"/>
                </w:r>
                <w:r>
                  <w:rPr>
                    <w:noProof/>
                  </w:rPr>
                  <w:t>1</w:t>
                </w:r>
                <w:r w:rsidR="00CF2583">
                  <w:rPr>
                    <w:noProof/>
                  </w:rPr>
                  <w:fldChar w:fldCharType="end"/>
                </w:r>
                <w:r>
                  <w:t xml:space="preserve">: Enrique </w:t>
                </w:r>
                <w:proofErr w:type="spellStart"/>
                <w:r>
                  <w:t>Iturriaga</w:t>
                </w:r>
                <w:proofErr w:type="spellEnd"/>
                <w:r>
                  <w:t>.</w:t>
                </w:r>
              </w:p>
              <w:p w14:paraId="5DBE887E" w14:textId="4CC67924" w:rsidR="00583C28" w:rsidRDefault="00583C28" w:rsidP="00583C28">
                <w:r>
                  <w:t xml:space="preserve">Enrique </w:t>
                </w:r>
                <w:proofErr w:type="spellStart"/>
                <w:r>
                  <w:t>Iturriaga</w:t>
                </w:r>
                <w:proofErr w:type="spellEnd"/>
                <w:r>
                  <w:t xml:space="preserve"> was born in Lima</w:t>
                </w:r>
                <w:r w:rsidR="004E3624">
                  <w:t>,</w:t>
                </w:r>
                <w:r>
                  <w:t xml:space="preserve"> but spent his childhood in the Northern countryside town of </w:t>
                </w:r>
                <w:proofErr w:type="spellStart"/>
                <w:r>
                  <w:t>Huacho</w:t>
                </w:r>
                <w:proofErr w:type="spellEnd"/>
                <w:r>
                  <w:t xml:space="preserve">, where he </w:t>
                </w:r>
                <w:r w:rsidR="00B3140F">
                  <w:t>became familiar with</w:t>
                </w:r>
                <w:r>
                  <w:t xml:space="preserve"> the popular music of the Peruvian coastal cultures. Back in Lima, </w:t>
                </w:r>
                <w:proofErr w:type="spellStart"/>
                <w:r>
                  <w:t>Iturriaga</w:t>
                </w:r>
                <w:proofErr w:type="spellEnd"/>
                <w:r>
                  <w:t xml:space="preserve"> studied piano with Lily</w:t>
                </w:r>
                <w:r w:rsidR="005948A6">
                  <w:t xml:space="preserve"> </w:t>
                </w:r>
                <w:proofErr w:type="spellStart"/>
                <w:r w:rsidR="005948A6">
                  <w:t>Rosay</w:t>
                </w:r>
                <w:proofErr w:type="spellEnd"/>
                <w:r w:rsidR="005948A6">
                  <w:t xml:space="preserve"> and music theory with Andrés </w:t>
                </w:r>
                <w:proofErr w:type="spellStart"/>
                <w:r w:rsidR="005948A6">
                  <w:t>Sas</w:t>
                </w:r>
                <w:proofErr w:type="spellEnd"/>
                <w:r>
                  <w:t>. Although he became a university student, he dropped out to attend the National Conservatoire, where</w:t>
                </w:r>
                <w:r w:rsidR="005948A6">
                  <w:t xml:space="preserve"> he studied composition with Rodolfo </w:t>
                </w:r>
                <w:proofErr w:type="spellStart"/>
                <w:r w:rsidR="005948A6">
                  <w:t>Holzmann</w:t>
                </w:r>
                <w:proofErr w:type="spellEnd"/>
                <w:r>
                  <w:t xml:space="preserve">. </w:t>
                </w:r>
                <w:proofErr w:type="spellStart"/>
                <w:r w:rsidR="005948A6">
                  <w:t>Iturriaga</w:t>
                </w:r>
                <w:proofErr w:type="spellEnd"/>
                <w:r w:rsidR="005948A6">
                  <w:t xml:space="preserve"> was awarded the </w:t>
                </w:r>
                <w:proofErr w:type="spellStart"/>
                <w:r>
                  <w:t>Dun</w:t>
                </w:r>
                <w:r w:rsidR="004E3624">
                  <w:t>c</w:t>
                </w:r>
                <w:r>
                  <w:t>ker</w:t>
                </w:r>
                <w:proofErr w:type="spellEnd"/>
                <w:r>
                  <w:t xml:space="preserve"> </w:t>
                </w:r>
                <w:proofErr w:type="spellStart"/>
                <w:r>
                  <w:t>L</w:t>
                </w:r>
                <w:r w:rsidR="005948A6">
                  <w:t>avalle</w:t>
                </w:r>
                <w:proofErr w:type="spellEnd"/>
                <w:r>
                  <w:t xml:space="preserve"> National Prize </w:t>
                </w:r>
                <w:r w:rsidR="004E3624">
                  <w:t>for the</w:t>
                </w:r>
                <w:r>
                  <w:t xml:space="preserve"> composition </w:t>
                </w:r>
                <w:r w:rsidR="009C0BBA">
                  <w:t>of</w:t>
                </w:r>
                <w:r>
                  <w:t xml:space="preserve"> his work </w:t>
                </w:r>
                <w:proofErr w:type="spellStart"/>
                <w:r>
                  <w:rPr>
                    <w:i/>
                  </w:rPr>
                  <w:t>Canción</w:t>
                </w:r>
                <w:proofErr w:type="spellEnd"/>
                <w:r>
                  <w:rPr>
                    <w:i/>
                  </w:rPr>
                  <w:t xml:space="preserve"> y </w:t>
                </w:r>
                <w:proofErr w:type="spellStart"/>
                <w:r>
                  <w:rPr>
                    <w:i/>
                  </w:rPr>
                  <w:t>muerte</w:t>
                </w:r>
                <w:proofErr w:type="spellEnd"/>
                <w:r>
                  <w:rPr>
                    <w:i/>
                  </w:rPr>
                  <w:t xml:space="preserve"> de Rolando </w:t>
                </w:r>
                <w:r w:rsidR="005948A6">
                  <w:t>[</w:t>
                </w:r>
                <w:r w:rsidR="005948A6" w:rsidRPr="005948A6">
                  <w:rPr>
                    <w:i/>
                  </w:rPr>
                  <w:t>Roland’s Song and Death</w:t>
                </w:r>
                <w:r w:rsidR="005948A6">
                  <w:t>]</w:t>
                </w:r>
                <w:r>
                  <w:t xml:space="preserve"> in </w:t>
                </w:r>
                <w:r>
                  <w:lastRenderedPageBreak/>
                  <w:t>1947.</w:t>
                </w:r>
                <w:r>
                  <w:rPr>
                    <w:i/>
                  </w:rPr>
                  <w:t xml:space="preserve"> </w:t>
                </w:r>
                <w:r w:rsidR="00296FBF">
                  <w:t>He</w:t>
                </w:r>
                <w:r>
                  <w:t xml:space="preserve"> graduated as </w:t>
                </w:r>
                <w:r w:rsidR="005948A6">
                  <w:t>a m</w:t>
                </w:r>
                <w:r>
                  <w:t xml:space="preserve">usic teacher in 1950 and </w:t>
                </w:r>
                <w:r w:rsidR="005948A6">
                  <w:t xml:space="preserve">then </w:t>
                </w:r>
                <w:r>
                  <w:t>travelled t</w:t>
                </w:r>
                <w:r w:rsidR="004E3624">
                  <w:t xml:space="preserve">o Paris, </w:t>
                </w:r>
                <w:r w:rsidR="005948A6">
                  <w:t xml:space="preserve">where he attended Simone </w:t>
                </w:r>
                <w:proofErr w:type="spellStart"/>
                <w:r w:rsidR="005948A6">
                  <w:t>Plé-Caussade</w:t>
                </w:r>
                <w:r>
                  <w:t>’s</w:t>
                </w:r>
                <w:proofErr w:type="spellEnd"/>
                <w:r>
                  <w:t xml:space="preserve"> counterpoint class and also </w:t>
                </w:r>
                <w:r w:rsidR="00E713F3">
                  <w:t>took lessons with Arthur Honegger</w:t>
                </w:r>
                <w:r>
                  <w:t xml:space="preserve">. </w:t>
                </w:r>
                <w:r w:rsidR="004E3624">
                  <w:t xml:space="preserve">When he returned from </w:t>
                </w:r>
                <w:r>
                  <w:t xml:space="preserve">Europe, </w:t>
                </w:r>
                <w:proofErr w:type="spellStart"/>
                <w:r>
                  <w:t>Iturriaga</w:t>
                </w:r>
                <w:proofErr w:type="spellEnd"/>
                <w:r>
                  <w:t xml:space="preserve"> gave private lessons</w:t>
                </w:r>
                <w:r w:rsidR="005B1F5C">
                  <w:t xml:space="preserve"> and worked as </w:t>
                </w:r>
                <w:r w:rsidR="009C0BBA">
                  <w:t xml:space="preserve">a </w:t>
                </w:r>
                <w:r w:rsidR="005B1F5C">
                  <w:t>music critic for</w:t>
                </w:r>
                <w:r w:rsidR="00E713F3">
                  <w:t xml:space="preserve"> </w:t>
                </w:r>
                <w:r w:rsidR="00E713F3" w:rsidRPr="00E713F3">
                  <w:rPr>
                    <w:i/>
                  </w:rPr>
                  <w:t xml:space="preserve">El </w:t>
                </w:r>
                <w:proofErr w:type="spellStart"/>
                <w:r w:rsidR="00E713F3" w:rsidRPr="00E713F3">
                  <w:rPr>
                    <w:i/>
                  </w:rPr>
                  <w:t>Comercio</w:t>
                </w:r>
                <w:proofErr w:type="spellEnd"/>
                <w:r>
                  <w:t>.</w:t>
                </w:r>
                <w:r w:rsidR="00E713F3">
                  <w:t xml:space="preserve"> In 1957 he was awarded the Juan </w:t>
                </w:r>
                <w:proofErr w:type="spellStart"/>
                <w:r w:rsidR="00E713F3">
                  <w:t>Landaeta</w:t>
                </w:r>
                <w:proofErr w:type="spellEnd"/>
                <w:r>
                  <w:t xml:space="preserve"> </w:t>
                </w:r>
                <w:r w:rsidR="005B1F5C">
                  <w:t>P</w:t>
                </w:r>
                <w:r>
                  <w:t xml:space="preserve">rize in Caracas for his work </w:t>
                </w:r>
                <w:r>
                  <w:rPr>
                    <w:i/>
                  </w:rPr>
                  <w:t>Suite</w:t>
                </w:r>
                <w:r w:rsidR="00296FBF">
                  <w:t>. That same year, he</w:t>
                </w:r>
                <w:r>
                  <w:t xml:space="preserve"> was appointed teacher at the National Conservatoire, a position that he kept until 2010</w:t>
                </w:r>
                <w:r w:rsidR="00E713F3">
                  <w:t>,</w:t>
                </w:r>
                <w:r>
                  <w:t xml:space="preserve"> years after his official retirement. During this period, </w:t>
                </w:r>
                <w:proofErr w:type="spellStart"/>
                <w:r>
                  <w:t>Iturriaga</w:t>
                </w:r>
                <w:proofErr w:type="spellEnd"/>
                <w:r>
                  <w:t xml:space="preserve"> was</w:t>
                </w:r>
                <w:r w:rsidR="004E3624">
                  <w:t xml:space="preserve"> twice</w:t>
                </w:r>
                <w:r>
                  <w:t xml:space="preserve"> appointed genera</w:t>
                </w:r>
                <w:r w:rsidR="004E3624">
                  <w:t>l director</w:t>
                </w:r>
                <w:r w:rsidR="00296FBF">
                  <w:t>: first in 1973-</w:t>
                </w:r>
                <w:r w:rsidR="00E713F3">
                  <w:t>76</w:t>
                </w:r>
                <w:r w:rsidR="004E3624">
                  <w:t>,</w:t>
                </w:r>
                <w:r w:rsidR="00E713F3">
                  <w:t xml:space="preserve"> and then again in 1999-</w:t>
                </w:r>
                <w:r>
                  <w:t>2002. A vast number of Peruvian musici</w:t>
                </w:r>
                <w:r w:rsidR="00296FBF">
                  <w:t>ans have attended his classes on</w:t>
                </w:r>
                <w:r>
                  <w:t xml:space="preserve"> harmony, counterpoint, analysis, history</w:t>
                </w:r>
                <w:r w:rsidR="00E713F3">
                  <w:t>,</w:t>
                </w:r>
                <w:r>
                  <w:t xml:space="preserve"> and composition.</w:t>
                </w:r>
              </w:p>
              <w:p w14:paraId="428F4653" w14:textId="77777777" w:rsidR="00E713F3" w:rsidRDefault="00E713F3" w:rsidP="00583C28"/>
              <w:p w14:paraId="0A940492" w14:textId="63244F3D" w:rsidR="004C3CE3" w:rsidRDefault="00583C28" w:rsidP="00583C28">
                <w:proofErr w:type="spellStart"/>
                <w:r>
                  <w:t>Iturriaga</w:t>
                </w:r>
                <w:proofErr w:type="spellEnd"/>
                <w:r>
                  <w:t xml:space="preserve"> composed </w:t>
                </w:r>
                <w:proofErr w:type="spellStart"/>
                <w:r>
                  <w:rPr>
                    <w:i/>
                  </w:rPr>
                  <w:t>Vivencias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E713F3">
                  <w:t>[</w:t>
                </w:r>
                <w:r w:rsidR="00E713F3" w:rsidRPr="00E713F3">
                  <w:rPr>
                    <w:i/>
                  </w:rPr>
                  <w:t>Experiences</w:t>
                </w:r>
                <w:r w:rsidR="00E713F3">
                  <w:t>]</w:t>
                </w:r>
                <w:r>
                  <w:t xml:space="preserve"> i</w:t>
                </w:r>
                <w:r w:rsidR="00E713F3">
                  <w:t>n 1965 as a commission for the third</w:t>
                </w:r>
                <w:r>
                  <w:t xml:space="preserve"> L</w:t>
                </w:r>
                <w:r w:rsidR="005B1F5C">
                  <w:t xml:space="preserve">atin </w:t>
                </w:r>
                <w:r>
                  <w:t>American Fest</w:t>
                </w:r>
                <w:r w:rsidR="00E713F3">
                  <w:t xml:space="preserve">ival. In 1971, he obtained the </w:t>
                </w:r>
                <w:proofErr w:type="spellStart"/>
                <w:r w:rsidR="00E713F3">
                  <w:t>Dun</w:t>
                </w:r>
                <w:r w:rsidR="004E3624">
                  <w:t>c</w:t>
                </w:r>
                <w:r w:rsidR="00E713F3">
                  <w:t>ker</w:t>
                </w:r>
                <w:proofErr w:type="spellEnd"/>
                <w:r w:rsidR="00E713F3">
                  <w:t xml:space="preserve"> </w:t>
                </w:r>
                <w:proofErr w:type="spellStart"/>
                <w:r w:rsidR="00E713F3">
                  <w:t>Lavalle</w:t>
                </w:r>
                <w:proofErr w:type="spellEnd"/>
                <w:r w:rsidR="005B1F5C">
                  <w:t xml:space="preserve"> P</w:t>
                </w:r>
                <w:r>
                  <w:t xml:space="preserve">rize a second time with </w:t>
                </w:r>
                <w:proofErr w:type="spellStart"/>
                <w:r>
                  <w:rPr>
                    <w:i/>
                  </w:rPr>
                  <w:t>Homenaje</w:t>
                </w:r>
                <w:proofErr w:type="spellEnd"/>
                <w:r>
                  <w:rPr>
                    <w:i/>
                  </w:rPr>
                  <w:t xml:space="preserve"> a Stravinsky</w:t>
                </w:r>
                <w:r w:rsidR="00E713F3">
                  <w:t xml:space="preserve"> [</w:t>
                </w:r>
                <w:r w:rsidR="005B1F5C">
                  <w:rPr>
                    <w:i/>
                  </w:rPr>
                  <w:t>Ho</w:t>
                </w:r>
                <w:r w:rsidR="00E713F3" w:rsidRPr="00E713F3">
                  <w:rPr>
                    <w:i/>
                  </w:rPr>
                  <w:t>mage to Stravinsky</w:t>
                </w:r>
                <w:r w:rsidR="00E713F3">
                  <w:t>]</w:t>
                </w:r>
                <w:r>
                  <w:t>,</w:t>
                </w:r>
                <w:r w:rsidR="005B1F5C">
                  <w:t xml:space="preserve"> the first orchestral piece that</w:t>
                </w:r>
                <w:r>
                  <w:t xml:space="preserve"> featured the </w:t>
                </w:r>
                <w:proofErr w:type="spellStart"/>
                <w:r>
                  <w:t>cajón</w:t>
                </w:r>
                <w:proofErr w:type="spellEnd"/>
                <w:r>
                  <w:t xml:space="preserve"> as soloist. In 1974</w:t>
                </w:r>
                <w:r w:rsidR="004E3624">
                  <w:t>,</w:t>
                </w:r>
                <w:r>
                  <w:t xml:space="preserve"> the Peruvian National Army awarded </w:t>
                </w:r>
                <w:proofErr w:type="spellStart"/>
                <w:r>
                  <w:t>Iturriaga</w:t>
                </w:r>
                <w:proofErr w:type="spellEnd"/>
                <w:r>
                  <w:t xml:space="preserve"> another composition prize for </w:t>
                </w:r>
                <w:proofErr w:type="spellStart"/>
                <w:r>
                  <w:rPr>
                    <w:i/>
                  </w:rPr>
                  <w:t>Sinfonía</w:t>
                </w:r>
                <w:proofErr w:type="spellEnd"/>
                <w:r>
                  <w:rPr>
                    <w:i/>
                  </w:rPr>
                  <w:t xml:space="preserve"> Junín y Ayacucho </w:t>
                </w:r>
                <w:r>
                  <w:t>after a contest proposed</w:t>
                </w:r>
                <w:r w:rsidR="009C0BBA">
                  <w:t xml:space="preserve"> to commemorate the 150 years since</w:t>
                </w:r>
                <w:r>
                  <w:t xml:space="preserve"> the independency battles of Junín and Ayacucho. Other main works </w:t>
                </w:r>
                <w:r w:rsidR="004E3624">
                  <w:t xml:space="preserve">by </w:t>
                </w:r>
                <w:proofErr w:type="spellStart"/>
                <w:r w:rsidR="004E3624">
                  <w:t>Iturriaga</w:t>
                </w:r>
                <w:proofErr w:type="spellEnd"/>
                <w:r w:rsidR="004E3624">
                  <w:t xml:space="preserve"> </w:t>
                </w:r>
                <w:r>
                  <w:t xml:space="preserve">are: </w:t>
                </w:r>
                <w:r>
                  <w:rPr>
                    <w:i/>
                  </w:rPr>
                  <w:t xml:space="preserve">Las </w:t>
                </w:r>
                <w:proofErr w:type="spellStart"/>
                <w:r>
                  <w:rPr>
                    <w:i/>
                  </w:rPr>
                  <w:t>cumbres</w:t>
                </w:r>
                <w:proofErr w:type="spellEnd"/>
                <w:r w:rsidR="00E713F3">
                  <w:t xml:space="preserve"> [</w:t>
                </w:r>
                <w:r w:rsidR="00E713F3" w:rsidRPr="00E713F3">
                  <w:rPr>
                    <w:i/>
                  </w:rPr>
                  <w:t>Mountain Tops</w:t>
                </w:r>
                <w:r w:rsidR="00E713F3">
                  <w:t>]</w:t>
                </w:r>
                <w:r w:rsidR="007C1757">
                  <w:t xml:space="preserve"> (1950)</w:t>
                </w:r>
                <w:r>
                  <w:t xml:space="preserve">, </w:t>
                </w:r>
                <w:proofErr w:type="spellStart"/>
                <w:r>
                  <w:rPr>
                    <w:i/>
                  </w:rPr>
                  <w:t>Pregón</w:t>
                </w:r>
                <w:proofErr w:type="spellEnd"/>
                <w:r>
                  <w:rPr>
                    <w:i/>
                  </w:rPr>
                  <w:t xml:space="preserve"> y </w:t>
                </w:r>
                <w:proofErr w:type="spellStart"/>
                <w:r>
                  <w:rPr>
                    <w:i/>
                  </w:rPr>
                  <w:t>danza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E713F3">
                  <w:t>[</w:t>
                </w:r>
                <w:r w:rsidR="00E713F3" w:rsidRPr="00E713F3">
                  <w:rPr>
                    <w:i/>
                  </w:rPr>
                  <w:t>Street Cry and Dance</w:t>
                </w:r>
                <w:r w:rsidR="00E713F3">
                  <w:t>]</w:t>
                </w:r>
                <w:r w:rsidR="007C1757">
                  <w:t xml:space="preserve"> (1953)</w:t>
                </w:r>
                <w:r>
                  <w:t xml:space="preserve">, </w:t>
                </w:r>
                <w:proofErr w:type="spellStart"/>
                <w:r>
                  <w:rPr>
                    <w:i/>
                  </w:rPr>
                  <w:t>Tres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canciones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para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coro</w:t>
                </w:r>
                <w:proofErr w:type="spellEnd"/>
                <w:r>
                  <w:rPr>
                    <w:i/>
                  </w:rPr>
                  <w:t xml:space="preserve"> y </w:t>
                </w:r>
                <w:proofErr w:type="spellStart"/>
                <w:r>
                  <w:rPr>
                    <w:i/>
                  </w:rPr>
                  <w:t>orquesta</w:t>
                </w:r>
                <w:proofErr w:type="spellEnd"/>
                <w:r w:rsidR="004C3CE3">
                  <w:t xml:space="preserve"> [</w:t>
                </w:r>
                <w:r w:rsidR="004C3CE3" w:rsidRPr="004C3CE3">
                  <w:rPr>
                    <w:i/>
                  </w:rPr>
                  <w:t>Three Songs for Choir and Orchestra</w:t>
                </w:r>
                <w:r w:rsidR="004C3CE3">
                  <w:t>]</w:t>
                </w:r>
                <w:r w:rsidR="007C1757">
                  <w:t xml:space="preserve"> (1956)</w:t>
                </w:r>
                <w:r w:rsidR="004E3624">
                  <w:t>,</w:t>
                </w:r>
                <w:r>
                  <w:t xml:space="preserve"> and </w:t>
                </w:r>
                <w:proofErr w:type="spellStart"/>
                <w:r w:rsidR="007C1757">
                  <w:rPr>
                    <w:i/>
                  </w:rPr>
                  <w:t>Cuatro</w:t>
                </w:r>
                <w:proofErr w:type="spellEnd"/>
                <w:r w:rsidR="007C1757"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anciones</w:t>
                </w:r>
                <w:proofErr w:type="spellEnd"/>
                <w:r>
                  <w:rPr>
                    <w:i/>
                  </w:rPr>
                  <w:t xml:space="preserve"> de Javier </w:t>
                </w:r>
                <w:proofErr w:type="spellStart"/>
                <w:r>
                  <w:rPr>
                    <w:i/>
                  </w:rPr>
                  <w:t>Heraud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4C3CE3">
                  <w:t>[</w:t>
                </w:r>
                <w:r w:rsidR="004C3CE3" w:rsidRPr="004C3CE3">
                  <w:rPr>
                    <w:i/>
                  </w:rPr>
                  <w:t xml:space="preserve">Four songs by Javier </w:t>
                </w:r>
                <w:proofErr w:type="spellStart"/>
                <w:r w:rsidR="004C3CE3" w:rsidRPr="004C3CE3">
                  <w:rPr>
                    <w:i/>
                  </w:rPr>
                  <w:t>Heraud</w:t>
                </w:r>
                <w:proofErr w:type="spellEnd"/>
                <w:r w:rsidR="004C3CE3">
                  <w:t>]</w:t>
                </w:r>
                <w:r w:rsidR="007C1757">
                  <w:t xml:space="preserve"> (1977)</w:t>
                </w:r>
                <w:r>
                  <w:t>.</w:t>
                </w:r>
              </w:p>
              <w:p w14:paraId="71872D6D" w14:textId="6B801374" w:rsidR="00583C28" w:rsidRDefault="00583C28" w:rsidP="00583C28">
                <w:r>
                  <w:t xml:space="preserve"> </w:t>
                </w:r>
              </w:p>
              <w:p w14:paraId="69E69EC3" w14:textId="6FCAC4DF" w:rsidR="00583C28" w:rsidRPr="00C52680" w:rsidRDefault="00583C28" w:rsidP="00583C28">
                <w:r>
                  <w:t xml:space="preserve">In spite of his </w:t>
                </w:r>
                <w:r w:rsidR="007C1757">
                  <w:t>modest</w:t>
                </w:r>
                <w:r>
                  <w:t xml:space="preserve"> compositions’ catalogue, </w:t>
                </w:r>
                <w:proofErr w:type="spellStart"/>
                <w:r>
                  <w:t>Iturriaga</w:t>
                </w:r>
                <w:proofErr w:type="spellEnd"/>
                <w:r>
                  <w:t xml:space="preserve"> shows a diversity of musical languages in his works, ranging from tonality (</w:t>
                </w:r>
                <w:proofErr w:type="spellStart"/>
                <w:r w:rsidRPr="0085095C">
                  <w:rPr>
                    <w:i/>
                  </w:rPr>
                  <w:t>Sinfonía</w:t>
                </w:r>
                <w:proofErr w:type="spellEnd"/>
                <w:r w:rsidRPr="0085095C">
                  <w:rPr>
                    <w:i/>
                  </w:rPr>
                  <w:t xml:space="preserve"> Junín y Ayacucho</w:t>
                </w:r>
                <w:r>
                  <w:t>) to twelve-tone serialism (</w:t>
                </w:r>
                <w:proofErr w:type="spellStart"/>
                <w:r w:rsidRPr="0085095C">
                  <w:rPr>
                    <w:i/>
                  </w:rPr>
                  <w:t>Vivencias</w:t>
                </w:r>
                <w:proofErr w:type="spellEnd"/>
                <w:r>
                  <w:t xml:space="preserve">). Most of his works present diatonic-triadic materials, which are also elaborations of traditional Peruvian and </w:t>
                </w:r>
                <w:r w:rsidR="004C3CE3">
                  <w:t>Latin American</w:t>
                </w:r>
                <w:r>
                  <w:t xml:space="preserve"> melodies and dance rhythms. Nevertheless, </w:t>
                </w:r>
                <w:proofErr w:type="spellStart"/>
                <w:r>
                  <w:t>Iturriaga</w:t>
                </w:r>
                <w:proofErr w:type="spellEnd"/>
                <w:r>
                  <w:t xml:space="preserve"> possesses a unique compositional style </w:t>
                </w:r>
                <w:r w:rsidR="004C3CE3">
                  <w:t>that</w:t>
                </w:r>
                <w:r>
                  <w:t xml:space="preserve"> is found not </w:t>
                </w:r>
                <w:r w:rsidR="004C3CE3">
                  <w:t xml:space="preserve">in </w:t>
                </w:r>
                <w:r>
                  <w:t>the language of his works but in his compositional method. He is clearly an organic composer, deriving every detail and the whole form and structure of his piec</w:t>
                </w:r>
                <w:r w:rsidR="004C3CE3">
                  <w:t xml:space="preserve">es from a unique cell or ‘seed,’ </w:t>
                </w:r>
                <w:r>
                  <w:t>as he refers to it. This feature has deeply influenced the work and ideas of his c</w:t>
                </w:r>
                <w:r w:rsidR="009C0BBA">
                  <w:t>omposition students, including</w:t>
                </w:r>
                <w:r>
                  <w:t xml:space="preserve"> Seiji </w:t>
                </w:r>
                <w:proofErr w:type="spellStart"/>
                <w:r>
                  <w:t>Asato</w:t>
                </w:r>
                <w:proofErr w:type="spellEnd"/>
                <w:r>
                  <w:t xml:space="preserve">, Rafael </w:t>
                </w:r>
                <w:proofErr w:type="spellStart"/>
                <w:r>
                  <w:t>Junchaya</w:t>
                </w:r>
                <w:proofErr w:type="spellEnd"/>
                <w:r>
                  <w:t xml:space="preserve"> Gómez, Aurelio </w:t>
                </w:r>
                <w:proofErr w:type="spellStart"/>
                <w:r>
                  <w:t>Tello</w:t>
                </w:r>
                <w:proofErr w:type="spellEnd"/>
                <w:r>
                  <w:t xml:space="preserve">, Rafael L. </w:t>
                </w:r>
                <w:proofErr w:type="spellStart"/>
                <w:r>
                  <w:t>Junchaya</w:t>
                </w:r>
                <w:proofErr w:type="spellEnd"/>
                <w:r w:rsidR="004C3CE3">
                  <w:t>,</w:t>
                </w:r>
                <w:r>
                  <w:t xml:space="preserve"> and </w:t>
                </w:r>
                <w:proofErr w:type="spellStart"/>
                <w:r>
                  <w:t>Benjamín</w:t>
                </w:r>
                <w:proofErr w:type="spellEnd"/>
                <w:r>
                  <w:t xml:space="preserve"> Boni</w:t>
                </w:r>
                <w:r w:rsidR="004E3624">
                  <w:t>lla.</w:t>
                </w:r>
              </w:p>
              <w:p w14:paraId="3C551AE0" w14:textId="77777777" w:rsidR="00947972" w:rsidRPr="00947972" w:rsidRDefault="00947972" w:rsidP="00947972"/>
              <w:p w14:paraId="546B6283" w14:textId="24C176AE" w:rsidR="00947972" w:rsidRPr="00947972" w:rsidRDefault="00947972" w:rsidP="009B1D2B">
                <w:pPr>
                  <w:pStyle w:val="Heading1"/>
                  <w:outlineLvl w:val="0"/>
                  <w:rPr>
                    <w:lang w:val="es-PE"/>
                  </w:rPr>
                </w:pPr>
                <w:r w:rsidRPr="00947972">
                  <w:rPr>
                    <w:lang w:val="es-PE"/>
                  </w:rPr>
                  <w:t>List of</w:t>
                </w:r>
                <w:r>
                  <w:rPr>
                    <w:lang w:val="es-PE"/>
                  </w:rPr>
                  <w:t xml:space="preserve"> Selected W</w:t>
                </w:r>
                <w:r w:rsidRPr="00947972">
                  <w:rPr>
                    <w:lang w:val="es-PE"/>
                  </w:rPr>
                  <w:t>orks</w:t>
                </w:r>
                <w:r w:rsidR="009B1D2B">
                  <w:rPr>
                    <w:lang w:val="es-PE"/>
                  </w:rPr>
                  <w:t>:</w:t>
                </w:r>
              </w:p>
              <w:p w14:paraId="36AF23D1" w14:textId="77777777" w:rsidR="00947972" w:rsidRPr="009B1D2B" w:rsidRDefault="00947972" w:rsidP="009B1D2B">
                <w:pPr>
                  <w:pStyle w:val="Heading2"/>
                  <w:outlineLvl w:val="1"/>
                  <w:rPr>
                    <w:lang w:val="es-PE"/>
                  </w:rPr>
                </w:pPr>
                <w:r w:rsidRPr="009B1D2B">
                  <w:rPr>
                    <w:lang w:val="es-PE"/>
                  </w:rPr>
                  <w:t>Writings</w:t>
                </w:r>
              </w:p>
              <w:p w14:paraId="77FDD5CD" w14:textId="156283CA" w:rsidR="00947972" w:rsidRPr="00947972" w:rsidRDefault="009B1D2B" w:rsidP="007C1757">
                <w:pPr>
                  <w:pStyle w:val="NormalfollowingH2"/>
                  <w:rPr>
                    <w:lang w:val="es-PE"/>
                  </w:rPr>
                </w:pPr>
                <w:r>
                  <w:rPr>
                    <w:lang w:val="es-PE"/>
                  </w:rPr>
                  <w:t xml:space="preserve">Iturriaga, Enrique. </w:t>
                </w:r>
                <w:r w:rsidR="00947972" w:rsidRPr="00947972">
                  <w:rPr>
                    <w:i/>
                    <w:lang w:val="es-PE"/>
                  </w:rPr>
                  <w:t>Método de composición melódica</w:t>
                </w:r>
                <w:r w:rsidR="00947972" w:rsidRPr="00947972">
                  <w:rPr>
                    <w:lang w:val="es-PE"/>
                  </w:rPr>
                  <w:t>, Lima: Universidad Nacional M</w:t>
                </w:r>
                <w:r>
                  <w:rPr>
                    <w:lang w:val="es-PE"/>
                  </w:rPr>
                  <w:t>ayor de San Marcos, 1985.</w:t>
                </w:r>
              </w:p>
              <w:p w14:paraId="696AD652" w14:textId="77777777" w:rsidR="009B1D2B" w:rsidRDefault="009B1D2B" w:rsidP="007C1757">
                <w:pPr>
                  <w:pStyle w:val="NormalfollowingH2"/>
                  <w:rPr>
                    <w:lang w:val="es-PE"/>
                  </w:rPr>
                </w:pPr>
              </w:p>
              <w:p w14:paraId="6000013F" w14:textId="3EFD7A2F" w:rsidR="00947972" w:rsidRPr="00947972" w:rsidRDefault="009B1D2B" w:rsidP="007C1757">
                <w:pPr>
                  <w:pStyle w:val="NormalfollowingH2"/>
                  <w:rPr>
                    <w:lang w:val="es-PE"/>
                  </w:rPr>
                </w:pPr>
                <w:r>
                  <w:rPr>
                    <w:lang w:val="es-PE"/>
                  </w:rPr>
                  <w:t>Iturriaga, Enrique and Estenssoro, Juan Carlos</w:t>
                </w:r>
                <w:r w:rsidR="00FF3679">
                  <w:rPr>
                    <w:lang w:val="es-PE"/>
                  </w:rPr>
                  <w:t>.</w:t>
                </w:r>
                <w:r w:rsidR="00947972" w:rsidRPr="00947972">
                  <w:rPr>
                    <w:lang w:val="es-PE"/>
                  </w:rPr>
                  <w:t xml:space="preserve"> ‘Emanc</w:t>
                </w:r>
                <w:r w:rsidR="00FF3679">
                  <w:rPr>
                    <w:lang w:val="es-PE"/>
                  </w:rPr>
                  <w:t>ipación y República: siglo XIX,’</w:t>
                </w:r>
                <w:r w:rsidR="00947972" w:rsidRPr="00947972">
                  <w:rPr>
                    <w:lang w:val="es-PE"/>
                  </w:rPr>
                  <w:t xml:space="preserve"> </w:t>
                </w:r>
                <w:r w:rsidR="00947972" w:rsidRPr="00947972">
                  <w:rPr>
                    <w:i/>
                    <w:lang w:val="es-PE"/>
                  </w:rPr>
                  <w:t>La música en el Perú</w:t>
                </w:r>
                <w:r w:rsidR="00947972" w:rsidRPr="00947972">
                  <w:rPr>
                    <w:lang w:val="es-PE"/>
                  </w:rPr>
                  <w:t>, 2nd edition, Lima: Fondo Editorial Filarmonía</w:t>
                </w:r>
                <w:r>
                  <w:rPr>
                    <w:lang w:val="es-PE"/>
                  </w:rPr>
                  <w:t xml:space="preserve">, 2007. </w:t>
                </w:r>
                <w:r w:rsidR="00947972" w:rsidRPr="00947972">
                  <w:rPr>
                    <w:lang w:val="es-PE"/>
                  </w:rPr>
                  <w:t>103–124.</w:t>
                </w:r>
              </w:p>
              <w:p w14:paraId="7B3CBDC0" w14:textId="77777777" w:rsidR="00947972" w:rsidRPr="00947972" w:rsidRDefault="00947972" w:rsidP="00947972">
                <w:pPr>
                  <w:rPr>
                    <w:rFonts w:cs="Times New Roman"/>
                    <w:lang w:val="es-PE"/>
                  </w:rPr>
                </w:pPr>
              </w:p>
              <w:p w14:paraId="64487638" w14:textId="3A14B3A4" w:rsidR="00947972" w:rsidRPr="009B1D2B" w:rsidRDefault="00716E70" w:rsidP="007C1757">
                <w:pPr>
                  <w:pStyle w:val="Heading2"/>
                  <w:rPr>
                    <w:lang w:val="es-PE"/>
                  </w:rPr>
                </w:pPr>
                <w:r>
                  <w:rPr>
                    <w:lang w:val="es-PE"/>
                  </w:rPr>
                  <w:t>Compositions</w:t>
                </w:r>
              </w:p>
              <w:p w14:paraId="4AEC2BC4" w14:textId="199206BE" w:rsidR="00947972" w:rsidRPr="00947972" w:rsidRDefault="00A4371A" w:rsidP="007C1757">
                <w:pPr>
                  <w:pStyle w:val="NormalfollowingH2"/>
                  <w:rPr>
                    <w:lang w:val="es-PE"/>
                  </w:rPr>
                </w:pPr>
                <w:r w:rsidRPr="009C0BBA">
                  <w:rPr>
                    <w:i/>
                    <w:lang w:val="es-PE"/>
                  </w:rPr>
                  <w:t>La m</w:t>
                </w:r>
                <w:r w:rsidR="008E2A1C" w:rsidRPr="009C0BBA">
                  <w:rPr>
                    <w:rFonts w:ascii="Calibri" w:hAnsi="Calibri"/>
                    <w:i/>
                    <w:lang w:val="es-PE"/>
                  </w:rPr>
                  <w:t>á</w:t>
                </w:r>
                <w:r w:rsidR="008E2A1C" w:rsidRPr="009C0BBA">
                  <w:rPr>
                    <w:i/>
                    <w:lang w:val="es-PE"/>
                  </w:rPr>
                  <w:t>quina</w:t>
                </w:r>
                <w:r w:rsidR="008E2A1C">
                  <w:rPr>
                    <w:lang w:val="es-PE"/>
                  </w:rPr>
                  <w:t xml:space="preserve"> for p</w:t>
                </w:r>
                <w:r w:rsidR="00947972" w:rsidRPr="00947972">
                  <w:rPr>
                    <w:lang w:val="es-PE"/>
                  </w:rPr>
                  <w:t>iano (1940)</w:t>
                </w:r>
              </w:p>
              <w:p w14:paraId="6157EDD8" w14:textId="0FD0F705" w:rsidR="00947972" w:rsidRPr="00947972" w:rsidRDefault="008E2A1C" w:rsidP="007C1757">
                <w:pPr>
                  <w:pStyle w:val="NormalfollowingH2"/>
                  <w:rPr>
                    <w:lang w:val="es-PE"/>
                  </w:rPr>
                </w:pPr>
                <w:r w:rsidRPr="009C0BBA">
                  <w:rPr>
                    <w:lang w:val="es-PE"/>
                  </w:rPr>
                  <w:t>Three</w:t>
                </w:r>
                <w:r w:rsidR="00947972" w:rsidRPr="009C0BBA">
                  <w:rPr>
                    <w:lang w:val="es-PE"/>
                  </w:rPr>
                  <w:t xml:space="preserve"> </w:t>
                </w:r>
                <w:r w:rsidR="00A4371A" w:rsidRPr="009C0BBA">
                  <w:rPr>
                    <w:lang w:val="es-PE"/>
                  </w:rPr>
                  <w:t>p</w:t>
                </w:r>
                <w:r w:rsidRPr="009C0BBA">
                  <w:rPr>
                    <w:lang w:val="es-PE"/>
                  </w:rPr>
                  <w:t>ieces</w:t>
                </w:r>
                <w:r>
                  <w:rPr>
                    <w:lang w:val="es-PE"/>
                  </w:rPr>
                  <w:t xml:space="preserve"> for piano</w:t>
                </w:r>
                <w:r w:rsidR="00947972" w:rsidRPr="00947972">
                  <w:rPr>
                    <w:lang w:val="es-PE"/>
                  </w:rPr>
                  <w:t xml:space="preserve"> (1945)</w:t>
                </w:r>
              </w:p>
              <w:p w14:paraId="054C6A0A" w14:textId="10CAF635" w:rsidR="00947972" w:rsidRPr="00947972" w:rsidRDefault="008E2A1C" w:rsidP="007C1757">
                <w:pPr>
                  <w:pStyle w:val="NormalfollowingH2"/>
                  <w:rPr>
                    <w:lang w:val="es-PE"/>
                  </w:rPr>
                </w:pPr>
                <w:r w:rsidRPr="009C0BBA">
                  <w:rPr>
                    <w:i/>
                    <w:lang w:val="es-PE"/>
                  </w:rPr>
                  <w:t>Canci</w:t>
                </w:r>
                <w:r w:rsidRPr="009C0BBA">
                  <w:rPr>
                    <w:rFonts w:ascii="Calibri" w:hAnsi="Calibri"/>
                    <w:i/>
                    <w:lang w:val="es-PE"/>
                  </w:rPr>
                  <w:t>ó</w:t>
                </w:r>
                <w:r w:rsidRPr="009C0BBA">
                  <w:rPr>
                    <w:i/>
                    <w:lang w:val="es-PE"/>
                  </w:rPr>
                  <w:t>n y muerte de</w:t>
                </w:r>
                <w:r w:rsidR="00947972" w:rsidRPr="009C0BBA">
                  <w:rPr>
                    <w:i/>
                    <w:lang w:val="es-PE"/>
                  </w:rPr>
                  <w:t xml:space="preserve"> R</w:t>
                </w:r>
                <w:r w:rsidRPr="009C0BBA">
                  <w:rPr>
                    <w:i/>
                    <w:lang w:val="es-PE"/>
                  </w:rPr>
                  <w:t>olando</w:t>
                </w:r>
                <w:r w:rsidR="00947972" w:rsidRPr="009C0BBA">
                  <w:rPr>
                    <w:i/>
                    <w:lang w:val="es-PE"/>
                  </w:rPr>
                  <w:t xml:space="preserve"> for so</w:t>
                </w:r>
                <w:r w:rsidR="00FF3679" w:rsidRPr="009C0BBA">
                  <w:rPr>
                    <w:i/>
                    <w:lang w:val="es-PE"/>
                  </w:rPr>
                  <w:t>prano and orchestra</w:t>
                </w:r>
                <w:r w:rsidR="00FF3679">
                  <w:rPr>
                    <w:lang w:val="es-PE"/>
                  </w:rPr>
                  <w:t>, text by J.</w:t>
                </w:r>
                <w:r w:rsidR="007C1757">
                  <w:rPr>
                    <w:lang w:val="es-PE"/>
                  </w:rPr>
                  <w:t xml:space="preserve"> </w:t>
                </w:r>
                <w:r w:rsidR="00947972" w:rsidRPr="00947972">
                  <w:rPr>
                    <w:lang w:val="es-PE"/>
                  </w:rPr>
                  <w:t>E. Eielson (1947)</w:t>
                </w:r>
              </w:p>
              <w:p w14:paraId="5F8CAAB1" w14:textId="665A741D" w:rsidR="00947972" w:rsidRPr="00947972" w:rsidRDefault="008E2A1C" w:rsidP="007C1757">
                <w:pPr>
                  <w:pStyle w:val="NormalfollowingH2"/>
                  <w:rPr>
                    <w:lang w:val="es-PE"/>
                  </w:rPr>
                </w:pPr>
                <w:r w:rsidRPr="009C0BBA">
                  <w:rPr>
                    <w:i/>
                    <w:lang w:val="es-PE"/>
                  </w:rPr>
                  <w:t>Las</w:t>
                </w:r>
                <w:r w:rsidR="00A4371A" w:rsidRPr="009C0BBA">
                  <w:rPr>
                    <w:i/>
                    <w:lang w:val="es-PE"/>
                  </w:rPr>
                  <w:t xml:space="preserve"> cumbres</w:t>
                </w:r>
                <w:r w:rsidR="00A4371A">
                  <w:rPr>
                    <w:lang w:val="es-PE"/>
                  </w:rPr>
                  <w:t xml:space="preserve"> for c</w:t>
                </w:r>
                <w:r w:rsidR="00947972" w:rsidRPr="00947972">
                  <w:rPr>
                    <w:lang w:val="es-PE"/>
                  </w:rPr>
                  <w:t>hoir, text by S. Salazar Bondy (1950)</w:t>
                </w:r>
              </w:p>
              <w:p w14:paraId="327D36D2" w14:textId="3CA17DFD" w:rsidR="00947972" w:rsidRPr="00947972" w:rsidRDefault="008E2A1C" w:rsidP="007C1757">
                <w:pPr>
                  <w:pStyle w:val="NormalfollowingH2"/>
                  <w:rPr>
                    <w:lang w:val="es-PE"/>
                  </w:rPr>
                </w:pPr>
                <w:r w:rsidRPr="009C0BBA">
                  <w:rPr>
                    <w:i/>
                    <w:lang w:val="es-PE"/>
                  </w:rPr>
                  <w:t>Preg</w:t>
                </w:r>
                <w:r w:rsidRPr="009C0BBA">
                  <w:rPr>
                    <w:rFonts w:ascii="Calibri" w:hAnsi="Calibri"/>
                    <w:i/>
                    <w:lang w:val="es-PE"/>
                  </w:rPr>
                  <w:t>ó</w:t>
                </w:r>
                <w:r w:rsidRPr="009C0BBA">
                  <w:rPr>
                    <w:i/>
                    <w:lang w:val="es-PE"/>
                  </w:rPr>
                  <w:t>n y danza</w:t>
                </w:r>
                <w:r w:rsidR="00947972" w:rsidRPr="00947972">
                  <w:rPr>
                    <w:lang w:val="es-PE"/>
                  </w:rPr>
                  <w:t xml:space="preserve"> for piano (1953)</w:t>
                </w:r>
              </w:p>
              <w:p w14:paraId="08ACED0F" w14:textId="0F110859" w:rsidR="00947972" w:rsidRPr="00947972" w:rsidRDefault="008E2A1C" w:rsidP="007C1757">
                <w:pPr>
                  <w:pStyle w:val="NormalfollowingH2"/>
                  <w:rPr>
                    <w:lang w:val="es-PE"/>
                  </w:rPr>
                </w:pPr>
                <w:r w:rsidRPr="009C0BBA">
                  <w:rPr>
                    <w:i/>
                    <w:lang w:val="es-PE"/>
                  </w:rPr>
                  <w:t>Tres</w:t>
                </w:r>
                <w:r w:rsidR="00A4371A" w:rsidRPr="009C0BBA">
                  <w:rPr>
                    <w:i/>
                    <w:lang w:val="es-PE"/>
                  </w:rPr>
                  <w:t xml:space="preserve"> canciones para coro y o</w:t>
                </w:r>
                <w:r w:rsidRPr="009C0BBA">
                  <w:rPr>
                    <w:i/>
                    <w:lang w:val="es-PE"/>
                  </w:rPr>
                  <w:t>rquesta</w:t>
                </w:r>
                <w:r w:rsidR="00947972" w:rsidRPr="00947972">
                  <w:rPr>
                    <w:lang w:val="es-PE"/>
                  </w:rPr>
                  <w:t xml:space="preserve"> (1956)</w:t>
                </w:r>
              </w:p>
              <w:p w14:paraId="6D0F18F6" w14:textId="236F29DB" w:rsidR="00947972" w:rsidRPr="00947972" w:rsidRDefault="008E2A1C" w:rsidP="007C1757">
                <w:pPr>
                  <w:pStyle w:val="NormalfollowingH2"/>
                </w:pPr>
                <w:r>
                  <w:t>Suite</w:t>
                </w:r>
                <w:r w:rsidR="00947972" w:rsidRPr="00947972">
                  <w:t xml:space="preserve"> for orchestra (1957)</w:t>
                </w:r>
              </w:p>
              <w:p w14:paraId="773D7E44" w14:textId="4EB091EA" w:rsidR="00947972" w:rsidRPr="00947972" w:rsidRDefault="00A4371A" w:rsidP="007C1757">
                <w:pPr>
                  <w:pStyle w:val="NormalfollowingH2"/>
                </w:pPr>
                <w:proofErr w:type="spellStart"/>
                <w:r w:rsidRPr="009C0BBA">
                  <w:rPr>
                    <w:i/>
                  </w:rPr>
                  <w:t>Vivencias</w:t>
                </w:r>
                <w:proofErr w:type="spellEnd"/>
                <w:r w:rsidR="00947972" w:rsidRPr="00947972">
                  <w:t xml:space="preserve"> for orchestra (1965)</w:t>
                </w:r>
              </w:p>
              <w:p w14:paraId="0D21DBEF" w14:textId="00BCC088" w:rsidR="00947972" w:rsidRPr="00947972" w:rsidRDefault="00A4371A" w:rsidP="007C1757">
                <w:pPr>
                  <w:pStyle w:val="NormalfollowingH2"/>
                </w:pPr>
                <w:proofErr w:type="spellStart"/>
                <w:r w:rsidRPr="009C0BBA">
                  <w:rPr>
                    <w:i/>
                  </w:rPr>
                  <w:t>Homenaje</w:t>
                </w:r>
                <w:proofErr w:type="spellEnd"/>
                <w:r w:rsidRPr="009C0BBA">
                  <w:rPr>
                    <w:i/>
                  </w:rPr>
                  <w:t xml:space="preserve"> a Stravinsky</w:t>
                </w:r>
                <w:r w:rsidR="00947972" w:rsidRPr="009C0BBA">
                  <w:rPr>
                    <w:i/>
                  </w:rPr>
                  <w:t xml:space="preserve"> for solo </w:t>
                </w:r>
                <w:proofErr w:type="spellStart"/>
                <w:r w:rsidR="00947972" w:rsidRPr="009C0BBA">
                  <w:rPr>
                    <w:i/>
                  </w:rPr>
                  <w:t>cajón</w:t>
                </w:r>
                <w:proofErr w:type="spellEnd"/>
                <w:r w:rsidR="00947972" w:rsidRPr="00947972">
                  <w:t xml:space="preserve"> and orchestra (1971)</w:t>
                </w:r>
              </w:p>
              <w:p w14:paraId="66FF2295" w14:textId="0A1D728A" w:rsidR="00947972" w:rsidRPr="00947972" w:rsidRDefault="003C5189" w:rsidP="007C1757">
                <w:pPr>
                  <w:pStyle w:val="NormalfollowingH2"/>
                  <w:rPr>
                    <w:lang w:val="es-PE"/>
                  </w:rPr>
                </w:pPr>
                <w:r>
                  <w:rPr>
                    <w:lang w:val="es-PE"/>
                  </w:rPr>
                  <w:t>Symphony ‘</w:t>
                </w:r>
                <w:r w:rsidRPr="009C0BBA">
                  <w:rPr>
                    <w:i/>
                    <w:lang w:val="es-PE"/>
                  </w:rPr>
                  <w:t>J</w:t>
                </w:r>
                <w:r w:rsidR="00A4371A" w:rsidRPr="009C0BBA">
                  <w:rPr>
                    <w:i/>
                    <w:lang w:val="es-PE"/>
                  </w:rPr>
                  <w:t>un</w:t>
                </w:r>
                <w:r w:rsidR="00A4371A" w:rsidRPr="009C0BBA">
                  <w:rPr>
                    <w:rFonts w:ascii="Calibri" w:hAnsi="Calibri"/>
                    <w:i/>
                    <w:lang w:val="es-PE"/>
                  </w:rPr>
                  <w:t>í</w:t>
                </w:r>
                <w:r w:rsidR="00A4371A" w:rsidRPr="009C0BBA">
                  <w:rPr>
                    <w:i/>
                    <w:lang w:val="es-PE"/>
                  </w:rPr>
                  <w:t>n y ayacucho</w:t>
                </w:r>
                <w:r w:rsidR="00A4371A">
                  <w:rPr>
                    <w:lang w:val="es-PE"/>
                  </w:rPr>
                  <w:t>’</w:t>
                </w:r>
                <w:r w:rsidR="00947972" w:rsidRPr="00947972">
                  <w:rPr>
                    <w:lang w:val="es-PE"/>
                  </w:rPr>
                  <w:t xml:space="preserve"> (1974)</w:t>
                </w:r>
              </w:p>
              <w:p w14:paraId="64DEA843" w14:textId="6BBB4FB6" w:rsidR="00947972" w:rsidRPr="00947972" w:rsidRDefault="007C1757" w:rsidP="007C1757">
                <w:pPr>
                  <w:pStyle w:val="NormalfollowingH2"/>
                  <w:rPr>
                    <w:lang w:val="es-PE"/>
                  </w:rPr>
                </w:pPr>
                <w:r>
                  <w:rPr>
                    <w:i/>
                    <w:lang w:val="es-PE"/>
                  </w:rPr>
                  <w:lastRenderedPageBreak/>
                  <w:t>Cuatro canciones</w:t>
                </w:r>
                <w:r w:rsidR="003C5189" w:rsidRPr="009C0BBA">
                  <w:rPr>
                    <w:i/>
                    <w:lang w:val="es-PE"/>
                  </w:rPr>
                  <w:t xml:space="preserve"> de Javier Heraud</w:t>
                </w:r>
                <w:r w:rsidR="00947972" w:rsidRPr="00947972">
                  <w:rPr>
                    <w:lang w:val="es-PE"/>
                  </w:rPr>
                  <w:t xml:space="preserve"> for voice and piano (1977)</w:t>
                </w:r>
              </w:p>
              <w:p w14:paraId="4F659BE5" w14:textId="099413DF" w:rsidR="003F0D73" w:rsidRDefault="00716E70" w:rsidP="007C1757">
                <w:pPr>
                  <w:pStyle w:val="NormalfollowingH2"/>
                </w:pPr>
                <w:r>
                  <w:t>String quartet ‘</w:t>
                </w:r>
                <w:proofErr w:type="spellStart"/>
                <w:r w:rsidRPr="009C0BBA">
                  <w:rPr>
                    <w:i/>
                  </w:rPr>
                  <w:t>Manormeyor</w:t>
                </w:r>
                <w:proofErr w:type="spellEnd"/>
                <w:r>
                  <w:t>’</w:t>
                </w:r>
                <w:r w:rsidR="00947972" w:rsidRPr="00947972">
                  <w:t xml:space="preserve"> (2008)</w:t>
                </w:r>
              </w:p>
            </w:tc>
          </w:sdtContent>
        </w:sdt>
      </w:tr>
      <w:tr w:rsidR="003235A7" w14:paraId="2DC53E55" w14:textId="77777777" w:rsidTr="003235A7">
        <w:tc>
          <w:tcPr>
            <w:tcW w:w="9016" w:type="dxa"/>
          </w:tcPr>
          <w:p w14:paraId="7BB12C1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A6CE3DB867E4B8F1A8F6956E38C45"/>
              </w:placeholder>
            </w:sdtPr>
            <w:sdtEndPr/>
            <w:sdtContent>
              <w:p w14:paraId="55163341" w14:textId="77777777" w:rsidR="00A36E63" w:rsidRDefault="00CF2583" w:rsidP="00A36E63">
                <w:sdt>
                  <w:sdtPr>
                    <w:id w:val="-773095102"/>
                    <w:citation/>
                  </w:sdtPr>
                  <w:sdtEndPr/>
                  <w:sdtContent>
                    <w:r w:rsidR="00A36E63">
                      <w:fldChar w:fldCharType="begin"/>
                    </w:r>
                    <w:r w:rsidR="00A36E63">
                      <w:rPr>
                        <w:lang w:val="en-US"/>
                      </w:rPr>
                      <w:instrText xml:space="preserve"> CITATION Mal08 \l 1033 </w:instrText>
                    </w:r>
                    <w:r w:rsidR="00A36E63">
                      <w:fldChar w:fldCharType="separate"/>
                    </w:r>
                    <w:r w:rsidR="00A36E63">
                      <w:rPr>
                        <w:noProof/>
                        <w:lang w:val="en-US"/>
                      </w:rPr>
                      <w:t xml:space="preserve"> </w:t>
                    </w:r>
                    <w:r w:rsidR="00A36E63" w:rsidRPr="00A36E63">
                      <w:rPr>
                        <w:noProof/>
                        <w:lang w:val="en-US"/>
                      </w:rPr>
                      <w:t>(Maloff)</w:t>
                    </w:r>
                    <w:r w:rsidR="00A36E63">
                      <w:fldChar w:fldCharType="end"/>
                    </w:r>
                  </w:sdtContent>
                </w:sdt>
              </w:p>
              <w:p w14:paraId="0F97EE5D" w14:textId="77777777" w:rsidR="00A36E63" w:rsidRDefault="00A36E63" w:rsidP="00A36E63"/>
              <w:p w14:paraId="2A6F7130" w14:textId="77777777" w:rsidR="000D6002" w:rsidRDefault="00CF2583" w:rsidP="00A36E63">
                <w:sdt>
                  <w:sdtPr>
                    <w:id w:val="-108597626"/>
                    <w:citation/>
                  </w:sdtPr>
                  <w:sdtEndPr/>
                  <w:sdtContent>
                    <w:r w:rsidR="00A36E63">
                      <w:fldChar w:fldCharType="begin"/>
                    </w:r>
                    <w:r w:rsidR="00A36E63">
                      <w:rPr>
                        <w:lang w:val="en-US"/>
                      </w:rPr>
                      <w:instrText xml:space="preserve"> CITATION Pet09 \l 1033 </w:instrText>
                    </w:r>
                    <w:r w:rsidR="00A36E63">
                      <w:fldChar w:fldCharType="separate"/>
                    </w:r>
                    <w:r w:rsidR="00A36E63" w:rsidRPr="00A36E63">
                      <w:rPr>
                        <w:noProof/>
                        <w:lang w:val="en-US"/>
                      </w:rPr>
                      <w:t>(Petrozzi)</w:t>
                    </w:r>
                    <w:r w:rsidR="00A36E63">
                      <w:fldChar w:fldCharType="end"/>
                    </w:r>
                  </w:sdtContent>
                </w:sdt>
              </w:p>
              <w:p w14:paraId="52304A7D" w14:textId="77777777" w:rsidR="000D6002" w:rsidRDefault="000D6002" w:rsidP="00A36E63"/>
              <w:p w14:paraId="489527CE" w14:textId="77777777" w:rsidR="000D6002" w:rsidRDefault="00CF2583" w:rsidP="00A36E63">
                <w:sdt>
                  <w:sdtPr>
                    <w:id w:val="871419929"/>
                    <w:citation/>
                  </w:sdtPr>
                  <w:sdtEndPr/>
                  <w:sdtContent>
                    <w:r w:rsidR="000D6002">
                      <w:fldChar w:fldCharType="begin"/>
                    </w:r>
                    <w:r w:rsidR="000D6002">
                      <w:rPr>
                        <w:lang w:val="en-US"/>
                      </w:rPr>
                      <w:instrText xml:space="preserve"> CITATION Pin07 \l 1033 </w:instrText>
                    </w:r>
                    <w:r w:rsidR="000D6002">
                      <w:fldChar w:fldCharType="separate"/>
                    </w:r>
                    <w:r w:rsidR="000D6002" w:rsidRPr="000D6002">
                      <w:rPr>
                        <w:noProof/>
                        <w:lang w:val="en-US"/>
                      </w:rPr>
                      <w:t>(Pinilla)</w:t>
                    </w:r>
                    <w:r w:rsidR="000D6002">
                      <w:fldChar w:fldCharType="end"/>
                    </w:r>
                  </w:sdtContent>
                </w:sdt>
              </w:p>
              <w:p w14:paraId="29482C27" w14:textId="77777777" w:rsidR="000D6002" w:rsidRDefault="000D6002" w:rsidP="00A36E63"/>
              <w:p w14:paraId="56F5C64C" w14:textId="41DEFC40" w:rsidR="003235A7" w:rsidRDefault="00CF2583" w:rsidP="00A36E63">
                <w:sdt>
                  <w:sdtPr>
                    <w:id w:val="239833043"/>
                    <w:citation/>
                  </w:sdtPr>
                  <w:sdtEndPr/>
                  <w:sdtContent>
                    <w:r w:rsidR="000D6002">
                      <w:fldChar w:fldCharType="begin"/>
                    </w:r>
                    <w:r w:rsidR="000D6002">
                      <w:rPr>
                        <w:lang w:val="en-US"/>
                      </w:rPr>
                      <w:instrText xml:space="preserve"> CITATION Que99 \l 1033 </w:instrText>
                    </w:r>
                    <w:r w:rsidR="000D6002">
                      <w:fldChar w:fldCharType="separate"/>
                    </w:r>
                    <w:r w:rsidR="000D6002" w:rsidRPr="000D6002">
                      <w:rPr>
                        <w:noProof/>
                        <w:lang w:val="en-US"/>
                      </w:rPr>
                      <w:t>(Quesada Macchiavello)</w:t>
                    </w:r>
                    <w:r w:rsidR="000D6002">
                      <w:fldChar w:fldCharType="end"/>
                    </w:r>
                  </w:sdtContent>
                </w:sdt>
              </w:p>
            </w:sdtContent>
          </w:sdt>
        </w:tc>
      </w:tr>
    </w:tbl>
    <w:p w14:paraId="02F50BD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ED9D4" w14:textId="77777777" w:rsidR="005B1F5C" w:rsidRDefault="005B1F5C" w:rsidP="007A0D55">
      <w:pPr>
        <w:spacing w:after="0" w:line="240" w:lineRule="auto"/>
      </w:pPr>
      <w:r>
        <w:separator/>
      </w:r>
    </w:p>
  </w:endnote>
  <w:endnote w:type="continuationSeparator" w:id="0">
    <w:p w14:paraId="0A039B29" w14:textId="77777777" w:rsidR="005B1F5C" w:rsidRDefault="005B1F5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4CD9E" w14:textId="77777777" w:rsidR="005B1F5C" w:rsidRDefault="005B1F5C" w:rsidP="007A0D55">
      <w:pPr>
        <w:spacing w:after="0" w:line="240" w:lineRule="auto"/>
      </w:pPr>
      <w:r>
        <w:separator/>
      </w:r>
    </w:p>
  </w:footnote>
  <w:footnote w:type="continuationSeparator" w:id="0">
    <w:p w14:paraId="48FC2493" w14:textId="77777777" w:rsidR="005B1F5C" w:rsidRDefault="005B1F5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F9CBB" w14:textId="77777777" w:rsidR="005B1F5C" w:rsidRDefault="005B1F5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3EC9969" w14:textId="77777777" w:rsidR="005B1F5C" w:rsidRDefault="005B1F5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77"/>
    <w:rsid w:val="00032559"/>
    <w:rsid w:val="00052040"/>
    <w:rsid w:val="000A0F97"/>
    <w:rsid w:val="000B25AE"/>
    <w:rsid w:val="000B55AB"/>
    <w:rsid w:val="000B6439"/>
    <w:rsid w:val="000D24DC"/>
    <w:rsid w:val="000D6002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96FBF"/>
    <w:rsid w:val="002A0A0D"/>
    <w:rsid w:val="002B0B37"/>
    <w:rsid w:val="002E173C"/>
    <w:rsid w:val="0030662D"/>
    <w:rsid w:val="003235A7"/>
    <w:rsid w:val="003677B6"/>
    <w:rsid w:val="003C5189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3CE3"/>
    <w:rsid w:val="004E3624"/>
    <w:rsid w:val="004E5896"/>
    <w:rsid w:val="00513EE6"/>
    <w:rsid w:val="00534F8F"/>
    <w:rsid w:val="00583C28"/>
    <w:rsid w:val="00590035"/>
    <w:rsid w:val="005948A6"/>
    <w:rsid w:val="005B177E"/>
    <w:rsid w:val="005B1F5C"/>
    <w:rsid w:val="005B3921"/>
    <w:rsid w:val="005F26D7"/>
    <w:rsid w:val="005F5450"/>
    <w:rsid w:val="006D0412"/>
    <w:rsid w:val="006E6891"/>
    <w:rsid w:val="00716E70"/>
    <w:rsid w:val="007411B9"/>
    <w:rsid w:val="00780D95"/>
    <w:rsid w:val="00780DC7"/>
    <w:rsid w:val="007A0D55"/>
    <w:rsid w:val="007B3377"/>
    <w:rsid w:val="007C1757"/>
    <w:rsid w:val="007E5F44"/>
    <w:rsid w:val="00821DE3"/>
    <w:rsid w:val="00827877"/>
    <w:rsid w:val="00846CE1"/>
    <w:rsid w:val="008A5B87"/>
    <w:rsid w:val="008E2A1C"/>
    <w:rsid w:val="009132EC"/>
    <w:rsid w:val="00922950"/>
    <w:rsid w:val="0094414E"/>
    <w:rsid w:val="00947972"/>
    <w:rsid w:val="0096374F"/>
    <w:rsid w:val="009A7264"/>
    <w:rsid w:val="009B1D2B"/>
    <w:rsid w:val="009C0BBA"/>
    <w:rsid w:val="009D1606"/>
    <w:rsid w:val="009E18A1"/>
    <w:rsid w:val="009E73D7"/>
    <w:rsid w:val="00A27D2C"/>
    <w:rsid w:val="00A36E63"/>
    <w:rsid w:val="00A4371A"/>
    <w:rsid w:val="00A76FD9"/>
    <w:rsid w:val="00AB436D"/>
    <w:rsid w:val="00AD2F24"/>
    <w:rsid w:val="00AD394F"/>
    <w:rsid w:val="00AD4844"/>
    <w:rsid w:val="00B219AE"/>
    <w:rsid w:val="00B3140F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2583"/>
    <w:rsid w:val="00CF3EC5"/>
    <w:rsid w:val="00D656DA"/>
    <w:rsid w:val="00D83300"/>
    <w:rsid w:val="00DC6B48"/>
    <w:rsid w:val="00DF01B0"/>
    <w:rsid w:val="00E713F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367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C832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2787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7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0A0F9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D39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D394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94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D39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4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2787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7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0A0F9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D39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D394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94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D39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6668FA6FCA3B47B19B2C88659E0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FCD91-98C9-7D4E-B85F-C12AFC16D8CD}"/>
      </w:docPartPr>
      <w:docPartBody>
        <w:p w:rsidR="0001123C" w:rsidRDefault="0001123C">
          <w:pPr>
            <w:pStyle w:val="2B6668FA6FCA3B47B19B2C88659E053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C66C90E3590A241B2603A578B942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6BD20-3BEF-D548-872C-5BBB967B5F26}"/>
      </w:docPartPr>
      <w:docPartBody>
        <w:p w:rsidR="0001123C" w:rsidRDefault="0001123C">
          <w:pPr>
            <w:pStyle w:val="DC66C90E3590A241B2603A578B9428B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EC93A236AED98469D7C0A7DA8E3D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2105E-F0B3-9E4A-BA93-A3AB3FD535F5}"/>
      </w:docPartPr>
      <w:docPartBody>
        <w:p w:rsidR="0001123C" w:rsidRDefault="0001123C">
          <w:pPr>
            <w:pStyle w:val="BEC93A236AED98469D7C0A7DA8E3D31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3697967F198CD4DBB203D2B8637D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056E5-4AC7-5B4B-83AF-CCD53CD45BC9}"/>
      </w:docPartPr>
      <w:docPartBody>
        <w:p w:rsidR="0001123C" w:rsidRDefault="0001123C">
          <w:pPr>
            <w:pStyle w:val="13697967F198CD4DBB203D2B8637DBD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F6B618C24DE52498E5831C7F1518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BA987-AE84-024B-ADB1-79E64C062A14}"/>
      </w:docPartPr>
      <w:docPartBody>
        <w:p w:rsidR="0001123C" w:rsidRDefault="0001123C">
          <w:pPr>
            <w:pStyle w:val="BF6B618C24DE52498E5831C7F1518AD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FA2E3B48B9A3348BB7C5B32CFD06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A5739-72AD-104D-8115-141F7A9849B2}"/>
      </w:docPartPr>
      <w:docPartBody>
        <w:p w:rsidR="0001123C" w:rsidRDefault="0001123C">
          <w:pPr>
            <w:pStyle w:val="5FA2E3B48B9A3348BB7C5B32CFD06E0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4270ED5497A9541885135482AEBE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62F38-1893-3043-B9C8-6F97E4217A18}"/>
      </w:docPartPr>
      <w:docPartBody>
        <w:p w:rsidR="0001123C" w:rsidRDefault="0001123C">
          <w:pPr>
            <w:pStyle w:val="24270ED5497A9541885135482AEBE25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9555EADB1BFDE468C6FA1221BB1C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0398-1597-784B-9F4D-C5377AAB4C23}"/>
      </w:docPartPr>
      <w:docPartBody>
        <w:p w:rsidR="0001123C" w:rsidRDefault="0001123C">
          <w:pPr>
            <w:pStyle w:val="F9555EADB1BFDE468C6FA1221BB1C58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4980B9CF1C1FF4A8FB9CBB03CC62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26B36-F83D-8945-BCB7-4E630E495425}"/>
      </w:docPartPr>
      <w:docPartBody>
        <w:p w:rsidR="0001123C" w:rsidRDefault="0001123C">
          <w:pPr>
            <w:pStyle w:val="B4980B9CF1C1FF4A8FB9CBB03CC6291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6CE0BEBDE409144B84251D9BEE7B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310C8-5276-BF42-BBA0-8EF83E0488ED}"/>
      </w:docPartPr>
      <w:docPartBody>
        <w:p w:rsidR="0001123C" w:rsidRDefault="0001123C">
          <w:pPr>
            <w:pStyle w:val="C6CE0BEBDE409144B84251D9BEE7B6C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A6CE3DB867E4B8F1A8F6956E38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4842-65E3-4A49-9737-3E037D3F1B87}"/>
      </w:docPartPr>
      <w:docPartBody>
        <w:p w:rsidR="0001123C" w:rsidRDefault="0001123C">
          <w:pPr>
            <w:pStyle w:val="EE0A6CE3DB867E4B8F1A8F6956E38C4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3C"/>
    <w:rsid w:val="0001123C"/>
    <w:rsid w:val="000D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6668FA6FCA3B47B19B2C88659E053C">
    <w:name w:val="2B6668FA6FCA3B47B19B2C88659E053C"/>
  </w:style>
  <w:style w:type="paragraph" w:customStyle="1" w:styleId="DC66C90E3590A241B2603A578B9428BD">
    <w:name w:val="DC66C90E3590A241B2603A578B9428BD"/>
  </w:style>
  <w:style w:type="paragraph" w:customStyle="1" w:styleId="BEC93A236AED98469D7C0A7DA8E3D311">
    <w:name w:val="BEC93A236AED98469D7C0A7DA8E3D311"/>
  </w:style>
  <w:style w:type="paragraph" w:customStyle="1" w:styleId="13697967F198CD4DBB203D2B8637DBDA">
    <w:name w:val="13697967F198CD4DBB203D2B8637DBDA"/>
  </w:style>
  <w:style w:type="paragraph" w:customStyle="1" w:styleId="BF6B618C24DE52498E5831C7F1518AD4">
    <w:name w:val="BF6B618C24DE52498E5831C7F1518AD4"/>
  </w:style>
  <w:style w:type="paragraph" w:customStyle="1" w:styleId="5FA2E3B48B9A3348BB7C5B32CFD06E0E">
    <w:name w:val="5FA2E3B48B9A3348BB7C5B32CFD06E0E"/>
  </w:style>
  <w:style w:type="paragraph" w:customStyle="1" w:styleId="24270ED5497A9541885135482AEBE255">
    <w:name w:val="24270ED5497A9541885135482AEBE255"/>
  </w:style>
  <w:style w:type="paragraph" w:customStyle="1" w:styleId="F9555EADB1BFDE468C6FA1221BB1C589">
    <w:name w:val="F9555EADB1BFDE468C6FA1221BB1C589"/>
  </w:style>
  <w:style w:type="paragraph" w:customStyle="1" w:styleId="B4980B9CF1C1FF4A8FB9CBB03CC6291A">
    <w:name w:val="B4980B9CF1C1FF4A8FB9CBB03CC6291A"/>
  </w:style>
  <w:style w:type="paragraph" w:customStyle="1" w:styleId="C6CE0BEBDE409144B84251D9BEE7B6C5">
    <w:name w:val="C6CE0BEBDE409144B84251D9BEE7B6C5"/>
  </w:style>
  <w:style w:type="paragraph" w:customStyle="1" w:styleId="EE0A6CE3DB867E4B8F1A8F6956E38C45">
    <w:name w:val="EE0A6CE3DB867E4B8F1A8F6956E38C4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6668FA6FCA3B47B19B2C88659E053C">
    <w:name w:val="2B6668FA6FCA3B47B19B2C88659E053C"/>
  </w:style>
  <w:style w:type="paragraph" w:customStyle="1" w:styleId="DC66C90E3590A241B2603A578B9428BD">
    <w:name w:val="DC66C90E3590A241B2603A578B9428BD"/>
  </w:style>
  <w:style w:type="paragraph" w:customStyle="1" w:styleId="BEC93A236AED98469D7C0A7DA8E3D311">
    <w:name w:val="BEC93A236AED98469D7C0A7DA8E3D311"/>
  </w:style>
  <w:style w:type="paragraph" w:customStyle="1" w:styleId="13697967F198CD4DBB203D2B8637DBDA">
    <w:name w:val="13697967F198CD4DBB203D2B8637DBDA"/>
  </w:style>
  <w:style w:type="paragraph" w:customStyle="1" w:styleId="BF6B618C24DE52498E5831C7F1518AD4">
    <w:name w:val="BF6B618C24DE52498E5831C7F1518AD4"/>
  </w:style>
  <w:style w:type="paragraph" w:customStyle="1" w:styleId="5FA2E3B48B9A3348BB7C5B32CFD06E0E">
    <w:name w:val="5FA2E3B48B9A3348BB7C5B32CFD06E0E"/>
  </w:style>
  <w:style w:type="paragraph" w:customStyle="1" w:styleId="24270ED5497A9541885135482AEBE255">
    <w:name w:val="24270ED5497A9541885135482AEBE255"/>
  </w:style>
  <w:style w:type="paragraph" w:customStyle="1" w:styleId="F9555EADB1BFDE468C6FA1221BB1C589">
    <w:name w:val="F9555EADB1BFDE468C6FA1221BB1C589"/>
  </w:style>
  <w:style w:type="paragraph" w:customStyle="1" w:styleId="B4980B9CF1C1FF4A8FB9CBB03CC6291A">
    <w:name w:val="B4980B9CF1C1FF4A8FB9CBB03CC6291A"/>
  </w:style>
  <w:style w:type="paragraph" w:customStyle="1" w:styleId="C6CE0BEBDE409144B84251D9BEE7B6C5">
    <w:name w:val="C6CE0BEBDE409144B84251D9BEE7B6C5"/>
  </w:style>
  <w:style w:type="paragraph" w:customStyle="1" w:styleId="EE0A6CE3DB867E4B8F1A8F6956E38C45">
    <w:name w:val="EE0A6CE3DB867E4B8F1A8F6956E38C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Mal08</b:Tag>
    <b:SourceType>Report</b:SourceType>
    <b:Guid>{26D37157-2EB2-604B-BFC3-7C45DEBF38A7}</b:Guid>
    <b:Title>Convergence of European, Indigenous and Popular Idioms in the Works of Peruvian Composer Enrique Iturriaga</b:Title>
    <b:Year>2008</b:Year>
    <b:Comments>https://circle.ubc.ca/handle/2429/363</b:Comments>
    <b:Author>
      <b:Author>
        <b:NameList>
          <b:Person>
            <b:Last>Maloff</b:Last>
            <b:First>Nikolai</b:First>
          </b:Person>
        </b:NameList>
      </b:Author>
    </b:Author>
    <b:Institution>University of British Columbia</b:Institution>
    <b:ThesisType>Doctoral thesis</b:ThesisType>
    <b:RefOrder>1</b:RefOrder>
  </b:Source>
  <b:Source>
    <b:Tag>Pet09</b:Tag>
    <b:SourceType>Report</b:SourceType>
    <b:Guid>{4803444F-D5D8-0040-BEA3-F4045230F912}</b:Guid>
    <b:Author>
      <b:Author>
        <b:NameList>
          <b:Person>
            <b:Last>Petrozzi</b:Last>
            <b:First>Clara</b:First>
          </b:Person>
        </b:NameList>
      </b:Author>
    </b:Author>
    <b:Title>La música orquestal peruana de 1945 a 2005: Identidades en la diversidad</b:Title>
    <b:Publisher>U of Helsinki P</b:Publisher>
    <b:City>Helsinki</b:City>
    <b:ThesisType>Doctoral thesis</b:ThesisType>
    <b:Year>2009</b:Year>
    <b:RefOrder>2</b:RefOrder>
  </b:Source>
  <b:Source>
    <b:Tag>Pin07</b:Tag>
    <b:SourceType>BookSection</b:SourceType>
    <b:Guid>{434D6D4B-A704-2643-A3BA-BD7CDFB70D34}</b:Guid>
    <b:Title>La música en el siglo XX</b:Title>
    <b:Publisher>Fondo Editorial Filarmonía:</b:Publisher>
    <b:City>Lima</b:City>
    <b:Year>2007</b:Year>
    <b:Pages>125–213</b:Pages>
    <b:Author>
      <b:Author>
        <b:NameList>
          <b:Person>
            <b:Last>Pinilla</b:Last>
            <b:First>E.</b:First>
          </b:Person>
        </b:NameList>
      </b:Author>
    </b:Author>
    <b:Edition>2nd Edition</b:Edition>
    <b:BookTitle>La música en el Perú</b:BookTitle>
    <b:RefOrder>3</b:RefOrder>
  </b:Source>
  <b:Source>
    <b:Tag>Que99</b:Tag>
    <b:SourceType>BookSection</b:SourceType>
    <b:Guid>{15D7285C-EA72-3841-927F-B07B8C4ECB25}</b:Guid>
    <b:Title>Enrique Iturriaga</b:Title>
    <b:BookTitle>Compositores Peruanos del siglo XX series</b:BookTitle>
    <b:City>Lima</b:City>
    <b:Publisher>Pontificia Universidad Católica del Perú</b:Publisher>
    <b:Year>1999</b:Year>
    <b:Volume>2</b:Volume>
    <b:Author>
      <b:Author>
        <b:NameList>
          <b:Person>
            <b:Last>Quesada Macchiavello</b:Last>
            <b:First>José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CE1134E2-1EC5-0D4D-B4D3-65F28CF2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98</TotalTime>
  <Pages>3</Pages>
  <Words>952</Words>
  <Characters>5431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18</cp:revision>
  <dcterms:created xsi:type="dcterms:W3CDTF">2014-12-06T22:47:00Z</dcterms:created>
  <dcterms:modified xsi:type="dcterms:W3CDTF">2014-12-21T17:23:00Z</dcterms:modified>
</cp:coreProperties>
</file>