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9A2D55" w14:textId="77777777" w:rsidTr="00922950">
        <w:tc>
          <w:tcPr>
            <w:tcW w:w="491" w:type="dxa"/>
            <w:vMerge w:val="restart"/>
            <w:shd w:val="clear" w:color="auto" w:fill="A6A6A6" w:themeFill="background1" w:themeFillShade="A6"/>
            <w:textDirection w:val="btLr"/>
          </w:tcPr>
          <w:p w14:paraId="501A6E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B1C2C8BE0D344AB57AA540E33A0C35"/>
            </w:placeholder>
            <w:showingPlcHdr/>
            <w:dropDownList>
              <w:listItem w:displayText="Dr." w:value="Dr."/>
              <w:listItem w:displayText="Prof." w:value="Prof."/>
            </w:dropDownList>
          </w:sdtPr>
          <w:sdtEndPr/>
          <w:sdtContent>
            <w:tc>
              <w:tcPr>
                <w:tcW w:w="1259" w:type="dxa"/>
              </w:tcPr>
              <w:p w14:paraId="21100A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0679DD41F57428040CAD71CCCAD9E"/>
            </w:placeholder>
            <w:text/>
          </w:sdtPr>
          <w:sdtEndPr/>
          <w:sdtContent>
            <w:tc>
              <w:tcPr>
                <w:tcW w:w="2073" w:type="dxa"/>
              </w:tcPr>
              <w:p w14:paraId="7F73F861" w14:textId="77777777" w:rsidR="00B574C9" w:rsidRDefault="00054F0F" w:rsidP="00054F0F">
                <w:r w:rsidRPr="00054F0F">
                  <w:t>Maria</w:t>
                </w:r>
              </w:p>
            </w:tc>
          </w:sdtContent>
        </w:sdt>
        <w:sdt>
          <w:sdtPr>
            <w:alias w:val="Middle name"/>
            <w:tag w:val="authorMiddleName"/>
            <w:id w:val="-2076034781"/>
            <w:placeholder>
              <w:docPart w:val="64F2E67FA7BB2C4588D565CACD836228"/>
            </w:placeholder>
            <w:text/>
          </w:sdtPr>
          <w:sdtEndPr/>
          <w:sdtContent>
            <w:tc>
              <w:tcPr>
                <w:tcW w:w="2551" w:type="dxa"/>
              </w:tcPr>
              <w:p w14:paraId="1F0CAF28" w14:textId="77777777" w:rsidR="00B574C9" w:rsidRDefault="00054F0F" w:rsidP="00054F0F">
                <w:r>
                  <w:t>C.</w:t>
                </w:r>
              </w:p>
            </w:tc>
          </w:sdtContent>
        </w:sdt>
        <w:sdt>
          <w:sdtPr>
            <w:alias w:val="Last name"/>
            <w:tag w:val="authorLastName"/>
            <w:id w:val="-1088529830"/>
            <w:placeholder>
              <w:docPart w:val="65A8BFCB3C9B7044B98271A7B73E9292"/>
            </w:placeholder>
            <w:text/>
          </w:sdtPr>
          <w:sdtEndPr/>
          <w:sdtContent>
            <w:tc>
              <w:tcPr>
                <w:tcW w:w="2642" w:type="dxa"/>
              </w:tcPr>
              <w:p w14:paraId="44A84635" w14:textId="77777777" w:rsidR="00B574C9" w:rsidRDefault="00054F0F" w:rsidP="00054F0F">
                <w:proofErr w:type="spellStart"/>
                <w:r w:rsidRPr="00DB1C54">
                  <w:rPr>
                    <w:lang w:val="en-US"/>
                  </w:rPr>
                  <w:t>Tornatore-Loong</w:t>
                </w:r>
                <w:proofErr w:type="spellEnd"/>
              </w:p>
            </w:tc>
          </w:sdtContent>
        </w:sdt>
      </w:tr>
      <w:tr w:rsidR="00B574C9" w14:paraId="1CC5E93D" w14:textId="77777777" w:rsidTr="001A6A06">
        <w:trPr>
          <w:trHeight w:val="986"/>
        </w:trPr>
        <w:tc>
          <w:tcPr>
            <w:tcW w:w="491" w:type="dxa"/>
            <w:vMerge/>
            <w:shd w:val="clear" w:color="auto" w:fill="A6A6A6" w:themeFill="background1" w:themeFillShade="A6"/>
          </w:tcPr>
          <w:p w14:paraId="63C9D3B1" w14:textId="77777777" w:rsidR="00B574C9" w:rsidRPr="001A6A06" w:rsidRDefault="00B574C9" w:rsidP="00CF1542">
            <w:pPr>
              <w:jc w:val="center"/>
              <w:rPr>
                <w:b/>
                <w:color w:val="FFFFFF" w:themeColor="background1"/>
              </w:rPr>
            </w:pPr>
          </w:p>
        </w:tc>
        <w:sdt>
          <w:sdtPr>
            <w:alias w:val="Biography"/>
            <w:tag w:val="authorBiography"/>
            <w:id w:val="938807824"/>
            <w:placeholder>
              <w:docPart w:val="1A71F5479AD4AC41BC9910D7B79E03C0"/>
            </w:placeholder>
            <w:showingPlcHdr/>
          </w:sdtPr>
          <w:sdtEndPr/>
          <w:sdtContent>
            <w:tc>
              <w:tcPr>
                <w:tcW w:w="8525" w:type="dxa"/>
                <w:gridSpan w:val="4"/>
              </w:tcPr>
              <w:p w14:paraId="50CB27E2" w14:textId="77777777" w:rsidR="00B574C9" w:rsidRDefault="00B574C9" w:rsidP="00922950">
                <w:r>
                  <w:rPr>
                    <w:rStyle w:val="PlaceholderText"/>
                  </w:rPr>
                  <w:t>[Enter your biography]</w:t>
                </w:r>
              </w:p>
            </w:tc>
          </w:sdtContent>
        </w:sdt>
      </w:tr>
      <w:tr w:rsidR="00B574C9" w14:paraId="6D044369" w14:textId="77777777" w:rsidTr="001A6A06">
        <w:trPr>
          <w:trHeight w:val="986"/>
        </w:trPr>
        <w:tc>
          <w:tcPr>
            <w:tcW w:w="491" w:type="dxa"/>
            <w:vMerge/>
            <w:shd w:val="clear" w:color="auto" w:fill="A6A6A6" w:themeFill="background1" w:themeFillShade="A6"/>
          </w:tcPr>
          <w:p w14:paraId="6F917E5B" w14:textId="77777777" w:rsidR="00B574C9" w:rsidRPr="001A6A06" w:rsidRDefault="00B574C9" w:rsidP="00CF1542">
            <w:pPr>
              <w:jc w:val="center"/>
              <w:rPr>
                <w:b/>
                <w:color w:val="FFFFFF" w:themeColor="background1"/>
              </w:rPr>
            </w:pPr>
          </w:p>
        </w:tc>
        <w:sdt>
          <w:sdtPr>
            <w:alias w:val="Affiliation"/>
            <w:tag w:val="affiliation"/>
            <w:id w:val="2012937915"/>
            <w:placeholder>
              <w:docPart w:val="7AC46ECF4F474B4EB1F0276AFAEEABA6"/>
            </w:placeholder>
            <w:text/>
          </w:sdtPr>
          <w:sdtEndPr/>
          <w:sdtContent>
            <w:tc>
              <w:tcPr>
                <w:tcW w:w="8525" w:type="dxa"/>
                <w:gridSpan w:val="4"/>
              </w:tcPr>
              <w:p w14:paraId="3BA967EA" w14:textId="77777777" w:rsidR="00B574C9" w:rsidRDefault="00054F0F" w:rsidP="00B574C9">
                <w:r w:rsidRPr="00054F0F">
                  <w:t>The University of Sydney</w:t>
                </w:r>
              </w:p>
            </w:tc>
          </w:sdtContent>
        </w:sdt>
      </w:tr>
    </w:tbl>
    <w:p w14:paraId="579B17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DA5EF6" w14:textId="77777777" w:rsidTr="00244BB0">
        <w:tc>
          <w:tcPr>
            <w:tcW w:w="9016" w:type="dxa"/>
            <w:shd w:val="clear" w:color="auto" w:fill="A6A6A6" w:themeFill="background1" w:themeFillShade="A6"/>
            <w:tcMar>
              <w:top w:w="113" w:type="dxa"/>
              <w:bottom w:w="113" w:type="dxa"/>
            </w:tcMar>
          </w:tcPr>
          <w:p w14:paraId="73DA68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AA3FA8" w14:textId="77777777" w:rsidTr="003F0D73">
        <w:sdt>
          <w:sdtPr>
            <w:alias w:val="Article headword"/>
            <w:tag w:val="articleHeadword"/>
            <w:id w:val="-361440020"/>
            <w:placeholder>
              <w:docPart w:val="A5921F886B65CC4D92EAC28A6E6A4DF3"/>
            </w:placeholder>
            <w:text/>
          </w:sdtPr>
          <w:sdtEndPr/>
          <w:sdtContent>
            <w:tc>
              <w:tcPr>
                <w:tcW w:w="9016" w:type="dxa"/>
                <w:tcMar>
                  <w:top w:w="113" w:type="dxa"/>
                  <w:bottom w:w="113" w:type="dxa"/>
                </w:tcMar>
              </w:tcPr>
              <w:p w14:paraId="0079BF3D" w14:textId="38D90897" w:rsidR="003F0D73" w:rsidRPr="00054F0F" w:rsidRDefault="00054F0F" w:rsidP="000C0A49">
                <w:pPr>
                  <w:rPr>
                    <w:b/>
                  </w:rPr>
                </w:pPr>
                <w:r w:rsidRPr="000C0A49">
                  <w:rPr>
                    <w:lang w:val="en-US"/>
                  </w:rPr>
                  <w:t xml:space="preserve">Morel, </w:t>
                </w:r>
                <w:proofErr w:type="spellStart"/>
                <w:r w:rsidRPr="000C0A49">
                  <w:rPr>
                    <w:lang w:val="en-US"/>
                  </w:rPr>
                  <w:t>Yoryi</w:t>
                </w:r>
                <w:proofErr w:type="spellEnd"/>
                <w:r w:rsidRPr="000C0A49">
                  <w:rPr>
                    <w:lang w:val="en-US"/>
                  </w:rPr>
                  <w:t xml:space="preserve"> (Jorge Octavio Morel </w:t>
                </w:r>
                <w:proofErr w:type="spellStart"/>
                <w:r w:rsidRPr="000C0A49">
                  <w:rPr>
                    <w:lang w:val="en-US"/>
                  </w:rPr>
                  <w:t>Ta</w:t>
                </w:r>
                <w:r w:rsidR="000C0A49" w:rsidRPr="000C0A49">
                  <w:rPr>
                    <w:lang w:val="en-US"/>
                  </w:rPr>
                  <w:t>várez</w:t>
                </w:r>
                <w:proofErr w:type="spellEnd"/>
                <w:r w:rsidR="000C0A49" w:rsidRPr="000C0A49">
                  <w:rPr>
                    <w:lang w:val="en-US"/>
                  </w:rPr>
                  <w:t>) (1906</w:t>
                </w:r>
                <w:r w:rsidRPr="000C0A49">
                  <w:rPr>
                    <w:lang w:val="en-US"/>
                  </w:rPr>
                  <w:t>–1979)</w:t>
                </w:r>
              </w:p>
            </w:tc>
          </w:sdtContent>
        </w:sdt>
      </w:tr>
      <w:tr w:rsidR="00464699" w14:paraId="34D1AFFE" w14:textId="77777777" w:rsidTr="00943C15">
        <w:sdt>
          <w:sdtPr>
            <w:alias w:val="Variant headwords"/>
            <w:tag w:val="variantHeadwords"/>
            <w:id w:val="173464402"/>
            <w:placeholder>
              <w:docPart w:val="CA511684D612674494CBC4D1887736AF"/>
            </w:placeholder>
            <w:showingPlcHdr/>
          </w:sdtPr>
          <w:sdtEndPr/>
          <w:sdtContent>
            <w:tc>
              <w:tcPr>
                <w:tcW w:w="9016" w:type="dxa"/>
                <w:tcMar>
                  <w:top w:w="113" w:type="dxa"/>
                  <w:bottom w:w="113" w:type="dxa"/>
                </w:tcMar>
              </w:tcPr>
              <w:p w14:paraId="7358E8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3F649A3" w14:textId="77777777" w:rsidTr="003F0D73">
        <w:sdt>
          <w:sdtPr>
            <w:alias w:val="Abstract"/>
            <w:tag w:val="abstract"/>
            <w:id w:val="-635871867"/>
            <w:placeholder>
              <w:docPart w:val="BC1D0672D1D4BF43876FECE452A57798"/>
            </w:placeholder>
          </w:sdtPr>
          <w:sdtEndPr/>
          <w:sdtContent>
            <w:tc>
              <w:tcPr>
                <w:tcW w:w="9016" w:type="dxa"/>
                <w:tcMar>
                  <w:top w:w="113" w:type="dxa"/>
                  <w:bottom w:w="113" w:type="dxa"/>
                </w:tcMar>
              </w:tcPr>
              <w:p w14:paraId="6B5982A8" w14:textId="0E292609" w:rsidR="00E85A05" w:rsidRDefault="000C0A49" w:rsidP="00E85A05">
                <w:r>
                  <w:t xml:space="preserve">Santiago-born painter, musician, and teacher, Jorge Octavio Morel </w:t>
                </w:r>
                <w:proofErr w:type="spellStart"/>
                <w:r>
                  <w:t>Tavárez</w:t>
                </w:r>
                <w:proofErr w:type="spellEnd"/>
                <w:r>
                  <w:t xml:space="preserve"> (also known as </w:t>
                </w:r>
                <w:proofErr w:type="spellStart"/>
                <w:r>
                  <w:t>Yoryi</w:t>
                </w:r>
                <w:proofErr w:type="spellEnd"/>
                <w:r>
                  <w:t xml:space="preserve"> Morel) is considered an early progenitor of the Dominican modernist school of painting, along with contemporaries </w:t>
                </w:r>
                <w:r w:rsidRPr="00495174">
                  <w:t xml:space="preserve">Jaime </w:t>
                </w:r>
                <w:proofErr w:type="spellStart"/>
                <w:r w:rsidRPr="00495174">
                  <w:t>Colsón</w:t>
                </w:r>
                <w:proofErr w:type="spellEnd"/>
                <w:r w:rsidRPr="00495174">
                  <w:t xml:space="preserve">, </w:t>
                </w:r>
                <w:proofErr w:type="spellStart"/>
                <w:r w:rsidRPr="00495174">
                  <w:t>Darío</w:t>
                </w:r>
                <w:proofErr w:type="spellEnd"/>
                <w:r w:rsidRPr="00495174">
                  <w:t xml:space="preserve"> </w:t>
                </w:r>
                <w:proofErr w:type="spellStart"/>
                <w:r w:rsidRPr="00495174">
                  <w:t>Suro</w:t>
                </w:r>
                <w:proofErr w:type="spellEnd"/>
                <w:r>
                  <w:t xml:space="preserve">, and Celeste </w:t>
                </w:r>
                <w:proofErr w:type="spellStart"/>
                <w:r>
                  <w:t>Woss</w:t>
                </w:r>
                <w:proofErr w:type="spellEnd"/>
                <w:r>
                  <w:t xml:space="preserve"> y Gil. As one of the leading </w:t>
                </w:r>
                <w:proofErr w:type="spellStart"/>
                <w:r>
                  <w:rPr>
                    <w:i/>
                  </w:rPr>
                  <w:t>costumbrista</w:t>
                </w:r>
                <w:proofErr w:type="spellEnd"/>
                <w:r>
                  <w:t xml:space="preserve"> painters in the Caribbean, Morel’s distinct vernacular style eulogised the Dominican landscape, people, architecture, and culture while under the oppressive dictatorship of Rafael </w:t>
                </w:r>
                <w:proofErr w:type="spellStart"/>
                <w:r>
                  <w:t>Leónidas</w:t>
                </w:r>
                <w:proofErr w:type="spellEnd"/>
                <w:r>
                  <w:t xml:space="preserve"> Trujillo (1930–1961). The artist’s early oeuvre integrated Realist and Post-Impressionist techniques with indigenous subject matter depicting street scenes of his native city, Santiago, and the abundant villages and rustic landscapes of the fertile </w:t>
                </w:r>
                <w:proofErr w:type="spellStart"/>
                <w:r>
                  <w:t>Cibao</w:t>
                </w:r>
                <w:proofErr w:type="spellEnd"/>
                <w:r>
                  <w:t xml:space="preserve"> region, while his mature practice was characterised by a figurative expressionist mode. A gifted portraitist, Morel depicted local character-types, signifying the interdependent relationship between art and society. Another important feature of Morel’s practice was his preoccupation with popular customs like festivals, religious rituals, ceremonies, and gaming activities that accentuated the significance of </w:t>
                </w:r>
                <w:r>
                  <w:rPr>
                    <w:i/>
                  </w:rPr>
                  <w:t xml:space="preserve">merengue </w:t>
                </w:r>
                <w:r>
                  <w:t xml:space="preserve">music and dances in Dominican society. These </w:t>
                </w:r>
                <w:proofErr w:type="spellStart"/>
                <w:r>
                  <w:t>indigenist</w:t>
                </w:r>
                <w:proofErr w:type="spellEnd"/>
                <w:r>
                  <w:t xml:space="preserve"> works not only contributed to the development of Dominican modernism, but also defined the spirit of </w:t>
                </w:r>
                <w:proofErr w:type="spellStart"/>
                <w:r>
                  <w:rPr>
                    <w:i/>
                  </w:rPr>
                  <w:t>dominicanidad</w:t>
                </w:r>
                <w:proofErr w:type="spellEnd"/>
                <w:r>
                  <w:rPr>
                    <w:i/>
                  </w:rPr>
                  <w:t xml:space="preserve"> </w:t>
                </w:r>
                <w:r>
                  <w:t>[‘Dominican-ness’]. As the founder of the ‘</w:t>
                </w:r>
                <w:proofErr w:type="spellStart"/>
                <w:r>
                  <w:t>Yoryi</w:t>
                </w:r>
                <w:proofErr w:type="spellEnd"/>
                <w:r>
                  <w:t xml:space="preserve">’ Academy and educator/director at the </w:t>
                </w:r>
                <w:proofErr w:type="spellStart"/>
                <w:r>
                  <w:t>Escuela</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Morel was an inspirational master for a generation of artists.</w:t>
                </w:r>
              </w:p>
            </w:tc>
          </w:sdtContent>
        </w:sdt>
      </w:tr>
      <w:tr w:rsidR="003F0D73" w14:paraId="1DC8870A" w14:textId="77777777" w:rsidTr="003F0D73">
        <w:sdt>
          <w:sdtPr>
            <w:alias w:val="Article text"/>
            <w:tag w:val="articleText"/>
            <w:id w:val="634067588"/>
            <w:placeholder>
              <w:docPart w:val="C73BA0052C5ECF4D93DC055314980759"/>
            </w:placeholder>
          </w:sdtPr>
          <w:sdtEndPr/>
          <w:sdtContent>
            <w:tc>
              <w:tcPr>
                <w:tcW w:w="9016" w:type="dxa"/>
                <w:tcMar>
                  <w:top w:w="113" w:type="dxa"/>
                  <w:bottom w:w="113" w:type="dxa"/>
                </w:tcMar>
              </w:tcPr>
              <w:p w14:paraId="7A73CD8D" w14:textId="1D5371E0" w:rsidR="00054F0F" w:rsidRDefault="00054F0F" w:rsidP="00054F0F">
                <w:r>
                  <w:t xml:space="preserve">Santiago-born painter, musician, and teacher, Jorge Octavio Morel </w:t>
                </w:r>
                <w:proofErr w:type="spellStart"/>
                <w:r>
                  <w:t>Tavár</w:t>
                </w:r>
                <w:r w:rsidR="00005E73">
                  <w:t>ez</w:t>
                </w:r>
                <w:proofErr w:type="spellEnd"/>
                <w:r w:rsidR="00005E73">
                  <w:t xml:space="preserve"> (also known as </w:t>
                </w:r>
                <w:proofErr w:type="spellStart"/>
                <w:r w:rsidR="00005E73">
                  <w:t>Yoryi</w:t>
                </w:r>
                <w:proofErr w:type="spellEnd"/>
                <w:r w:rsidR="00005E73">
                  <w:t xml:space="preserve"> Morel) </w:t>
                </w:r>
                <w:r>
                  <w:t xml:space="preserve">is considered an early progenitor of the Dominican modernist school of painting, along with contemporaries </w:t>
                </w:r>
                <w:r w:rsidRPr="00495174">
                  <w:t xml:space="preserve">Jaime </w:t>
                </w:r>
                <w:proofErr w:type="spellStart"/>
                <w:r w:rsidRPr="00495174">
                  <w:t>Colsón</w:t>
                </w:r>
                <w:proofErr w:type="spellEnd"/>
                <w:r w:rsidRPr="00495174">
                  <w:t xml:space="preserve">, </w:t>
                </w:r>
                <w:proofErr w:type="spellStart"/>
                <w:r w:rsidRPr="00495174">
                  <w:t>Darío</w:t>
                </w:r>
                <w:proofErr w:type="spellEnd"/>
                <w:r w:rsidRPr="00495174">
                  <w:t xml:space="preserve"> </w:t>
                </w:r>
                <w:proofErr w:type="spellStart"/>
                <w:r w:rsidRPr="00495174">
                  <w:t>Suro</w:t>
                </w:r>
                <w:proofErr w:type="spellEnd"/>
                <w:r>
                  <w:t xml:space="preserve">, and Celeste </w:t>
                </w:r>
                <w:proofErr w:type="spellStart"/>
                <w:r>
                  <w:t>Woss</w:t>
                </w:r>
                <w:proofErr w:type="spellEnd"/>
                <w:r>
                  <w:t xml:space="preserve"> y Gil. As one of the leading </w:t>
                </w:r>
                <w:proofErr w:type="spellStart"/>
                <w:r>
                  <w:rPr>
                    <w:i/>
                  </w:rPr>
                  <w:t>costumbrista</w:t>
                </w:r>
                <w:proofErr w:type="spellEnd"/>
                <w:r>
                  <w:t xml:space="preserve"> painters in the Caribbean, Morel’s distinct vernacular style eulogised the Dominican landscape, people, architecture, and culture while under the oppressive dictatorship of Rafael </w:t>
                </w:r>
                <w:proofErr w:type="spellStart"/>
                <w:r>
                  <w:t>Leónidas</w:t>
                </w:r>
                <w:proofErr w:type="spellEnd"/>
                <w:r>
                  <w:t xml:space="preserve"> Trujillo (1930–1961). The artist’s early oeuvre integrated Realist and Post-Impressionist techniques with indigenous subject matter depicting street scenes of his native city, Santiago, and the abundant villages and rustic landscapes of the fertile </w:t>
                </w:r>
                <w:proofErr w:type="spellStart"/>
                <w:r>
                  <w:t>Cibao</w:t>
                </w:r>
                <w:proofErr w:type="spellEnd"/>
                <w:r>
                  <w:t xml:space="preserve"> region, while his mature practice was</w:t>
                </w:r>
                <w:r w:rsidR="00844ECE">
                  <w:t xml:space="preserve"> characterised by a figurative e</w:t>
                </w:r>
                <w:r>
                  <w:t xml:space="preserve">xpressionist mode. A gifted portraitist, Morel depicted local character-types, signifying the interdependent relationship between art and society. Another important feature of Morel’s practice was his preoccupation with popular customs like festivals, religious rituals, ceremonies, and gaming activities that accentuated the significance of </w:t>
                </w:r>
                <w:r>
                  <w:rPr>
                    <w:i/>
                  </w:rPr>
                  <w:t xml:space="preserve">merengue </w:t>
                </w:r>
                <w:r>
                  <w:t xml:space="preserve">music and dances in Dominican society. These </w:t>
                </w:r>
                <w:proofErr w:type="spellStart"/>
                <w:r>
                  <w:t>indigenist</w:t>
                </w:r>
                <w:proofErr w:type="spellEnd"/>
                <w:r>
                  <w:t xml:space="preserve"> works not only contributed to the development of Dominican modernism, but also defined the spirit of </w:t>
                </w:r>
                <w:proofErr w:type="spellStart"/>
                <w:r>
                  <w:rPr>
                    <w:i/>
                  </w:rPr>
                  <w:t>dominicanidad</w:t>
                </w:r>
                <w:proofErr w:type="spellEnd"/>
                <w:r>
                  <w:rPr>
                    <w:i/>
                  </w:rPr>
                  <w:t xml:space="preserve"> </w:t>
                </w:r>
                <w:r>
                  <w:t>[‘Dominican-ness’]. As the founder of the ‘</w:t>
                </w:r>
                <w:proofErr w:type="spellStart"/>
                <w:r>
                  <w:t>Yoryi</w:t>
                </w:r>
                <w:proofErr w:type="spellEnd"/>
                <w:r>
                  <w:t xml:space="preserve">’ Academy and educator/director at the </w:t>
                </w:r>
                <w:proofErr w:type="spellStart"/>
                <w:r>
                  <w:t>Escuela</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Morel was an inspirational master for a generation of artists.</w:t>
                </w:r>
              </w:p>
              <w:p w14:paraId="47A1842C" w14:textId="77777777" w:rsidR="00054F0F" w:rsidRDefault="00054F0F" w:rsidP="00054F0F"/>
              <w:p w14:paraId="1A585FD5" w14:textId="13CC212B" w:rsidR="00054F0F" w:rsidRDefault="00054F0F" w:rsidP="00054F0F">
                <w:r>
                  <w:t xml:space="preserve">Morel is generally considered to be self-taught; although from the age of eleven he attended </w:t>
                </w:r>
                <w:r>
                  <w:lastRenderedPageBreak/>
                  <w:t xml:space="preserve">formal art classes under the tutelage of Paris-trained, Santiago-born landscapist and draughtsman, Juan Bautista Gómez; he also attended violin lessons under the renowned Dominican instrumentalist and teacher </w:t>
                </w:r>
                <w:proofErr w:type="spellStart"/>
                <w:r>
                  <w:t>Machilo</w:t>
                </w:r>
                <w:proofErr w:type="spellEnd"/>
                <w:r>
                  <w:t xml:space="preserve"> </w:t>
                </w:r>
                <w:proofErr w:type="spellStart"/>
                <w:r>
                  <w:t>Guzmán</w:t>
                </w:r>
                <w:proofErr w:type="spellEnd"/>
                <w:r>
                  <w:t xml:space="preserve">. In his atelier-style academy, Gómez championed European conventional modes ranging from Neo-classicism to Romanticism </w:t>
                </w:r>
                <w:r w:rsidRPr="00C0132E">
                  <w:t xml:space="preserve">and Post-Impressionism. Importantly, he introduced the young Morel to the work </w:t>
                </w:r>
                <w:r w:rsidRPr="00054F0F">
                  <w:t xml:space="preserve">of </w:t>
                </w:r>
                <w:proofErr w:type="spellStart"/>
                <w:r w:rsidRPr="00054F0F">
                  <w:t>Édouard</w:t>
                </w:r>
                <w:proofErr w:type="spellEnd"/>
                <w:r w:rsidRPr="00054F0F">
                  <w:t xml:space="preserve"> </w:t>
                </w:r>
                <w:proofErr w:type="spellStart"/>
                <w:r w:rsidRPr="00054F0F">
                  <w:t>Manet</w:t>
                </w:r>
                <w:proofErr w:type="spellEnd"/>
                <w:r w:rsidRPr="00054F0F">
                  <w:t>,</w:t>
                </w:r>
                <w:r w:rsidRPr="00C0132E">
                  <w:rPr>
                    <w:b/>
                  </w:rPr>
                  <w:t xml:space="preserve"> </w:t>
                </w:r>
                <w:r w:rsidRPr="00054F0F">
                  <w:t>Pierre-</w:t>
                </w:r>
                <w:proofErr w:type="spellStart"/>
                <w:r w:rsidRPr="00054F0F">
                  <w:t>Auguste</w:t>
                </w:r>
                <w:proofErr w:type="spellEnd"/>
                <w:r w:rsidRPr="00054F0F">
                  <w:t xml:space="preserve"> Renoir, Claude Monet, </w:t>
                </w:r>
                <w:r>
                  <w:t xml:space="preserve">and </w:t>
                </w:r>
                <w:r w:rsidRPr="00054F0F">
                  <w:t>Camille</w:t>
                </w:r>
                <w:r w:rsidRPr="00054F0F">
                  <w:rPr>
                    <w:color w:val="FF0000"/>
                  </w:rPr>
                  <w:t xml:space="preserve"> </w:t>
                </w:r>
                <w:r w:rsidRPr="00054F0F">
                  <w:t>Pissarro,</w:t>
                </w:r>
                <w:r>
                  <w:t xml:space="preserve"> instructing his student to paint </w:t>
                </w:r>
                <w:r>
                  <w:rPr>
                    <w:i/>
                  </w:rPr>
                  <w:t xml:space="preserve">en </w:t>
                </w:r>
                <w:proofErr w:type="spellStart"/>
                <w:r>
                  <w:rPr>
                    <w:i/>
                  </w:rPr>
                  <w:t>plein</w:t>
                </w:r>
                <w:proofErr w:type="spellEnd"/>
                <w:r>
                  <w:rPr>
                    <w:i/>
                  </w:rPr>
                  <w:t xml:space="preserve"> air</w:t>
                </w:r>
                <w:r>
                  <w:t xml:space="preserve">, in the manner of the </w:t>
                </w:r>
                <w:r w:rsidRPr="00054F0F">
                  <w:t>Impressionists</w:t>
                </w:r>
                <w:r>
                  <w:t xml:space="preserve">, in order to capture the spontaneity of atmospheric light within the landscape. Morel was further inspired by the Spanish painter </w:t>
                </w:r>
                <w:proofErr w:type="spellStart"/>
                <w:r>
                  <w:t>Joaquín</w:t>
                </w:r>
                <w:proofErr w:type="spellEnd"/>
                <w:r>
                  <w:t xml:space="preserve"> </w:t>
                </w:r>
                <w:proofErr w:type="spellStart"/>
                <w:r>
                  <w:t>Sorolla</w:t>
                </w:r>
                <w:proofErr w:type="spellEnd"/>
                <w:r>
                  <w:t xml:space="preserve"> y </w:t>
                </w:r>
                <w:proofErr w:type="spellStart"/>
                <w:r>
                  <w:t>Bastida</w:t>
                </w:r>
                <w:proofErr w:type="spellEnd"/>
                <w:r>
                  <w:t xml:space="preserve"> and his representations of the people and landscapes of his native country. In particular, </w:t>
                </w:r>
                <w:proofErr w:type="spellStart"/>
                <w:r>
                  <w:t>Sorolla’s</w:t>
                </w:r>
                <w:proofErr w:type="spellEnd"/>
                <w:r>
                  <w:t xml:space="preserve"> </w:t>
                </w:r>
                <w:proofErr w:type="gramStart"/>
                <w:r>
                  <w:t>heavily-</w:t>
                </w:r>
                <w:proofErr w:type="spellStart"/>
                <w:r>
                  <w:t>impastoed</w:t>
                </w:r>
                <w:proofErr w:type="spellEnd"/>
                <w:proofErr w:type="gramEnd"/>
                <w:r>
                  <w:t xml:space="preserve"> and light-imbued figure studies made a great impact on Morel’s early practice. In May 1927, Morel participated in his first group exhibition with artists from Cuba, Haiti, and Puerto Rico at the </w:t>
                </w:r>
                <w:proofErr w:type="spellStart"/>
                <w:r w:rsidRPr="00A01AF7">
                  <w:rPr>
                    <w:i/>
                  </w:rPr>
                  <w:t>Exposición</w:t>
                </w:r>
                <w:proofErr w:type="spellEnd"/>
                <w:r w:rsidRPr="00A01AF7">
                  <w:rPr>
                    <w:i/>
                  </w:rPr>
                  <w:t xml:space="preserve"> </w:t>
                </w:r>
                <w:proofErr w:type="spellStart"/>
                <w:r w:rsidRPr="00A01AF7">
                  <w:rPr>
                    <w:i/>
                  </w:rPr>
                  <w:t>Nacional</w:t>
                </w:r>
                <w:proofErr w:type="spellEnd"/>
                <w:r w:rsidRPr="00A01AF7">
                  <w:rPr>
                    <w:i/>
                  </w:rPr>
                  <w:t xml:space="preserve"> </w:t>
                </w:r>
                <w:proofErr w:type="spellStart"/>
                <w:r w:rsidRPr="00A01AF7">
                  <w:rPr>
                    <w:i/>
                  </w:rPr>
                  <w:t>Interantillana</w:t>
                </w:r>
                <w:proofErr w:type="spellEnd"/>
                <w:r>
                  <w:t xml:space="preserve"> (organised under the auspices of the Dominican Republic’s Chamb</w:t>
                </w:r>
                <w:r w:rsidR="00A01AF7">
                  <w:t>er of Commerce and Agriculture)</w:t>
                </w:r>
                <w:r>
                  <w:t xml:space="preserve"> in Santiago de los Caballeros. Thereafter, Morel experimented with relief printmaking, publishing caricatures in magazines such as </w:t>
                </w:r>
                <w:r>
                  <w:rPr>
                    <w:i/>
                  </w:rPr>
                  <w:t xml:space="preserve">La </w:t>
                </w:r>
                <w:proofErr w:type="spellStart"/>
                <w:r>
                  <w:rPr>
                    <w:i/>
                  </w:rPr>
                  <w:t>Revista</w:t>
                </w:r>
                <w:proofErr w:type="spellEnd"/>
                <w:r>
                  <w:rPr>
                    <w:i/>
                  </w:rPr>
                  <w:t xml:space="preserve"> </w:t>
                </w:r>
                <w:proofErr w:type="spellStart"/>
                <w:r>
                  <w:rPr>
                    <w:i/>
                  </w:rPr>
                  <w:t>Bahruco</w:t>
                </w:r>
                <w:proofErr w:type="spellEnd"/>
                <w:r>
                  <w:t xml:space="preserve"> (1932–1935), and designing book and magazine covers. Many of his early oil paintings were reproduced as engravings in Santiago’s </w:t>
                </w:r>
                <w:r>
                  <w:rPr>
                    <w:i/>
                  </w:rPr>
                  <w:t xml:space="preserve">La </w:t>
                </w:r>
                <w:proofErr w:type="spellStart"/>
                <w:r>
                  <w:rPr>
                    <w:i/>
                  </w:rPr>
                  <w:t>Revista</w:t>
                </w:r>
                <w:proofErr w:type="spellEnd"/>
                <w:r>
                  <w:rPr>
                    <w:i/>
                  </w:rPr>
                  <w:t xml:space="preserve"> </w:t>
                </w:r>
                <w:proofErr w:type="spellStart"/>
                <w:r>
                  <w:rPr>
                    <w:i/>
                  </w:rPr>
                  <w:t>Navidad</w:t>
                </w:r>
                <w:proofErr w:type="spellEnd"/>
                <w:r>
                  <w:t xml:space="preserve">, which further advanced his career. </w:t>
                </w:r>
              </w:p>
              <w:p w14:paraId="4B612BAB" w14:textId="77777777" w:rsidR="00054F0F" w:rsidRDefault="00054F0F" w:rsidP="00054F0F"/>
              <w:p w14:paraId="69D52F49" w14:textId="77777777" w:rsidR="00054F0F" w:rsidRDefault="00054F0F" w:rsidP="00054F0F">
                <w:r>
                  <w:t xml:space="preserve">In 1932, Morel presented his first solo exhibition in the rooms of Club </w:t>
                </w:r>
                <w:proofErr w:type="spellStart"/>
                <w:r>
                  <w:t>Nosotras</w:t>
                </w:r>
                <w:proofErr w:type="spellEnd"/>
                <w:r>
                  <w:t xml:space="preserve"> in Santo Domingo to critical acclaim, followed by his second show in 1935 at </w:t>
                </w:r>
                <w:proofErr w:type="spellStart"/>
                <w:r>
                  <w:t>Ateneo</w:t>
                </w:r>
                <w:proofErr w:type="spellEnd"/>
                <w:r>
                  <w:t xml:space="preserve"> </w:t>
                </w:r>
                <w:proofErr w:type="spellStart"/>
                <w:r>
                  <w:t>Dominicano</w:t>
                </w:r>
                <w:proofErr w:type="spellEnd"/>
                <w:r>
                  <w:t xml:space="preserve">. As a ‘seeker of light,’ Morel illuminated the rustic scenery with his treatment of dramatic, high-toned complementary colours applied by a sensual application of thick paint, which evoked connections with national identity, as in </w:t>
                </w:r>
                <w:proofErr w:type="spellStart"/>
                <w:r>
                  <w:rPr>
                    <w:i/>
                  </w:rPr>
                  <w:t>Paisaje</w:t>
                </w:r>
                <w:proofErr w:type="spellEnd"/>
                <w:r>
                  <w:rPr>
                    <w:i/>
                  </w:rPr>
                  <w:t xml:space="preserve"> [Landscape] (1</w:t>
                </w:r>
                <w:r>
                  <w:t xml:space="preserve">927) and </w:t>
                </w:r>
                <w:proofErr w:type="spellStart"/>
                <w:r>
                  <w:rPr>
                    <w:i/>
                  </w:rPr>
                  <w:t>Marchanta</w:t>
                </w:r>
                <w:proofErr w:type="spellEnd"/>
                <w:r>
                  <w:rPr>
                    <w:i/>
                  </w:rPr>
                  <w:t xml:space="preserve"> y </w:t>
                </w:r>
                <w:proofErr w:type="spellStart"/>
                <w:r>
                  <w:rPr>
                    <w:i/>
                  </w:rPr>
                  <w:t>otras</w:t>
                </w:r>
                <w:proofErr w:type="spellEnd"/>
                <w:r>
                  <w:rPr>
                    <w:i/>
                  </w:rPr>
                  <w:t xml:space="preserve"> </w:t>
                </w:r>
                <w:proofErr w:type="spellStart"/>
                <w:r>
                  <w:rPr>
                    <w:i/>
                  </w:rPr>
                  <w:t>transeúntas</w:t>
                </w:r>
                <w:proofErr w:type="spellEnd"/>
                <w:r>
                  <w:rPr>
                    <w:i/>
                  </w:rPr>
                  <w:t xml:space="preserve"> [Landscape, Merchants and other bystanders] </w:t>
                </w:r>
                <w:r>
                  <w:t>(1930).</w:t>
                </w:r>
              </w:p>
              <w:p w14:paraId="32840080" w14:textId="77777777" w:rsidR="00054F0F" w:rsidRDefault="00054F0F" w:rsidP="00054F0F"/>
              <w:p w14:paraId="0D140771" w14:textId="3D18D4C9" w:rsidR="00054F0F" w:rsidRDefault="00054F0F" w:rsidP="00054F0F">
                <w:r>
                  <w:t xml:space="preserve">During the 1930s, Morel created </w:t>
                </w:r>
                <w:proofErr w:type="spellStart"/>
                <w:r>
                  <w:rPr>
                    <w:i/>
                  </w:rPr>
                  <w:t>costumbrista</w:t>
                </w:r>
                <w:proofErr w:type="spellEnd"/>
                <w:r>
                  <w:t xml:space="preserve">-inspired portraits of the country’s socially diverse population, including street vendors, farmers, fishermen, peasants, and </w:t>
                </w:r>
                <w:commentRangeStart w:id="0"/>
                <w:r>
                  <w:t xml:space="preserve">seductive, voluptuous </w:t>
                </w:r>
                <w:proofErr w:type="spellStart"/>
                <w:r>
                  <w:t>mulattas</w:t>
                </w:r>
                <w:commentRangeEnd w:id="0"/>
                <w:proofErr w:type="spellEnd"/>
                <w:r>
                  <w:rPr>
                    <w:rStyle w:val="CommentReference"/>
                  </w:rPr>
                  <w:commentReference w:id="0"/>
                </w:r>
                <w:r>
                  <w:t xml:space="preserve">, among others. Morel’s </w:t>
                </w:r>
                <w:proofErr w:type="spellStart"/>
                <w:r w:rsidR="00943C15">
                  <w:rPr>
                    <w:i/>
                  </w:rPr>
                  <w:t>Campesino</w:t>
                </w:r>
                <w:proofErr w:type="spellEnd"/>
                <w:r w:rsidR="00943C15">
                  <w:rPr>
                    <w:i/>
                  </w:rPr>
                  <w:t xml:space="preserve"> </w:t>
                </w:r>
                <w:proofErr w:type="spellStart"/>
                <w:r w:rsidR="00943C15">
                  <w:rPr>
                    <w:i/>
                  </w:rPr>
                  <w:t>cibaeño</w:t>
                </w:r>
                <w:proofErr w:type="spellEnd"/>
                <w:r w:rsidR="00943C15">
                  <w:rPr>
                    <w:i/>
                  </w:rPr>
                  <w:t xml:space="preserve"> [</w:t>
                </w:r>
                <w:r>
                  <w:rPr>
                    <w:i/>
                  </w:rPr>
                  <w:t xml:space="preserve">Peasant from </w:t>
                </w:r>
                <w:proofErr w:type="spellStart"/>
                <w:r>
                  <w:rPr>
                    <w:i/>
                  </w:rPr>
                  <w:t>Cibao</w:t>
                </w:r>
                <w:proofErr w:type="spellEnd"/>
                <w:r w:rsidR="00943C15">
                  <w:rPr>
                    <w:i/>
                  </w:rPr>
                  <w:t>]</w:t>
                </w:r>
                <w:r w:rsidR="00943C15">
                  <w:t xml:space="preserve"> (1941)</w:t>
                </w:r>
                <w:r>
                  <w:t xml:space="preserve"> is an iconic </w:t>
                </w:r>
                <w:proofErr w:type="spellStart"/>
                <w:r>
                  <w:t>indigenist</w:t>
                </w:r>
                <w:proofErr w:type="spellEnd"/>
                <w:r>
                  <w:t xml:space="preserve"> portrait that simultaneously evokes a sense of the </w:t>
                </w:r>
                <w:proofErr w:type="spellStart"/>
                <w:r w:rsidR="00943C15">
                  <w:rPr>
                    <w:i/>
                  </w:rPr>
                  <w:t>dominicanidad</w:t>
                </w:r>
                <w:proofErr w:type="spellEnd"/>
                <w:r>
                  <w:rPr>
                    <w:i/>
                  </w:rPr>
                  <w:t xml:space="preserve"> </w:t>
                </w:r>
                <w:r>
                  <w:t>while commenting on the social reality of racial minorities. Morel’s portrait possibly alludes to the October 1937 ‘Dominican Vespers’ massacre (also known as the ‘Pa</w:t>
                </w:r>
                <w:r w:rsidR="00943C15">
                  <w:t>rsley Massacre’ and ‘El Corte’ [‘The Cutting’]</w:t>
                </w:r>
                <w:r>
                  <w:t>) of Haitians and Dominicans of Haitian descent b</w:t>
                </w:r>
                <w:r w:rsidR="00A11F14">
                  <w:t xml:space="preserve">y military forces disguised as </w:t>
                </w:r>
                <w:proofErr w:type="spellStart"/>
                <w:r w:rsidR="00A11F14">
                  <w:t>c</w:t>
                </w:r>
                <w:r>
                  <w:t>ampesinos</w:t>
                </w:r>
                <w:proofErr w:type="spellEnd"/>
                <w:r>
                  <w:t xml:space="preserve"> in an ethnic cleansing ordered by Trujillo to decrease the number of Haitians in the country. </w:t>
                </w:r>
                <w:r w:rsidR="00943C15">
                  <w:t>Morel’s</w:t>
                </w:r>
                <w:r>
                  <w:t xml:space="preserve"> impressive work thematically resonates with the </w:t>
                </w:r>
                <w:proofErr w:type="spellStart"/>
                <w:r>
                  <w:t>indigenist</w:t>
                </w:r>
                <w:proofErr w:type="spellEnd"/>
                <w:r>
                  <w:t xml:space="preserve"> works o</w:t>
                </w:r>
                <w:r w:rsidR="00943C15">
                  <w:t>f compatriots</w:t>
                </w:r>
                <w:r>
                  <w:t xml:space="preserve"> </w:t>
                </w:r>
                <w:proofErr w:type="spellStart"/>
                <w:r>
                  <w:t>Woss</w:t>
                </w:r>
                <w:proofErr w:type="spellEnd"/>
                <w:r>
                  <w:t xml:space="preserve"> y Gil, </w:t>
                </w:r>
                <w:proofErr w:type="spellStart"/>
                <w:r>
                  <w:t>Colsón</w:t>
                </w:r>
                <w:proofErr w:type="spellEnd"/>
                <w:r w:rsidR="00943C15">
                  <w:t>,</w:t>
                </w:r>
                <w:r>
                  <w:t xml:space="preserve"> and </w:t>
                </w:r>
                <w:proofErr w:type="spellStart"/>
                <w:r>
                  <w:t>Suro</w:t>
                </w:r>
                <w:proofErr w:type="spellEnd"/>
                <w:r>
                  <w:t xml:space="preserve">, in addition to the </w:t>
                </w:r>
                <w:proofErr w:type="spellStart"/>
                <w:r>
                  <w:rPr>
                    <w:i/>
                  </w:rPr>
                  <w:t>romancero</w:t>
                </w:r>
                <w:proofErr w:type="spellEnd"/>
                <w:r>
                  <w:rPr>
                    <w:i/>
                  </w:rPr>
                  <w:t xml:space="preserve"> </w:t>
                </w:r>
                <w:proofErr w:type="spellStart"/>
                <w:r>
                  <w:rPr>
                    <w:i/>
                  </w:rPr>
                  <w:t>guajiro</w:t>
                </w:r>
                <w:proofErr w:type="spellEnd"/>
                <w:r>
                  <w:t xml:space="preserve"> paintings of the Cuban </w:t>
                </w:r>
                <w:proofErr w:type="spellStart"/>
                <w:r>
                  <w:t>vanguardia</w:t>
                </w:r>
                <w:proofErr w:type="spellEnd"/>
                <w:r>
                  <w:t>.</w:t>
                </w:r>
              </w:p>
              <w:p w14:paraId="757A3F0A" w14:textId="77777777" w:rsidR="00A12326" w:rsidRDefault="00A12326" w:rsidP="00054F0F"/>
              <w:p w14:paraId="5BBCF3FA" w14:textId="2FA225AD" w:rsidR="00A12326" w:rsidRDefault="00A12326" w:rsidP="00C240D3">
                <w:pPr>
                  <w:keepNext/>
                </w:pPr>
                <w:r>
                  <w:t xml:space="preserve">File: </w:t>
                </w:r>
                <w:r w:rsidRPr="00A12326">
                  <w:t>Yoryi_Morel_Campesino_Cibaeno.jpg</w:t>
                </w:r>
              </w:p>
              <w:p w14:paraId="1E58C712" w14:textId="11588903" w:rsidR="00C240D3" w:rsidRDefault="00C240D3" w:rsidP="00C240D3">
                <w:pPr>
                  <w:pStyle w:val="Caption"/>
                </w:pPr>
                <w:r>
                  <w:t xml:space="preserve">Figure </w:t>
                </w:r>
                <w:r w:rsidR="000C0A49">
                  <w:fldChar w:fldCharType="begin"/>
                </w:r>
                <w:r w:rsidR="000C0A49">
                  <w:instrText xml:space="preserve"> SEQ Figure \* ARABIC </w:instrText>
                </w:r>
                <w:r w:rsidR="000C0A49">
                  <w:fldChar w:fldCharType="separate"/>
                </w:r>
                <w:r>
                  <w:rPr>
                    <w:noProof/>
                  </w:rPr>
                  <w:t>1</w:t>
                </w:r>
                <w:r w:rsidR="000C0A49">
                  <w:rPr>
                    <w:noProof/>
                  </w:rPr>
                  <w:fldChar w:fldCharType="end"/>
                </w:r>
                <w:r>
                  <w:t xml:space="preserve">: </w:t>
                </w:r>
                <w:proofErr w:type="spellStart"/>
                <w:r>
                  <w:t>Yoryi</w:t>
                </w:r>
                <w:proofErr w:type="spellEnd"/>
                <w:r>
                  <w:t xml:space="preserve"> Morel, </w:t>
                </w:r>
                <w:proofErr w:type="spellStart"/>
                <w:r w:rsidRPr="00C240D3">
                  <w:rPr>
                    <w:i/>
                  </w:rPr>
                  <w:t>Campesino</w:t>
                </w:r>
                <w:proofErr w:type="spellEnd"/>
                <w:r w:rsidRPr="00C240D3">
                  <w:rPr>
                    <w:i/>
                  </w:rPr>
                  <w:t xml:space="preserve"> </w:t>
                </w:r>
                <w:proofErr w:type="spellStart"/>
                <w:r w:rsidRPr="00C240D3">
                  <w:rPr>
                    <w:i/>
                  </w:rPr>
                  <w:t>cibaeño</w:t>
                </w:r>
                <w:proofErr w:type="spellEnd"/>
                <w:r>
                  <w:t xml:space="preserve"> [</w:t>
                </w:r>
                <w:r w:rsidRPr="00C240D3">
                  <w:rPr>
                    <w:i/>
                  </w:rPr>
                  <w:t xml:space="preserve">Peasant from </w:t>
                </w:r>
                <w:proofErr w:type="spellStart"/>
                <w:r w:rsidRPr="00C240D3">
                  <w:rPr>
                    <w:i/>
                  </w:rPr>
                  <w:t>Cibao</w:t>
                </w:r>
                <w:proofErr w:type="spellEnd"/>
                <w:r>
                  <w:t xml:space="preserve">] (1941). Oil on canvas, 84 x 74.5 cm. </w:t>
                </w:r>
                <w:proofErr w:type="spellStart"/>
                <w:r>
                  <w:t>Museo</w:t>
                </w:r>
                <w:proofErr w:type="spellEnd"/>
                <w:r>
                  <w:t xml:space="preserve"> de Arte </w:t>
                </w:r>
                <w:proofErr w:type="spellStart"/>
                <w:r>
                  <w:t>Moderno</w:t>
                </w:r>
                <w:proofErr w:type="spellEnd"/>
                <w:r>
                  <w:t xml:space="preserve">, Santo Domingo, </w:t>
                </w:r>
                <w:proofErr w:type="spellStart"/>
                <w:r>
                  <w:t>Dominincan</w:t>
                </w:r>
                <w:proofErr w:type="spellEnd"/>
                <w:r>
                  <w:t xml:space="preserve"> Republic.</w:t>
                </w:r>
              </w:p>
              <w:p w14:paraId="546E44D4" w14:textId="6B20E445" w:rsidR="00054F0F" w:rsidRDefault="00054F0F" w:rsidP="00054F0F">
                <w:r>
                  <w:t>From 1940 onwards, Morel dedicated himse</w:t>
                </w:r>
                <w:r w:rsidR="00943C15">
                  <w:t xml:space="preserve">lf to education </w:t>
                </w:r>
                <w:r>
                  <w:t>by establishing the ‘</w:t>
                </w:r>
                <w:proofErr w:type="spellStart"/>
                <w:r>
                  <w:t>Yoryi</w:t>
                </w:r>
                <w:proofErr w:type="spellEnd"/>
                <w:r>
                  <w:t xml:space="preserve">’ Academy in la </w:t>
                </w:r>
                <w:proofErr w:type="spellStart"/>
                <w:r>
                  <w:t>Calle</w:t>
                </w:r>
                <w:proofErr w:type="spellEnd"/>
                <w:r>
                  <w:t xml:space="preserve"> Del Sol, Santiago de los Caballeros, where he held classes in life drawing and painting until its closure in 1947. Morel</w:t>
                </w:r>
                <w:r w:rsidR="00943C15">
                  <w:t>,</w:t>
                </w:r>
                <w:r>
                  <w:t xml:space="preserve"> however, continued to exhibit locally and in the United States, where he was awarded the bronze medal in painting at the </w:t>
                </w:r>
                <w:r w:rsidRPr="00943C15">
                  <w:rPr>
                    <w:i/>
                  </w:rPr>
                  <w:t>International Exhibition of San Francisco in California</w:t>
                </w:r>
                <w:r>
                  <w:t>, and</w:t>
                </w:r>
                <w:r w:rsidR="00943C15">
                  <w:t xml:space="preserve"> was</w:t>
                </w:r>
                <w:r>
                  <w:t xml:space="preserve"> invited to participate in </w:t>
                </w:r>
                <w:r w:rsidR="00CF79C3">
                  <w:t>the</w:t>
                </w:r>
                <w:r w:rsidRPr="00943C15">
                  <w:rPr>
                    <w:i/>
                  </w:rPr>
                  <w:t xml:space="preserve"> </w:t>
                </w:r>
                <w:proofErr w:type="spellStart"/>
                <w:r w:rsidRPr="00943C15">
                  <w:rPr>
                    <w:i/>
                  </w:rPr>
                  <w:t>Exposición</w:t>
                </w:r>
                <w:proofErr w:type="spellEnd"/>
                <w:r w:rsidRPr="00943C15">
                  <w:rPr>
                    <w:i/>
                  </w:rPr>
                  <w:t xml:space="preserve"> Arte </w:t>
                </w:r>
                <w:proofErr w:type="spellStart"/>
                <w:r w:rsidRPr="00943C15">
                  <w:rPr>
                    <w:i/>
                  </w:rPr>
                  <w:t>Hispanoamericana</w:t>
                </w:r>
                <w:proofErr w:type="spellEnd"/>
                <w:r>
                  <w:t xml:space="preserve">, organised by the Riverside Museum in New York (1939). He also exhibited a selection of works in </w:t>
                </w:r>
                <w:r w:rsidR="00CF79C3">
                  <w:t>the</w:t>
                </w:r>
                <w:r w:rsidRPr="00943C15">
                  <w:rPr>
                    <w:i/>
                  </w:rPr>
                  <w:t xml:space="preserve"> </w:t>
                </w:r>
                <w:proofErr w:type="spellStart"/>
                <w:r w:rsidRPr="00943C15">
                  <w:rPr>
                    <w:i/>
                  </w:rPr>
                  <w:t>Primera</w:t>
                </w:r>
                <w:proofErr w:type="spellEnd"/>
                <w:r w:rsidRPr="00943C15">
                  <w:rPr>
                    <w:i/>
                  </w:rPr>
                  <w:t xml:space="preserve"> </w:t>
                </w:r>
                <w:proofErr w:type="spellStart"/>
                <w:r w:rsidRPr="00943C15">
                  <w:rPr>
                    <w:i/>
                  </w:rPr>
                  <w:t>Exposición</w:t>
                </w:r>
                <w:proofErr w:type="spellEnd"/>
                <w:r w:rsidRPr="00943C15">
                  <w:rPr>
                    <w:i/>
                  </w:rPr>
                  <w:t xml:space="preserve"> de Belles </w:t>
                </w:r>
                <w:proofErr w:type="spellStart"/>
                <w:r w:rsidRPr="00943C15">
                  <w:rPr>
                    <w:i/>
                  </w:rPr>
                  <w:t>Artes</w:t>
                </w:r>
                <w:proofErr w:type="spellEnd"/>
                <w:r w:rsidRPr="00943C15">
                  <w:rPr>
                    <w:i/>
                  </w:rPr>
                  <w:t xml:space="preserve"> at the </w:t>
                </w:r>
                <w:proofErr w:type="spellStart"/>
                <w:r w:rsidRPr="00943C15">
                  <w:rPr>
                    <w:i/>
                  </w:rPr>
                  <w:t>Palácio</w:t>
                </w:r>
                <w:proofErr w:type="spellEnd"/>
                <w:r w:rsidRPr="00943C15">
                  <w:rPr>
                    <w:i/>
                  </w:rPr>
                  <w:t xml:space="preserve"> National</w:t>
                </w:r>
                <w:r>
                  <w:t xml:space="preserve"> during the </w:t>
                </w:r>
                <w:proofErr w:type="spellStart"/>
                <w:r w:rsidRPr="00CF79C3">
                  <w:rPr>
                    <w:i/>
                  </w:rPr>
                  <w:t>Interamericana</w:t>
                </w:r>
                <w:proofErr w:type="spellEnd"/>
                <w:r w:rsidRPr="00CF79C3">
                  <w:rPr>
                    <w:i/>
                  </w:rPr>
                  <w:t xml:space="preserve"> del Caribe Conference</w:t>
                </w:r>
                <w:r w:rsidR="00CF79C3">
                  <w:t xml:space="preserve"> (1940), and in </w:t>
                </w:r>
                <w:r w:rsidR="00CF79C3" w:rsidRPr="00CF79C3">
                  <w:rPr>
                    <w:i/>
                  </w:rPr>
                  <w:t>the</w:t>
                </w:r>
                <w:r w:rsidRPr="00CF79C3">
                  <w:rPr>
                    <w:i/>
                  </w:rPr>
                  <w:t xml:space="preserve"> </w:t>
                </w:r>
                <w:proofErr w:type="spellStart"/>
                <w:r w:rsidRPr="00CF79C3">
                  <w:rPr>
                    <w:i/>
                  </w:rPr>
                  <w:t>Exposición</w:t>
                </w:r>
                <w:proofErr w:type="spellEnd"/>
                <w:r w:rsidRPr="00CF79C3">
                  <w:rPr>
                    <w:i/>
                  </w:rPr>
                  <w:t xml:space="preserve"> </w:t>
                </w:r>
                <w:proofErr w:type="spellStart"/>
                <w:r w:rsidRPr="00CF79C3">
                  <w:rPr>
                    <w:i/>
                  </w:rPr>
                  <w:t>Nacional</w:t>
                </w:r>
                <w:proofErr w:type="spellEnd"/>
                <w:r w:rsidRPr="00CF79C3">
                  <w:rPr>
                    <w:i/>
                  </w:rPr>
                  <w:t xml:space="preserve"> en el </w:t>
                </w:r>
                <w:proofErr w:type="spellStart"/>
                <w:r w:rsidRPr="00CF79C3">
                  <w:rPr>
                    <w:i/>
                  </w:rPr>
                  <w:t>Ateneo</w:t>
                </w:r>
                <w:proofErr w:type="spellEnd"/>
                <w:r w:rsidRPr="00CF79C3">
                  <w:rPr>
                    <w:i/>
                  </w:rPr>
                  <w:t xml:space="preserve"> </w:t>
                </w:r>
                <w:proofErr w:type="spellStart"/>
                <w:r w:rsidRPr="00CF79C3">
                  <w:rPr>
                    <w:i/>
                  </w:rPr>
                  <w:t>Dominicano</w:t>
                </w:r>
                <w:proofErr w:type="spellEnd"/>
                <w:r>
                  <w:t xml:space="preserve"> (1941) in Santo Domingo, followed </w:t>
                </w:r>
                <w:r w:rsidR="00CF79C3">
                  <w:t xml:space="preserve">by exhibits with contemporaries </w:t>
                </w:r>
                <w:proofErr w:type="spellStart"/>
                <w:r w:rsidR="00CF79C3">
                  <w:t>Woss</w:t>
                </w:r>
                <w:proofErr w:type="spellEnd"/>
                <w:r w:rsidR="00CF79C3">
                  <w:t xml:space="preserve"> y Gil and </w:t>
                </w:r>
                <w:proofErr w:type="spellStart"/>
                <w:r w:rsidR="00CF79C3">
                  <w:t>Suro</w:t>
                </w:r>
                <w:proofErr w:type="spellEnd"/>
                <w:r>
                  <w:t xml:space="preserve"> at </w:t>
                </w:r>
                <w:r w:rsidR="00CF79C3">
                  <w:t>the</w:t>
                </w:r>
                <w:r>
                  <w:t xml:space="preserve"> </w:t>
                </w:r>
                <w:r w:rsidRPr="00CF79C3">
                  <w:rPr>
                    <w:i/>
                  </w:rPr>
                  <w:t xml:space="preserve">Feria del </w:t>
                </w:r>
                <w:proofErr w:type="spellStart"/>
                <w:r w:rsidRPr="00CF79C3">
                  <w:rPr>
                    <w:i/>
                  </w:rPr>
                  <w:t>Libro</w:t>
                </w:r>
                <w:proofErr w:type="spellEnd"/>
                <w:r w:rsidRPr="00CF79C3">
                  <w:rPr>
                    <w:i/>
                  </w:rPr>
                  <w:t xml:space="preserve"> </w:t>
                </w:r>
                <w:proofErr w:type="spellStart"/>
                <w:r w:rsidRPr="00CF79C3">
                  <w:rPr>
                    <w:i/>
                  </w:rPr>
                  <w:t>Tercera</w:t>
                </w:r>
                <w:proofErr w:type="spellEnd"/>
                <w:r w:rsidR="00CF79C3">
                  <w:t xml:space="preserve"> [</w:t>
                </w:r>
                <w:r w:rsidR="00CF79C3" w:rsidRPr="00CF79C3">
                  <w:rPr>
                    <w:i/>
                  </w:rPr>
                  <w:t>Third Book Fair</w:t>
                </w:r>
                <w:r w:rsidR="00CF79C3">
                  <w:t>]</w:t>
                </w:r>
                <w:r>
                  <w:t xml:space="preserve"> in Mexico in 1945.</w:t>
                </w:r>
              </w:p>
              <w:p w14:paraId="0DE020B6" w14:textId="77777777" w:rsidR="00CF79C3" w:rsidRDefault="00CF79C3" w:rsidP="00054F0F"/>
              <w:p w14:paraId="25535D7F" w14:textId="2648FB04" w:rsidR="00054F0F" w:rsidRDefault="00054F0F" w:rsidP="00054F0F">
                <w:r>
                  <w:lastRenderedPageBreak/>
                  <w:t>Remarkably, Morel’s career reached maturity during the period of national trauma under Tr</w:t>
                </w:r>
                <w:r w:rsidR="00E45543">
                  <w:t>ujillo’s corrupt regime (1930–</w:t>
                </w:r>
                <w:r>
                  <w:t xml:space="preserve">1961). In an effort to reinstate his public image after the massacre of 1937, Trujillo instigated a national arts program, establishing the </w:t>
                </w:r>
                <w:proofErr w:type="spellStart"/>
                <w:r>
                  <w:t>Es</w:t>
                </w:r>
                <w:r w:rsidR="00E45543">
                  <w:t>cuela</w:t>
                </w:r>
                <w:proofErr w:type="spellEnd"/>
                <w:r w:rsidR="00E45543">
                  <w:t xml:space="preserve"> </w:t>
                </w:r>
                <w:proofErr w:type="spellStart"/>
                <w:r w:rsidR="00E45543">
                  <w:t>Nacional</w:t>
                </w:r>
                <w:proofErr w:type="spellEnd"/>
                <w:r w:rsidR="00E45543">
                  <w:t xml:space="preserve"> de </w:t>
                </w:r>
                <w:proofErr w:type="spellStart"/>
                <w:r w:rsidR="00E45543">
                  <w:t>Bellas</w:t>
                </w:r>
                <w:proofErr w:type="spellEnd"/>
                <w:r w:rsidR="00E45543">
                  <w:t xml:space="preserve"> </w:t>
                </w:r>
                <w:proofErr w:type="spellStart"/>
                <w:r w:rsidR="00E45543">
                  <w:t>Artes</w:t>
                </w:r>
                <w:proofErr w:type="spellEnd"/>
                <w:r w:rsidR="00E45543">
                  <w:t xml:space="preserve"> [National School of Fine Arts]</w:t>
                </w:r>
                <w:r>
                  <w:t xml:space="preserve"> in Santo Domingo and the </w:t>
                </w:r>
                <w:proofErr w:type="spellStart"/>
                <w:r>
                  <w:t>Primera</w:t>
                </w:r>
                <w:proofErr w:type="spellEnd"/>
                <w:r>
                  <w:t xml:space="preserve"> </w:t>
                </w:r>
                <w:proofErr w:type="spellStart"/>
                <w:r>
                  <w:t>Bienal</w:t>
                </w:r>
                <w:proofErr w:type="spellEnd"/>
                <w:r>
                  <w:t xml:space="preserve"> de </w:t>
                </w:r>
                <w:proofErr w:type="spellStart"/>
                <w:r>
                  <w:t>Artes</w:t>
                </w:r>
                <w:proofErr w:type="spellEnd"/>
                <w:r>
                  <w:t xml:space="preserve"> </w:t>
                </w:r>
                <w:proofErr w:type="spellStart"/>
                <w:r>
                  <w:t>Plásticas</w:t>
                </w:r>
                <w:proofErr w:type="spellEnd"/>
                <w:r>
                  <w:t xml:space="preserve"> in 1942, in which Morel participated. In 1947, the artist travelled to the United States for three months by invitation of t</w:t>
                </w:r>
                <w:r w:rsidR="00E45543">
                  <w:t xml:space="preserve">he Washington State Department </w:t>
                </w:r>
                <w:r>
                  <w:t>and visited museums, galleries, art academies, and cultural centres. In the following year, after rel</w:t>
                </w:r>
                <w:r w:rsidR="00E45543">
                  <w:t xml:space="preserve">ocating to the capital </w:t>
                </w:r>
                <w:r>
                  <w:t xml:space="preserve">Santo Domingo, Morel was appointed Assistant Director of the </w:t>
                </w:r>
                <w:proofErr w:type="spellStart"/>
                <w:r>
                  <w:t>Escuela</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and later nominated as Deputy Director in 1953. Throughout his teaching career, Morel was an inspirational instructor to many students</w:t>
                </w:r>
                <w:r w:rsidR="00E45543">
                  <w:t>,</w:t>
                </w:r>
                <w:r>
                  <w:t xml:space="preserve"> including Santiago-born Clara </w:t>
                </w:r>
                <w:proofErr w:type="spellStart"/>
                <w:r>
                  <w:t>Ledesma</w:t>
                </w:r>
                <w:proofErr w:type="spellEnd"/>
                <w:r>
                  <w:t xml:space="preserve">, </w:t>
                </w:r>
                <w:proofErr w:type="spellStart"/>
                <w:r>
                  <w:t>Radhamés</w:t>
                </w:r>
                <w:proofErr w:type="spellEnd"/>
                <w:r>
                  <w:t xml:space="preserve"> </w:t>
                </w:r>
                <w:proofErr w:type="spellStart"/>
                <w:r>
                  <w:t>Mejía</w:t>
                </w:r>
                <w:proofErr w:type="spellEnd"/>
                <w:r>
                  <w:t xml:space="preserve">, </w:t>
                </w:r>
                <w:proofErr w:type="spellStart"/>
                <w:r>
                  <w:t>Marianela</w:t>
                </w:r>
                <w:proofErr w:type="spellEnd"/>
                <w:r>
                  <w:t xml:space="preserve"> Jiménez, Jacinto </w:t>
                </w:r>
                <w:proofErr w:type="spellStart"/>
                <w:r>
                  <w:t>Domínguez</w:t>
                </w:r>
                <w:proofErr w:type="spellEnd"/>
                <w:r>
                  <w:t>, Juan Rodriguez</w:t>
                </w:r>
                <w:r w:rsidR="00E45543">
                  <w:t>,</w:t>
                </w:r>
                <w:r>
                  <w:t xml:space="preserve"> and Rosa </w:t>
                </w:r>
                <w:proofErr w:type="spellStart"/>
                <w:r>
                  <w:t>Tavárez</w:t>
                </w:r>
                <w:proofErr w:type="spellEnd"/>
                <w:r>
                  <w:t>, to name a few.</w:t>
                </w:r>
              </w:p>
              <w:p w14:paraId="58D27D93" w14:textId="77777777" w:rsidR="00E45543" w:rsidRDefault="00E45543" w:rsidP="00054F0F"/>
              <w:p w14:paraId="0A369ADF" w14:textId="5C822225" w:rsidR="00054F0F" w:rsidRDefault="00054F0F" w:rsidP="00054F0F">
                <w:r>
                  <w:t xml:space="preserve">During the 1940s and early 1950s, Morel’s practice was characterised by a figurative Expressionist mode, which focused primarily on </w:t>
                </w:r>
                <w:proofErr w:type="spellStart"/>
                <w:r>
                  <w:rPr>
                    <w:i/>
                  </w:rPr>
                  <w:t>costumbrista</w:t>
                </w:r>
                <w:proofErr w:type="spellEnd"/>
                <w:r>
                  <w:rPr>
                    <w:i/>
                  </w:rPr>
                  <w:t>-</w:t>
                </w:r>
                <w:r>
                  <w:t>inspired themes based on traditional Dominican festivals, rituals, customs</w:t>
                </w:r>
                <w:r w:rsidR="00E45543">
                  <w:t>,</w:t>
                </w:r>
                <w:r>
                  <w:t xml:space="preserve"> and gambling activities, as in </w:t>
                </w:r>
                <w:proofErr w:type="spellStart"/>
                <w:r w:rsidR="00E45543">
                  <w:rPr>
                    <w:i/>
                  </w:rPr>
                  <w:t>Pelea</w:t>
                </w:r>
                <w:proofErr w:type="spellEnd"/>
                <w:r w:rsidR="00E45543">
                  <w:rPr>
                    <w:i/>
                  </w:rPr>
                  <w:t xml:space="preserve"> de </w:t>
                </w:r>
                <w:proofErr w:type="spellStart"/>
                <w:r w:rsidR="00E45543">
                  <w:rPr>
                    <w:i/>
                  </w:rPr>
                  <w:t>gallos</w:t>
                </w:r>
                <w:proofErr w:type="spellEnd"/>
                <w:r w:rsidR="00E45543">
                  <w:rPr>
                    <w:i/>
                  </w:rPr>
                  <w:t xml:space="preserve"> [</w:t>
                </w:r>
                <w:r>
                  <w:rPr>
                    <w:i/>
                  </w:rPr>
                  <w:t>Cockfight</w:t>
                </w:r>
                <w:r w:rsidR="00E45543">
                  <w:rPr>
                    <w:i/>
                  </w:rPr>
                  <w:t>]</w:t>
                </w:r>
                <w:r w:rsidR="00E45543">
                  <w:t xml:space="preserve"> (</w:t>
                </w:r>
                <w:r>
                  <w:t>1950</w:t>
                </w:r>
                <w:r w:rsidR="00E45543">
                  <w:t>)</w:t>
                </w:r>
                <w:r>
                  <w:t xml:space="preserve">. As a talented musician, Morel recognised the importance of </w:t>
                </w:r>
                <w:r>
                  <w:rPr>
                    <w:i/>
                  </w:rPr>
                  <w:t xml:space="preserve">merengue </w:t>
                </w:r>
                <w:r>
                  <w:t xml:space="preserve">music and dances in Dominican society, and illustrated the accordion and other traditional instruments in many works as symbols of indigenous rural life, as in </w:t>
                </w:r>
                <w:r w:rsidR="00E45543">
                  <w:rPr>
                    <w:i/>
                  </w:rPr>
                  <w:t xml:space="preserve">La </w:t>
                </w:r>
                <w:proofErr w:type="spellStart"/>
                <w:r w:rsidR="00E45543">
                  <w:rPr>
                    <w:i/>
                  </w:rPr>
                  <w:t>bachata</w:t>
                </w:r>
                <w:proofErr w:type="spellEnd"/>
                <w:r w:rsidR="00E45543">
                  <w:rPr>
                    <w:i/>
                  </w:rPr>
                  <w:t xml:space="preserve"> [The Party]</w:t>
                </w:r>
                <w:r>
                  <w:t xml:space="preserve"> </w:t>
                </w:r>
                <w:r w:rsidR="00E45543">
                  <w:t>(1942)</w:t>
                </w:r>
                <w:r>
                  <w:t xml:space="preserve"> and </w:t>
                </w:r>
                <w:r w:rsidR="00E45543">
                  <w:rPr>
                    <w:i/>
                  </w:rPr>
                  <w:t xml:space="preserve">Fiesta </w:t>
                </w:r>
                <w:proofErr w:type="spellStart"/>
                <w:r w:rsidR="00E45543">
                  <w:rPr>
                    <w:i/>
                  </w:rPr>
                  <w:t>Campesina</w:t>
                </w:r>
                <w:proofErr w:type="spellEnd"/>
                <w:r w:rsidR="00E45543">
                  <w:rPr>
                    <w:i/>
                  </w:rPr>
                  <w:t xml:space="preserve"> [</w:t>
                </w:r>
                <w:r>
                  <w:rPr>
                    <w:i/>
                  </w:rPr>
                  <w:t>Women’s Festival</w:t>
                </w:r>
                <w:r w:rsidR="00E45543">
                  <w:rPr>
                    <w:i/>
                  </w:rPr>
                  <w:t xml:space="preserve">] </w:t>
                </w:r>
                <w:r w:rsidR="00E45543">
                  <w:t>(</w:t>
                </w:r>
                <w:r>
                  <w:t>1959</w:t>
                </w:r>
                <w:r w:rsidR="00E45543">
                  <w:t>)</w:t>
                </w:r>
                <w:r>
                  <w:t>. In</w:t>
                </w:r>
                <w:r w:rsidR="00E45543">
                  <w:rPr>
                    <w:i/>
                  </w:rPr>
                  <w:t xml:space="preserve"> A la fiesta [</w:t>
                </w:r>
                <w:r>
                  <w:rPr>
                    <w:i/>
                  </w:rPr>
                  <w:t>At the fiesta</w:t>
                </w:r>
                <w:r w:rsidR="00E45543">
                  <w:t>] (</w:t>
                </w:r>
                <w:r>
                  <w:t>1948</w:t>
                </w:r>
                <w:r w:rsidR="00E45543">
                  <w:t>)</w:t>
                </w:r>
                <w:r>
                  <w:t xml:space="preserve">, Morel reveals his creativity and visual acuity in depicting a Dominican festival located in the fertile </w:t>
                </w:r>
                <w:proofErr w:type="spellStart"/>
                <w:r>
                  <w:t>Cibao</w:t>
                </w:r>
                <w:proofErr w:type="spellEnd"/>
                <w:r>
                  <w:t xml:space="preserve"> hinterland. As in many of his landscapes, Morel featured the traditional </w:t>
                </w:r>
                <w:proofErr w:type="spellStart"/>
                <w:r>
                  <w:t>bohío</w:t>
                </w:r>
                <w:proofErr w:type="spellEnd"/>
                <w:r>
                  <w:t xml:space="preserve"> (timber-framed</w:t>
                </w:r>
                <w:r w:rsidR="00E45543">
                  <w:t>,</w:t>
                </w:r>
                <w:r>
                  <w:t xml:space="preserve"> thatched-roofed huts with palm fronds),</w:t>
                </w:r>
                <w:r w:rsidR="00A11F14">
                  <w:t xml:space="preserve"> which was</w:t>
                </w:r>
                <w:r>
                  <w:t xml:space="preserve"> one of the most popular examples of domestic architecture of the Pre-Columbian region. This motif not only unites Morel’s audience to the idyllic Caribbean tropical landscape and </w:t>
                </w:r>
                <w:proofErr w:type="gramStart"/>
                <w:r>
                  <w:t>its</w:t>
                </w:r>
                <w:proofErr w:type="gramEnd"/>
                <w:r>
                  <w:t xml:space="preserve"> past, but highlights the significance of festivals in Dominican culture. The artist’s generously applied brushstrokes and intense variations in colour and tone are characteristic of his expressionist mode that alludes to the diversity and complexities of Dominican life. Similarly, there are aspects of realism in his figurative expressionist works of the late 1940s. In </w:t>
                </w:r>
                <w:proofErr w:type="spellStart"/>
                <w:r>
                  <w:rPr>
                    <w:i/>
                  </w:rPr>
                  <w:t>Retr</w:t>
                </w:r>
                <w:r w:rsidR="00E45543">
                  <w:rPr>
                    <w:i/>
                  </w:rPr>
                  <w:t>ato</w:t>
                </w:r>
                <w:proofErr w:type="spellEnd"/>
                <w:r w:rsidR="00E45543">
                  <w:rPr>
                    <w:i/>
                  </w:rPr>
                  <w:t xml:space="preserve"> de </w:t>
                </w:r>
                <w:proofErr w:type="spellStart"/>
                <w:r w:rsidR="00E45543">
                  <w:rPr>
                    <w:i/>
                  </w:rPr>
                  <w:t>Luichi</w:t>
                </w:r>
                <w:proofErr w:type="spellEnd"/>
                <w:r w:rsidR="00E45543">
                  <w:rPr>
                    <w:i/>
                  </w:rPr>
                  <w:t xml:space="preserve"> Martinez </w:t>
                </w:r>
                <w:proofErr w:type="spellStart"/>
                <w:r w:rsidR="00E45543">
                  <w:rPr>
                    <w:i/>
                  </w:rPr>
                  <w:t>Richiez</w:t>
                </w:r>
                <w:proofErr w:type="spellEnd"/>
                <w:r w:rsidR="00E45543">
                  <w:rPr>
                    <w:i/>
                  </w:rPr>
                  <w:t xml:space="preserve"> [</w:t>
                </w:r>
                <w:r>
                  <w:rPr>
                    <w:i/>
                  </w:rPr>
                  <w:t xml:space="preserve">Portrait of </w:t>
                </w:r>
                <w:proofErr w:type="spellStart"/>
                <w:r>
                  <w:rPr>
                    <w:i/>
                  </w:rPr>
                  <w:t>Luichi</w:t>
                </w:r>
                <w:proofErr w:type="spellEnd"/>
                <w:r>
                  <w:rPr>
                    <w:i/>
                  </w:rPr>
                  <w:t xml:space="preserve"> Martinez </w:t>
                </w:r>
                <w:proofErr w:type="spellStart"/>
                <w:r>
                  <w:rPr>
                    <w:i/>
                  </w:rPr>
                  <w:t>Richiez</w:t>
                </w:r>
                <w:proofErr w:type="spellEnd"/>
                <w:r w:rsidR="00E45543">
                  <w:rPr>
                    <w:i/>
                  </w:rPr>
                  <w:t>]</w:t>
                </w:r>
                <w:r>
                  <w:t xml:space="preserve"> </w:t>
                </w:r>
                <w:r w:rsidR="00E45543">
                  <w:t>(</w:t>
                </w:r>
                <w:r>
                  <w:t>1949</w:t>
                </w:r>
                <w:r w:rsidR="00E45543">
                  <w:t>)</w:t>
                </w:r>
                <w:r>
                  <w:t xml:space="preserve">, Morel has focused on Afro-Caribbean features, applying dramatic, intense colours with </w:t>
                </w:r>
                <w:proofErr w:type="gramStart"/>
                <w:r>
                  <w:t>heavily-textured</w:t>
                </w:r>
                <w:proofErr w:type="gramEnd"/>
                <w:r>
                  <w:t xml:space="preserve"> brushstrokes to portray the model’s psychological state.</w:t>
                </w:r>
              </w:p>
              <w:p w14:paraId="7310B28F" w14:textId="77777777" w:rsidR="00E45543" w:rsidRDefault="00E45543" w:rsidP="00054F0F"/>
              <w:p w14:paraId="6BE0064B" w14:textId="34A2AC30" w:rsidR="00054F0F" w:rsidRDefault="00054F0F" w:rsidP="00054F0F">
                <w:r>
                  <w:t>Throughout his career, Morel received many prestigious awards</w:t>
                </w:r>
                <w:r w:rsidR="00E45543">
                  <w:t xml:space="preserve">, including </w:t>
                </w:r>
                <w:r>
                  <w:t xml:space="preserve">first prize in painting at the VI </w:t>
                </w:r>
                <w:proofErr w:type="spellStart"/>
                <w:r>
                  <w:t>Bienal</w:t>
                </w:r>
                <w:proofErr w:type="spellEnd"/>
                <w:r>
                  <w:t xml:space="preserve"> </w:t>
                </w:r>
                <w:proofErr w:type="spellStart"/>
                <w:r>
                  <w:t>Nacional</w:t>
                </w:r>
                <w:proofErr w:type="spellEnd"/>
                <w:r>
                  <w:t xml:space="preserve"> de Arte </w:t>
                </w:r>
                <w:proofErr w:type="spellStart"/>
                <w:r>
                  <w:t>Plásticas</w:t>
                </w:r>
                <w:proofErr w:type="spellEnd"/>
                <w:r>
                  <w:t xml:space="preserve"> (1952), and </w:t>
                </w:r>
                <w:r>
                  <w:rPr>
                    <w:i/>
                  </w:rPr>
                  <w:t>La</w:t>
                </w:r>
                <w:r>
                  <w:t xml:space="preserve"> </w:t>
                </w:r>
                <w:proofErr w:type="spellStart"/>
                <w:r>
                  <w:rPr>
                    <w:i/>
                  </w:rPr>
                  <w:t>Orden</w:t>
                </w:r>
                <w:proofErr w:type="spellEnd"/>
                <w:r>
                  <w:rPr>
                    <w:i/>
                  </w:rPr>
                  <w:t xml:space="preserve"> de Duarte en el </w:t>
                </w:r>
                <w:proofErr w:type="spellStart"/>
                <w:r>
                  <w:rPr>
                    <w:i/>
                  </w:rPr>
                  <w:t>grado</w:t>
                </w:r>
                <w:proofErr w:type="spellEnd"/>
                <w:r>
                  <w:rPr>
                    <w:i/>
                  </w:rPr>
                  <w:t xml:space="preserve"> de Caballero</w:t>
                </w:r>
                <w:r w:rsidR="0064418B">
                  <w:t xml:space="preserve"> [in the rank of Knight]</w:t>
                </w:r>
                <w:r>
                  <w:t xml:space="preserve"> in 1973, the highest honour presented by the Dominican government. As a regional artist, Morel forged an indigenous modernism that was specifically </w:t>
                </w:r>
                <w:proofErr w:type="spellStart"/>
                <w:r>
                  <w:rPr>
                    <w:i/>
                  </w:rPr>
                  <w:t>dominicanidad</w:t>
                </w:r>
                <w:proofErr w:type="spellEnd"/>
                <w:r>
                  <w:t xml:space="preserve"> in nationalist sentiment and cultural identity. His artistic oeuvre provides a unique introduction to twentieth-century visual culture in the Caribbean island nation. </w:t>
                </w:r>
              </w:p>
              <w:p w14:paraId="44CE2033" w14:textId="77777777" w:rsidR="00AE4C5D" w:rsidRDefault="00AE4C5D" w:rsidP="00054F0F"/>
              <w:p w14:paraId="4ECAC738" w14:textId="05985E12" w:rsidR="00AE4C5D" w:rsidRDefault="00AE4C5D" w:rsidP="00AE4C5D">
                <w:pPr>
                  <w:pStyle w:val="Heading1"/>
                  <w:outlineLvl w:val="0"/>
                </w:pPr>
                <w:r>
                  <w:t>List of Works:</w:t>
                </w:r>
              </w:p>
              <w:p w14:paraId="54499878" w14:textId="33EC44A0" w:rsidR="00AE4C5D" w:rsidRDefault="00AE4C5D" w:rsidP="00AE4C5D">
                <w:pPr>
                  <w:autoSpaceDE w:val="0"/>
                  <w:autoSpaceDN w:val="0"/>
                  <w:adjustRightInd w:val="0"/>
                  <w:spacing w:after="200"/>
                </w:pPr>
                <w:proofErr w:type="spellStart"/>
                <w:r>
                  <w:rPr>
                    <w:i/>
                  </w:rPr>
                  <w:t>Paisaje</w:t>
                </w:r>
                <w:proofErr w:type="spellEnd"/>
                <w:r>
                  <w:rPr>
                    <w:i/>
                  </w:rPr>
                  <w:t xml:space="preserve"> [Landscape]</w:t>
                </w:r>
                <w:r>
                  <w:t xml:space="preserve"> (1</w:t>
                </w:r>
                <w:r w:rsidR="00EB7C5B">
                  <w:t>927). Oil on canvas, 41 x 56 cm</w:t>
                </w:r>
                <w:r>
                  <w:t xml:space="preserve">. </w:t>
                </w:r>
                <w:proofErr w:type="spellStart"/>
                <w:r>
                  <w:t>Museo</w:t>
                </w:r>
                <w:proofErr w:type="spellEnd"/>
                <w:r>
                  <w:t xml:space="preserve"> </w:t>
                </w:r>
                <w:proofErr w:type="spellStart"/>
                <w:r>
                  <w:t>Bellapart</w:t>
                </w:r>
                <w:proofErr w:type="spellEnd"/>
                <w:r>
                  <w:t>, Santo Domingo, Dominican Republic.</w:t>
                </w:r>
              </w:p>
              <w:p w14:paraId="266B075E" w14:textId="0A042F83" w:rsidR="00AE4C5D" w:rsidRDefault="00AE4C5D" w:rsidP="00AE4C5D">
                <w:pPr>
                  <w:autoSpaceDE w:val="0"/>
                  <w:autoSpaceDN w:val="0"/>
                  <w:adjustRightInd w:val="0"/>
                </w:pPr>
                <w:proofErr w:type="spellStart"/>
                <w:r w:rsidRPr="00974640">
                  <w:rPr>
                    <w:i/>
                  </w:rPr>
                  <w:t>Paisaje</w:t>
                </w:r>
                <w:proofErr w:type="spellEnd"/>
                <w:r w:rsidRPr="00974640">
                  <w:rPr>
                    <w:i/>
                  </w:rPr>
                  <w:t>,</w:t>
                </w:r>
                <w:r>
                  <w:t xml:space="preserve"> </w:t>
                </w:r>
                <w:proofErr w:type="spellStart"/>
                <w:r w:rsidR="00EB7C5B">
                  <w:rPr>
                    <w:i/>
                  </w:rPr>
                  <w:t>Marchanta</w:t>
                </w:r>
                <w:proofErr w:type="spellEnd"/>
                <w:r w:rsidR="00EB7C5B">
                  <w:rPr>
                    <w:i/>
                  </w:rPr>
                  <w:t xml:space="preserve"> y </w:t>
                </w:r>
                <w:proofErr w:type="spellStart"/>
                <w:r w:rsidR="00EB7C5B">
                  <w:rPr>
                    <w:i/>
                  </w:rPr>
                  <w:t>otras</w:t>
                </w:r>
                <w:proofErr w:type="spellEnd"/>
                <w:r w:rsidR="00EB7C5B">
                  <w:rPr>
                    <w:i/>
                  </w:rPr>
                  <w:t xml:space="preserve"> </w:t>
                </w:r>
                <w:proofErr w:type="spellStart"/>
                <w:r w:rsidR="00EB7C5B">
                  <w:rPr>
                    <w:i/>
                  </w:rPr>
                  <w:t>transeúntas</w:t>
                </w:r>
                <w:proofErr w:type="spellEnd"/>
                <w:r w:rsidR="00EB7C5B">
                  <w:rPr>
                    <w:i/>
                  </w:rPr>
                  <w:t xml:space="preserve"> [</w:t>
                </w:r>
                <w:r>
                  <w:rPr>
                    <w:i/>
                  </w:rPr>
                  <w:t>Landscape,</w:t>
                </w:r>
                <w:r w:rsidR="00EB7C5B">
                  <w:rPr>
                    <w:i/>
                  </w:rPr>
                  <w:t xml:space="preserve"> Merchants and other bystanders] </w:t>
                </w:r>
                <w:r w:rsidR="00EB7C5B">
                  <w:t>(1930). Oil on canvas, 40 x 33 cm.</w:t>
                </w:r>
                <w:r>
                  <w:t xml:space="preserve"> Centro Cultural Eduardo Léon </w:t>
                </w:r>
                <w:proofErr w:type="spellStart"/>
                <w:r>
                  <w:t>Jimenes</w:t>
                </w:r>
                <w:proofErr w:type="spellEnd"/>
                <w:r>
                  <w:t>, Santiago, Dominican Republic.</w:t>
                </w:r>
              </w:p>
              <w:p w14:paraId="73065778" w14:textId="77777777" w:rsidR="00AE4C5D" w:rsidRDefault="00AE4C5D" w:rsidP="00AE4C5D">
                <w:pPr>
                  <w:autoSpaceDE w:val="0"/>
                  <w:autoSpaceDN w:val="0"/>
                  <w:adjustRightInd w:val="0"/>
                </w:pPr>
              </w:p>
              <w:p w14:paraId="55568AE2" w14:textId="2E5F5A56" w:rsidR="00AE4C5D" w:rsidRDefault="00EB7C5B" w:rsidP="00AE4C5D">
                <w:pPr>
                  <w:autoSpaceDE w:val="0"/>
                  <w:autoSpaceDN w:val="0"/>
                  <w:adjustRightInd w:val="0"/>
                </w:pPr>
                <w:proofErr w:type="spellStart"/>
                <w:r>
                  <w:rPr>
                    <w:i/>
                  </w:rPr>
                  <w:t>Campesino</w:t>
                </w:r>
                <w:proofErr w:type="spellEnd"/>
                <w:r>
                  <w:rPr>
                    <w:i/>
                  </w:rPr>
                  <w:t xml:space="preserve"> </w:t>
                </w:r>
                <w:proofErr w:type="spellStart"/>
                <w:r>
                  <w:rPr>
                    <w:i/>
                  </w:rPr>
                  <w:t>cibaeño</w:t>
                </w:r>
                <w:proofErr w:type="spellEnd"/>
                <w:r>
                  <w:rPr>
                    <w:i/>
                  </w:rPr>
                  <w:t xml:space="preserve"> [</w:t>
                </w:r>
                <w:r w:rsidR="00AE4C5D">
                  <w:rPr>
                    <w:i/>
                  </w:rPr>
                  <w:t xml:space="preserve">Peasant from </w:t>
                </w:r>
                <w:proofErr w:type="spellStart"/>
                <w:r w:rsidR="00AE4C5D">
                  <w:rPr>
                    <w:i/>
                  </w:rPr>
                  <w:t>Cibao</w:t>
                </w:r>
                <w:proofErr w:type="spellEnd"/>
                <w:r>
                  <w:rPr>
                    <w:i/>
                  </w:rPr>
                  <w:t>]</w:t>
                </w:r>
                <w:r>
                  <w:t xml:space="preserve"> (1941). Oil on canvas, 84 x 74.5 cm.</w:t>
                </w:r>
                <w:r w:rsidR="00AE4C5D">
                  <w:t xml:space="preserve"> </w:t>
                </w:r>
                <w:proofErr w:type="spellStart"/>
                <w:r w:rsidR="00AE4C5D">
                  <w:t>Museo</w:t>
                </w:r>
                <w:proofErr w:type="spellEnd"/>
                <w:r w:rsidR="00AE4C5D">
                  <w:t xml:space="preserve"> de Arte </w:t>
                </w:r>
                <w:proofErr w:type="spellStart"/>
                <w:r w:rsidR="00AE4C5D">
                  <w:t>Moderno</w:t>
                </w:r>
                <w:proofErr w:type="spellEnd"/>
                <w:r w:rsidR="00AE4C5D">
                  <w:t>, Santo Domingo, Dominican Republic.</w:t>
                </w:r>
              </w:p>
              <w:p w14:paraId="746BBD7E" w14:textId="77777777" w:rsidR="00AE4C5D" w:rsidRDefault="00AE4C5D" w:rsidP="00AE4C5D">
                <w:pPr>
                  <w:autoSpaceDE w:val="0"/>
                  <w:autoSpaceDN w:val="0"/>
                  <w:adjustRightInd w:val="0"/>
                </w:pPr>
              </w:p>
              <w:p w14:paraId="64517B50" w14:textId="5D81CF58" w:rsidR="00AE4C5D" w:rsidRDefault="00FE6CD9" w:rsidP="00AE4C5D">
                <w:pPr>
                  <w:autoSpaceDE w:val="0"/>
                  <w:autoSpaceDN w:val="0"/>
                  <w:adjustRightInd w:val="0"/>
                </w:pPr>
                <w:r>
                  <w:rPr>
                    <w:i/>
                  </w:rPr>
                  <w:t xml:space="preserve">La </w:t>
                </w:r>
                <w:proofErr w:type="spellStart"/>
                <w:r>
                  <w:rPr>
                    <w:i/>
                  </w:rPr>
                  <w:t>bachata</w:t>
                </w:r>
                <w:proofErr w:type="spellEnd"/>
                <w:r>
                  <w:rPr>
                    <w:i/>
                  </w:rPr>
                  <w:t xml:space="preserve"> [The Party]</w:t>
                </w:r>
                <w:r w:rsidR="00AE4C5D">
                  <w:t xml:space="preserve"> </w:t>
                </w:r>
                <w:r>
                  <w:t>(</w:t>
                </w:r>
                <w:r w:rsidR="00AE4C5D">
                  <w:t>1942</w:t>
                </w:r>
                <w:r>
                  <w:t>). Oil on canvas, 100.5 x 128.5 cm.</w:t>
                </w:r>
                <w:r w:rsidR="00AE4C5D">
                  <w:t xml:space="preserve"> </w:t>
                </w:r>
                <w:proofErr w:type="spellStart"/>
                <w:r w:rsidR="00AE4C5D">
                  <w:t>Museo</w:t>
                </w:r>
                <w:proofErr w:type="spellEnd"/>
                <w:r w:rsidR="00AE4C5D">
                  <w:t xml:space="preserve"> de Arte </w:t>
                </w:r>
                <w:proofErr w:type="spellStart"/>
                <w:r w:rsidR="00AE4C5D">
                  <w:t>Moderno</w:t>
                </w:r>
                <w:proofErr w:type="spellEnd"/>
                <w:r w:rsidR="00AE4C5D">
                  <w:t>, Santo Domingo, Dominican Republic.</w:t>
                </w:r>
              </w:p>
              <w:p w14:paraId="24F4A5AC" w14:textId="77777777" w:rsidR="00AE4C5D" w:rsidRDefault="00AE4C5D" w:rsidP="00AE4C5D">
                <w:pPr>
                  <w:autoSpaceDE w:val="0"/>
                  <w:autoSpaceDN w:val="0"/>
                  <w:adjustRightInd w:val="0"/>
                </w:pPr>
              </w:p>
              <w:p w14:paraId="4137BDB6" w14:textId="77777777" w:rsidR="00974640" w:rsidRDefault="00974640" w:rsidP="00974640">
                <w:pPr>
                  <w:autoSpaceDE w:val="0"/>
                  <w:autoSpaceDN w:val="0"/>
                  <w:adjustRightInd w:val="0"/>
                </w:pPr>
                <w:r>
                  <w:rPr>
                    <w:i/>
                  </w:rPr>
                  <w:t>A la Fiesta [At the Fiesta)</w:t>
                </w:r>
                <w:r>
                  <w:t xml:space="preserve"> (1948). Oil on canvas, 82 x 105 cm. </w:t>
                </w:r>
                <w:proofErr w:type="spellStart"/>
                <w:r>
                  <w:t>Museo</w:t>
                </w:r>
                <w:proofErr w:type="spellEnd"/>
                <w:r>
                  <w:t xml:space="preserve"> </w:t>
                </w:r>
                <w:proofErr w:type="spellStart"/>
                <w:r>
                  <w:t>Bellapart</w:t>
                </w:r>
                <w:proofErr w:type="spellEnd"/>
                <w:r>
                  <w:t>, Santo Domingo, Dominican Republic.</w:t>
                </w:r>
              </w:p>
              <w:p w14:paraId="6BCE67F9" w14:textId="77777777" w:rsidR="00974640" w:rsidRDefault="00974640" w:rsidP="00974640">
                <w:pPr>
                  <w:autoSpaceDE w:val="0"/>
                  <w:autoSpaceDN w:val="0"/>
                  <w:adjustRightInd w:val="0"/>
                </w:pPr>
              </w:p>
              <w:p w14:paraId="15441BD3" w14:textId="3656B8F6" w:rsidR="00974640" w:rsidRDefault="00974640" w:rsidP="00AE4C5D">
                <w:pPr>
                  <w:autoSpaceDE w:val="0"/>
                  <w:autoSpaceDN w:val="0"/>
                  <w:adjustRightInd w:val="0"/>
                </w:pPr>
                <w:proofErr w:type="spellStart"/>
                <w:r>
                  <w:rPr>
                    <w:i/>
                  </w:rPr>
                  <w:t>Retrato</w:t>
                </w:r>
                <w:proofErr w:type="spellEnd"/>
                <w:r>
                  <w:rPr>
                    <w:i/>
                  </w:rPr>
                  <w:t xml:space="preserve"> de </w:t>
                </w:r>
                <w:proofErr w:type="spellStart"/>
                <w:r>
                  <w:rPr>
                    <w:i/>
                  </w:rPr>
                  <w:t>Luichi</w:t>
                </w:r>
                <w:proofErr w:type="spellEnd"/>
                <w:r>
                  <w:rPr>
                    <w:i/>
                  </w:rPr>
                  <w:t xml:space="preserve"> Martinez </w:t>
                </w:r>
                <w:proofErr w:type="spellStart"/>
                <w:r>
                  <w:rPr>
                    <w:i/>
                  </w:rPr>
                  <w:t>Richiez</w:t>
                </w:r>
                <w:proofErr w:type="spellEnd"/>
                <w:r>
                  <w:rPr>
                    <w:i/>
                  </w:rPr>
                  <w:t xml:space="preserve"> [Portrait of </w:t>
                </w:r>
                <w:proofErr w:type="spellStart"/>
                <w:r>
                  <w:rPr>
                    <w:i/>
                  </w:rPr>
                  <w:t>Luichi</w:t>
                </w:r>
                <w:proofErr w:type="spellEnd"/>
                <w:r>
                  <w:rPr>
                    <w:i/>
                  </w:rPr>
                  <w:t xml:space="preserve"> Martinez </w:t>
                </w:r>
                <w:proofErr w:type="spellStart"/>
                <w:r>
                  <w:rPr>
                    <w:i/>
                  </w:rPr>
                  <w:t>Richiez</w:t>
                </w:r>
                <w:proofErr w:type="spellEnd"/>
                <w:r>
                  <w:rPr>
                    <w:i/>
                  </w:rPr>
                  <w:t>]</w:t>
                </w:r>
                <w:r>
                  <w:t xml:space="preserve"> (1949). Oil on canvas, 57 x 47 cm. </w:t>
                </w:r>
                <w:proofErr w:type="spellStart"/>
                <w:r>
                  <w:t>Museo</w:t>
                </w:r>
                <w:proofErr w:type="spellEnd"/>
                <w:r>
                  <w:t xml:space="preserve"> </w:t>
                </w:r>
                <w:proofErr w:type="spellStart"/>
                <w:r>
                  <w:t>Bellapart</w:t>
                </w:r>
                <w:proofErr w:type="spellEnd"/>
                <w:r>
                  <w:t>, Santo Domingo, Dominican Republic.</w:t>
                </w:r>
              </w:p>
              <w:p w14:paraId="1CA07175" w14:textId="77777777" w:rsidR="00974640" w:rsidRDefault="00974640" w:rsidP="00AE4C5D">
                <w:pPr>
                  <w:autoSpaceDE w:val="0"/>
                  <w:autoSpaceDN w:val="0"/>
                  <w:adjustRightInd w:val="0"/>
                </w:pPr>
              </w:p>
              <w:p w14:paraId="1A25823A" w14:textId="77777777" w:rsidR="00974640" w:rsidRDefault="00974640" w:rsidP="00974640">
                <w:pPr>
                  <w:autoSpaceDE w:val="0"/>
                  <w:autoSpaceDN w:val="0"/>
                  <w:adjustRightInd w:val="0"/>
                </w:pPr>
                <w:proofErr w:type="spellStart"/>
                <w:r>
                  <w:rPr>
                    <w:i/>
                  </w:rPr>
                  <w:t>Pelea</w:t>
                </w:r>
                <w:proofErr w:type="spellEnd"/>
                <w:r>
                  <w:rPr>
                    <w:i/>
                  </w:rPr>
                  <w:t xml:space="preserve"> de </w:t>
                </w:r>
                <w:proofErr w:type="spellStart"/>
                <w:r>
                  <w:rPr>
                    <w:i/>
                  </w:rPr>
                  <w:t>gallos</w:t>
                </w:r>
                <w:proofErr w:type="spellEnd"/>
                <w:r>
                  <w:rPr>
                    <w:i/>
                  </w:rPr>
                  <w:t xml:space="preserve"> [Cockfight]</w:t>
                </w:r>
                <w:r>
                  <w:t xml:space="preserve"> (1950). Oil on canvas, 75.5 x 92 cm. </w:t>
                </w:r>
                <w:proofErr w:type="spellStart"/>
                <w:r>
                  <w:t>Museo</w:t>
                </w:r>
                <w:proofErr w:type="spellEnd"/>
                <w:r>
                  <w:t xml:space="preserve"> de Arte </w:t>
                </w:r>
                <w:proofErr w:type="spellStart"/>
                <w:r>
                  <w:t>Moderno</w:t>
                </w:r>
                <w:proofErr w:type="spellEnd"/>
                <w:r>
                  <w:t>, Santo Domingo, Dominican Republic.</w:t>
                </w:r>
              </w:p>
              <w:p w14:paraId="70EC3668" w14:textId="77777777" w:rsidR="00974640" w:rsidRDefault="00974640" w:rsidP="00AE4C5D">
                <w:pPr>
                  <w:autoSpaceDE w:val="0"/>
                  <w:autoSpaceDN w:val="0"/>
                  <w:adjustRightInd w:val="0"/>
                  <w:rPr>
                    <w:i/>
                  </w:rPr>
                </w:pPr>
              </w:p>
              <w:p w14:paraId="0C5E6EAC" w14:textId="312D69F5" w:rsidR="003F0D73" w:rsidRDefault="00FE6CD9" w:rsidP="000C0A49">
                <w:pPr>
                  <w:autoSpaceDE w:val="0"/>
                  <w:autoSpaceDN w:val="0"/>
                  <w:adjustRightInd w:val="0"/>
                </w:pPr>
                <w:r>
                  <w:rPr>
                    <w:i/>
                  </w:rPr>
                  <w:t xml:space="preserve">Fiesta </w:t>
                </w:r>
                <w:proofErr w:type="spellStart"/>
                <w:r>
                  <w:rPr>
                    <w:i/>
                  </w:rPr>
                  <w:t>Campesina</w:t>
                </w:r>
                <w:proofErr w:type="spellEnd"/>
                <w:r>
                  <w:rPr>
                    <w:i/>
                  </w:rPr>
                  <w:t xml:space="preserve"> [</w:t>
                </w:r>
                <w:r w:rsidR="00AE4C5D">
                  <w:rPr>
                    <w:i/>
                  </w:rPr>
                  <w:t>Women’s Festival</w:t>
                </w:r>
                <w:r>
                  <w:rPr>
                    <w:i/>
                  </w:rPr>
                  <w:t>]</w:t>
                </w:r>
                <w:r w:rsidR="00AE4C5D">
                  <w:t xml:space="preserve"> </w:t>
                </w:r>
                <w:r>
                  <w:t>(</w:t>
                </w:r>
                <w:r w:rsidR="00AE4C5D">
                  <w:t>1959</w:t>
                </w:r>
                <w:r>
                  <w:t>). Oil on wood, 106 x 160 cm.</w:t>
                </w:r>
                <w:r w:rsidR="00AE4C5D">
                  <w:t xml:space="preserve"> Centro Cultural Eduardo León </w:t>
                </w:r>
                <w:proofErr w:type="spellStart"/>
                <w:r w:rsidR="00AE4C5D">
                  <w:t>Jimenes</w:t>
                </w:r>
                <w:proofErr w:type="spellEnd"/>
                <w:r w:rsidR="00AE4C5D">
                  <w:t xml:space="preserve">, Santiago, Dominican Republic. </w:t>
                </w:r>
              </w:p>
            </w:tc>
            <w:bookmarkStart w:id="1" w:name="_GoBack" w:displacedByCustomXml="next"/>
            <w:bookmarkEnd w:id="1" w:displacedByCustomXml="next"/>
          </w:sdtContent>
        </w:sdt>
      </w:tr>
      <w:tr w:rsidR="003235A7" w14:paraId="4A2219DB" w14:textId="77777777" w:rsidTr="003235A7">
        <w:tc>
          <w:tcPr>
            <w:tcW w:w="9016" w:type="dxa"/>
          </w:tcPr>
          <w:p w14:paraId="30F15A3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63912A0F45B34FB38B6AFC2A6EEDD5"/>
              </w:placeholder>
            </w:sdtPr>
            <w:sdtEndPr/>
            <w:sdtContent>
              <w:p w14:paraId="7A4E139B" w14:textId="77777777" w:rsidR="00005E73" w:rsidRDefault="000C0A49" w:rsidP="00005E73">
                <w:sdt>
                  <w:sdtPr>
                    <w:id w:val="-1297672156"/>
                    <w:citation/>
                  </w:sdtPr>
                  <w:sdtEndPr/>
                  <w:sdtContent>
                    <w:r w:rsidR="00005E73">
                      <w:fldChar w:fldCharType="begin"/>
                    </w:r>
                    <w:r w:rsidR="00005E73">
                      <w:rPr>
                        <w:lang w:val="en-US"/>
                      </w:rPr>
                      <w:instrText xml:space="preserve"> CITATION Gar07 \l 1033 </w:instrText>
                    </w:r>
                    <w:r w:rsidR="00005E73">
                      <w:fldChar w:fldCharType="separate"/>
                    </w:r>
                    <w:r w:rsidR="00005E73">
                      <w:rPr>
                        <w:noProof/>
                        <w:lang w:val="en-US"/>
                      </w:rPr>
                      <w:t xml:space="preserve"> (García)</w:t>
                    </w:r>
                    <w:r w:rsidR="00005E73">
                      <w:fldChar w:fldCharType="end"/>
                    </w:r>
                  </w:sdtContent>
                </w:sdt>
              </w:p>
              <w:p w14:paraId="31BD7EF4" w14:textId="77777777" w:rsidR="00005E73" w:rsidRDefault="00005E73" w:rsidP="00005E73"/>
              <w:p w14:paraId="2E704879" w14:textId="77777777" w:rsidR="00005E73" w:rsidRDefault="000C0A49" w:rsidP="00005E73">
                <w:sdt>
                  <w:sdtPr>
                    <w:id w:val="205379182"/>
                    <w:citation/>
                  </w:sdtPr>
                  <w:sdtEndPr/>
                  <w:sdtContent>
                    <w:r w:rsidR="00005E73">
                      <w:fldChar w:fldCharType="begin"/>
                    </w:r>
                    <w:r w:rsidR="00005E73">
                      <w:rPr>
                        <w:lang w:val="en-US"/>
                      </w:rPr>
                      <w:instrText xml:space="preserve"> CITATION Góm06 \l 1033 </w:instrText>
                    </w:r>
                    <w:r w:rsidR="00005E73">
                      <w:fldChar w:fldCharType="separate"/>
                    </w:r>
                    <w:r w:rsidR="00005E73">
                      <w:rPr>
                        <w:noProof/>
                        <w:lang w:val="en-US"/>
                      </w:rPr>
                      <w:t>(Gómez)</w:t>
                    </w:r>
                    <w:r w:rsidR="00005E73">
                      <w:fldChar w:fldCharType="end"/>
                    </w:r>
                  </w:sdtContent>
                </w:sdt>
              </w:p>
              <w:p w14:paraId="206CACE4" w14:textId="77777777" w:rsidR="00005E73" w:rsidRDefault="00005E73" w:rsidP="00005E73"/>
              <w:p w14:paraId="2CA15E1E" w14:textId="77777777" w:rsidR="00005E73" w:rsidRDefault="000C0A49" w:rsidP="00005E73">
                <w:sdt>
                  <w:sdtPr>
                    <w:id w:val="1907886308"/>
                    <w:citation/>
                  </w:sdtPr>
                  <w:sdtEndPr/>
                  <w:sdtContent>
                    <w:r w:rsidR="00005E73">
                      <w:fldChar w:fldCharType="begin"/>
                    </w:r>
                    <w:r w:rsidR="00005E73">
                      <w:rPr>
                        <w:lang w:val="en-US"/>
                      </w:rPr>
                      <w:instrText xml:space="preserve"> CITATION Pou98 \l 1033 </w:instrText>
                    </w:r>
                    <w:r w:rsidR="00005E73">
                      <w:fldChar w:fldCharType="separate"/>
                    </w:r>
                    <w:r w:rsidR="00005E73">
                      <w:rPr>
                        <w:noProof/>
                        <w:lang w:val="en-US"/>
                      </w:rPr>
                      <w:t>(Poupeye)</w:t>
                    </w:r>
                    <w:r w:rsidR="00005E73">
                      <w:fldChar w:fldCharType="end"/>
                    </w:r>
                  </w:sdtContent>
                </w:sdt>
              </w:p>
              <w:p w14:paraId="4EE1B566" w14:textId="77777777" w:rsidR="00005E73" w:rsidRDefault="00005E73" w:rsidP="00005E73"/>
              <w:p w14:paraId="65B8D3E6" w14:textId="77777777" w:rsidR="00005E73" w:rsidRDefault="000C0A49" w:rsidP="00005E73">
                <w:sdt>
                  <w:sdtPr>
                    <w:id w:val="-963656685"/>
                    <w:citation/>
                  </w:sdtPr>
                  <w:sdtEndPr/>
                  <w:sdtContent>
                    <w:r w:rsidR="00005E73">
                      <w:fldChar w:fldCharType="begin"/>
                    </w:r>
                    <w:r w:rsidR="00005E73">
                      <w:rPr>
                        <w:lang w:val="en-US"/>
                      </w:rPr>
                      <w:instrText xml:space="preserve"> CITATION Str96 \l 1033 </w:instrText>
                    </w:r>
                    <w:r w:rsidR="00005E73">
                      <w:fldChar w:fldCharType="separate"/>
                    </w:r>
                    <w:r w:rsidR="00005E73">
                      <w:rPr>
                        <w:noProof/>
                        <w:lang w:val="en-US"/>
                      </w:rPr>
                      <w:t>(Stratton)</w:t>
                    </w:r>
                    <w:r w:rsidR="00005E73">
                      <w:fldChar w:fldCharType="end"/>
                    </w:r>
                  </w:sdtContent>
                </w:sdt>
              </w:p>
              <w:p w14:paraId="4555D164" w14:textId="77777777" w:rsidR="00005E73" w:rsidRDefault="00005E73" w:rsidP="00005E73"/>
              <w:p w14:paraId="361E7959" w14:textId="479078B5" w:rsidR="003235A7" w:rsidRDefault="000C0A49" w:rsidP="00005E73">
                <w:sdt>
                  <w:sdtPr>
                    <w:id w:val="-982154458"/>
                    <w:citation/>
                  </w:sdtPr>
                  <w:sdtEndPr/>
                  <w:sdtContent>
                    <w:r w:rsidR="00005E73">
                      <w:fldChar w:fldCharType="begin"/>
                    </w:r>
                    <w:r w:rsidR="00005E73">
                      <w:rPr>
                        <w:lang w:val="en-US"/>
                      </w:rPr>
                      <w:instrText xml:space="preserve"> CITATION Yor07 \l 1033 </w:instrText>
                    </w:r>
                    <w:r w:rsidR="00005E73">
                      <w:fldChar w:fldCharType="separate"/>
                    </w:r>
                    <w:r w:rsidR="00005E73">
                      <w:rPr>
                        <w:noProof/>
                        <w:lang w:val="en-US"/>
                      </w:rPr>
                      <w:t>(Yoryi Morel: Autonomía y Trascendencia )</w:t>
                    </w:r>
                    <w:r w:rsidR="00005E73">
                      <w:fldChar w:fldCharType="end"/>
                    </w:r>
                  </w:sdtContent>
                </w:sdt>
              </w:p>
            </w:sdtContent>
          </w:sdt>
        </w:tc>
      </w:tr>
    </w:tbl>
    <w:p w14:paraId="1946CE3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w:date="2015-02-06T21:02:00Z" w:initials="H">
    <w:p w14:paraId="372306D8" w14:textId="5B379009" w:rsidR="00A11F14" w:rsidRDefault="00A11F14">
      <w:pPr>
        <w:pStyle w:val="CommentText"/>
      </w:pPr>
      <w:r>
        <w:rPr>
          <w:rStyle w:val="CommentReference"/>
        </w:rPr>
        <w:annotationRef/>
      </w:r>
      <w:r>
        <w:t>Laura: ‘</w:t>
      </w:r>
      <w:proofErr w:type="spellStart"/>
      <w:r>
        <w:t>Mulatta</w:t>
      </w:r>
      <w:proofErr w:type="spellEnd"/>
      <w:r>
        <w:t>’ is often viewed as an offensive term. Can we change this to ‘people of mixed colour’?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DDF3E" w14:textId="77777777" w:rsidR="00A11F14" w:rsidRDefault="00A11F14" w:rsidP="007A0D55">
      <w:pPr>
        <w:spacing w:after="0" w:line="240" w:lineRule="auto"/>
      </w:pPr>
      <w:r>
        <w:separator/>
      </w:r>
    </w:p>
  </w:endnote>
  <w:endnote w:type="continuationSeparator" w:id="0">
    <w:p w14:paraId="3A0D5002" w14:textId="77777777" w:rsidR="00A11F14" w:rsidRDefault="00A11F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B37DE" w14:textId="77777777" w:rsidR="00A11F14" w:rsidRDefault="00A11F14" w:rsidP="007A0D55">
      <w:pPr>
        <w:spacing w:after="0" w:line="240" w:lineRule="auto"/>
      </w:pPr>
      <w:r>
        <w:separator/>
      </w:r>
    </w:p>
  </w:footnote>
  <w:footnote w:type="continuationSeparator" w:id="0">
    <w:p w14:paraId="53F6CEA0" w14:textId="77777777" w:rsidR="00A11F14" w:rsidRDefault="00A11F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CAC06" w14:textId="77777777" w:rsidR="00A11F14" w:rsidRDefault="00A11F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406A1A" w14:textId="77777777" w:rsidR="00A11F14" w:rsidRDefault="00A11F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E7"/>
    <w:rsid w:val="00005E73"/>
    <w:rsid w:val="00032559"/>
    <w:rsid w:val="00052040"/>
    <w:rsid w:val="00054F0F"/>
    <w:rsid w:val="000B25AE"/>
    <w:rsid w:val="000B55AB"/>
    <w:rsid w:val="000C0A49"/>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D0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18B"/>
    <w:rsid w:val="006D0412"/>
    <w:rsid w:val="007411B9"/>
    <w:rsid w:val="00780D95"/>
    <w:rsid w:val="00780DC7"/>
    <w:rsid w:val="007A0D55"/>
    <w:rsid w:val="007B3377"/>
    <w:rsid w:val="007E5F44"/>
    <w:rsid w:val="00821DE3"/>
    <w:rsid w:val="00844ECE"/>
    <w:rsid w:val="00846CE1"/>
    <w:rsid w:val="008A5B87"/>
    <w:rsid w:val="00922950"/>
    <w:rsid w:val="00943C15"/>
    <w:rsid w:val="00974640"/>
    <w:rsid w:val="009A7264"/>
    <w:rsid w:val="009D1606"/>
    <w:rsid w:val="009E18A1"/>
    <w:rsid w:val="009E73D7"/>
    <w:rsid w:val="00A01AF7"/>
    <w:rsid w:val="00A11F14"/>
    <w:rsid w:val="00A12326"/>
    <w:rsid w:val="00A27D2C"/>
    <w:rsid w:val="00A76FD9"/>
    <w:rsid w:val="00AB436D"/>
    <w:rsid w:val="00AD2F24"/>
    <w:rsid w:val="00AD4844"/>
    <w:rsid w:val="00AE4C5D"/>
    <w:rsid w:val="00B219AE"/>
    <w:rsid w:val="00B33145"/>
    <w:rsid w:val="00B574C9"/>
    <w:rsid w:val="00BC39C9"/>
    <w:rsid w:val="00BE5BF7"/>
    <w:rsid w:val="00BF40E1"/>
    <w:rsid w:val="00C240D3"/>
    <w:rsid w:val="00C27FAB"/>
    <w:rsid w:val="00C358D4"/>
    <w:rsid w:val="00C6296B"/>
    <w:rsid w:val="00CC586D"/>
    <w:rsid w:val="00CF1542"/>
    <w:rsid w:val="00CF3EC5"/>
    <w:rsid w:val="00CF79C3"/>
    <w:rsid w:val="00D656DA"/>
    <w:rsid w:val="00D819E7"/>
    <w:rsid w:val="00D83300"/>
    <w:rsid w:val="00D947FD"/>
    <w:rsid w:val="00DC6B48"/>
    <w:rsid w:val="00DF01B0"/>
    <w:rsid w:val="00E44B18"/>
    <w:rsid w:val="00E45543"/>
    <w:rsid w:val="00E85A05"/>
    <w:rsid w:val="00E95829"/>
    <w:rsid w:val="00EA606C"/>
    <w:rsid w:val="00EB0C8C"/>
    <w:rsid w:val="00EB51FD"/>
    <w:rsid w:val="00EB77DB"/>
    <w:rsid w:val="00EB7C5B"/>
    <w:rsid w:val="00ED139F"/>
    <w:rsid w:val="00EF74F7"/>
    <w:rsid w:val="00F36937"/>
    <w:rsid w:val="00F60F53"/>
    <w:rsid w:val="00FA1925"/>
    <w:rsid w:val="00FB11DE"/>
    <w:rsid w:val="00FB589A"/>
    <w:rsid w:val="00FB7317"/>
    <w:rsid w:val="00FE6CD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F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19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9E7"/>
    <w:rPr>
      <w:rFonts w:ascii="Lucida Grande" w:hAnsi="Lucida Grande" w:cs="Lucida Grande"/>
      <w:sz w:val="18"/>
      <w:szCs w:val="18"/>
    </w:rPr>
  </w:style>
  <w:style w:type="character" w:styleId="CommentReference">
    <w:name w:val="annotation reference"/>
    <w:basedOn w:val="DefaultParagraphFont"/>
    <w:uiPriority w:val="99"/>
    <w:semiHidden/>
    <w:rsid w:val="00054F0F"/>
    <w:rPr>
      <w:sz w:val="18"/>
      <w:szCs w:val="18"/>
    </w:rPr>
  </w:style>
  <w:style w:type="paragraph" w:styleId="CommentText">
    <w:name w:val="annotation text"/>
    <w:basedOn w:val="Normal"/>
    <w:link w:val="CommentTextChar"/>
    <w:uiPriority w:val="99"/>
    <w:semiHidden/>
    <w:rsid w:val="00054F0F"/>
    <w:pPr>
      <w:spacing w:line="240" w:lineRule="auto"/>
    </w:pPr>
    <w:rPr>
      <w:sz w:val="24"/>
      <w:szCs w:val="24"/>
    </w:rPr>
  </w:style>
  <w:style w:type="character" w:customStyle="1" w:styleId="CommentTextChar">
    <w:name w:val="Comment Text Char"/>
    <w:basedOn w:val="DefaultParagraphFont"/>
    <w:link w:val="CommentText"/>
    <w:uiPriority w:val="99"/>
    <w:semiHidden/>
    <w:rsid w:val="00054F0F"/>
    <w:rPr>
      <w:sz w:val="24"/>
      <w:szCs w:val="24"/>
    </w:rPr>
  </w:style>
  <w:style w:type="paragraph" w:styleId="CommentSubject">
    <w:name w:val="annotation subject"/>
    <w:basedOn w:val="CommentText"/>
    <w:next w:val="CommentText"/>
    <w:link w:val="CommentSubjectChar"/>
    <w:uiPriority w:val="99"/>
    <w:semiHidden/>
    <w:rsid w:val="00054F0F"/>
    <w:rPr>
      <w:b/>
      <w:bCs/>
      <w:sz w:val="20"/>
      <w:szCs w:val="20"/>
    </w:rPr>
  </w:style>
  <w:style w:type="character" w:customStyle="1" w:styleId="CommentSubjectChar">
    <w:name w:val="Comment Subject Char"/>
    <w:basedOn w:val="CommentTextChar"/>
    <w:link w:val="CommentSubject"/>
    <w:uiPriority w:val="99"/>
    <w:semiHidden/>
    <w:rsid w:val="00054F0F"/>
    <w:rPr>
      <w:b/>
      <w:bCs/>
      <w:sz w:val="20"/>
      <w:szCs w:val="20"/>
    </w:rPr>
  </w:style>
  <w:style w:type="paragraph" w:styleId="Caption">
    <w:name w:val="caption"/>
    <w:basedOn w:val="Normal"/>
    <w:next w:val="Normal"/>
    <w:uiPriority w:val="35"/>
    <w:semiHidden/>
    <w:qFormat/>
    <w:rsid w:val="00C240D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19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9E7"/>
    <w:rPr>
      <w:rFonts w:ascii="Lucida Grande" w:hAnsi="Lucida Grande" w:cs="Lucida Grande"/>
      <w:sz w:val="18"/>
      <w:szCs w:val="18"/>
    </w:rPr>
  </w:style>
  <w:style w:type="character" w:styleId="CommentReference">
    <w:name w:val="annotation reference"/>
    <w:basedOn w:val="DefaultParagraphFont"/>
    <w:uiPriority w:val="99"/>
    <w:semiHidden/>
    <w:rsid w:val="00054F0F"/>
    <w:rPr>
      <w:sz w:val="18"/>
      <w:szCs w:val="18"/>
    </w:rPr>
  </w:style>
  <w:style w:type="paragraph" w:styleId="CommentText">
    <w:name w:val="annotation text"/>
    <w:basedOn w:val="Normal"/>
    <w:link w:val="CommentTextChar"/>
    <w:uiPriority w:val="99"/>
    <w:semiHidden/>
    <w:rsid w:val="00054F0F"/>
    <w:pPr>
      <w:spacing w:line="240" w:lineRule="auto"/>
    </w:pPr>
    <w:rPr>
      <w:sz w:val="24"/>
      <w:szCs w:val="24"/>
    </w:rPr>
  </w:style>
  <w:style w:type="character" w:customStyle="1" w:styleId="CommentTextChar">
    <w:name w:val="Comment Text Char"/>
    <w:basedOn w:val="DefaultParagraphFont"/>
    <w:link w:val="CommentText"/>
    <w:uiPriority w:val="99"/>
    <w:semiHidden/>
    <w:rsid w:val="00054F0F"/>
    <w:rPr>
      <w:sz w:val="24"/>
      <w:szCs w:val="24"/>
    </w:rPr>
  </w:style>
  <w:style w:type="paragraph" w:styleId="CommentSubject">
    <w:name w:val="annotation subject"/>
    <w:basedOn w:val="CommentText"/>
    <w:next w:val="CommentText"/>
    <w:link w:val="CommentSubjectChar"/>
    <w:uiPriority w:val="99"/>
    <w:semiHidden/>
    <w:rsid w:val="00054F0F"/>
    <w:rPr>
      <w:b/>
      <w:bCs/>
      <w:sz w:val="20"/>
      <w:szCs w:val="20"/>
    </w:rPr>
  </w:style>
  <w:style w:type="character" w:customStyle="1" w:styleId="CommentSubjectChar">
    <w:name w:val="Comment Subject Char"/>
    <w:basedOn w:val="CommentTextChar"/>
    <w:link w:val="CommentSubject"/>
    <w:uiPriority w:val="99"/>
    <w:semiHidden/>
    <w:rsid w:val="00054F0F"/>
    <w:rPr>
      <w:b/>
      <w:bCs/>
      <w:sz w:val="20"/>
      <w:szCs w:val="20"/>
    </w:rPr>
  </w:style>
  <w:style w:type="paragraph" w:styleId="Caption">
    <w:name w:val="caption"/>
    <w:basedOn w:val="Normal"/>
    <w:next w:val="Normal"/>
    <w:uiPriority w:val="35"/>
    <w:semiHidden/>
    <w:qFormat/>
    <w:rsid w:val="00C240D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B1C2C8BE0D344AB57AA540E33A0C35"/>
        <w:category>
          <w:name w:val="General"/>
          <w:gallery w:val="placeholder"/>
        </w:category>
        <w:types>
          <w:type w:val="bbPlcHdr"/>
        </w:types>
        <w:behaviors>
          <w:behavior w:val="content"/>
        </w:behaviors>
        <w:guid w:val="{F01FC9A0-7499-5C47-A343-FDD5810628A8}"/>
      </w:docPartPr>
      <w:docPartBody>
        <w:p w:rsidR="006A097A" w:rsidRDefault="006A097A">
          <w:pPr>
            <w:pStyle w:val="2FB1C2C8BE0D344AB57AA540E33A0C35"/>
          </w:pPr>
          <w:r w:rsidRPr="00CC586D">
            <w:rPr>
              <w:rStyle w:val="PlaceholderText"/>
              <w:b/>
              <w:color w:val="FFFFFF" w:themeColor="background1"/>
            </w:rPr>
            <w:t>[Salutation]</w:t>
          </w:r>
        </w:p>
      </w:docPartBody>
    </w:docPart>
    <w:docPart>
      <w:docPartPr>
        <w:name w:val="9730679DD41F57428040CAD71CCCAD9E"/>
        <w:category>
          <w:name w:val="General"/>
          <w:gallery w:val="placeholder"/>
        </w:category>
        <w:types>
          <w:type w:val="bbPlcHdr"/>
        </w:types>
        <w:behaviors>
          <w:behavior w:val="content"/>
        </w:behaviors>
        <w:guid w:val="{B63A173A-1E13-A942-A617-E998F15E2CD2}"/>
      </w:docPartPr>
      <w:docPartBody>
        <w:p w:rsidR="006A097A" w:rsidRDefault="006A097A">
          <w:pPr>
            <w:pStyle w:val="9730679DD41F57428040CAD71CCCAD9E"/>
          </w:pPr>
          <w:r>
            <w:rPr>
              <w:rStyle w:val="PlaceholderText"/>
            </w:rPr>
            <w:t>[First name]</w:t>
          </w:r>
        </w:p>
      </w:docPartBody>
    </w:docPart>
    <w:docPart>
      <w:docPartPr>
        <w:name w:val="64F2E67FA7BB2C4588D565CACD836228"/>
        <w:category>
          <w:name w:val="General"/>
          <w:gallery w:val="placeholder"/>
        </w:category>
        <w:types>
          <w:type w:val="bbPlcHdr"/>
        </w:types>
        <w:behaviors>
          <w:behavior w:val="content"/>
        </w:behaviors>
        <w:guid w:val="{00B79670-2F14-EE4C-94D2-46A9DAA5D116}"/>
      </w:docPartPr>
      <w:docPartBody>
        <w:p w:rsidR="006A097A" w:rsidRDefault="006A097A">
          <w:pPr>
            <w:pStyle w:val="64F2E67FA7BB2C4588D565CACD836228"/>
          </w:pPr>
          <w:r>
            <w:rPr>
              <w:rStyle w:val="PlaceholderText"/>
            </w:rPr>
            <w:t>[Middle name]</w:t>
          </w:r>
        </w:p>
      </w:docPartBody>
    </w:docPart>
    <w:docPart>
      <w:docPartPr>
        <w:name w:val="65A8BFCB3C9B7044B98271A7B73E9292"/>
        <w:category>
          <w:name w:val="General"/>
          <w:gallery w:val="placeholder"/>
        </w:category>
        <w:types>
          <w:type w:val="bbPlcHdr"/>
        </w:types>
        <w:behaviors>
          <w:behavior w:val="content"/>
        </w:behaviors>
        <w:guid w:val="{A7E92138-E045-2B41-8AC0-88C5AC347FDE}"/>
      </w:docPartPr>
      <w:docPartBody>
        <w:p w:rsidR="006A097A" w:rsidRDefault="006A097A">
          <w:pPr>
            <w:pStyle w:val="65A8BFCB3C9B7044B98271A7B73E9292"/>
          </w:pPr>
          <w:r>
            <w:rPr>
              <w:rStyle w:val="PlaceholderText"/>
            </w:rPr>
            <w:t>[Last name]</w:t>
          </w:r>
        </w:p>
      </w:docPartBody>
    </w:docPart>
    <w:docPart>
      <w:docPartPr>
        <w:name w:val="1A71F5479AD4AC41BC9910D7B79E03C0"/>
        <w:category>
          <w:name w:val="General"/>
          <w:gallery w:val="placeholder"/>
        </w:category>
        <w:types>
          <w:type w:val="bbPlcHdr"/>
        </w:types>
        <w:behaviors>
          <w:behavior w:val="content"/>
        </w:behaviors>
        <w:guid w:val="{2C64FAD6-191D-1A4A-A1CD-C09CE3EE8A9C}"/>
      </w:docPartPr>
      <w:docPartBody>
        <w:p w:rsidR="006A097A" w:rsidRDefault="006A097A">
          <w:pPr>
            <w:pStyle w:val="1A71F5479AD4AC41BC9910D7B79E03C0"/>
          </w:pPr>
          <w:r>
            <w:rPr>
              <w:rStyle w:val="PlaceholderText"/>
            </w:rPr>
            <w:t>[Enter your biography]</w:t>
          </w:r>
        </w:p>
      </w:docPartBody>
    </w:docPart>
    <w:docPart>
      <w:docPartPr>
        <w:name w:val="7AC46ECF4F474B4EB1F0276AFAEEABA6"/>
        <w:category>
          <w:name w:val="General"/>
          <w:gallery w:val="placeholder"/>
        </w:category>
        <w:types>
          <w:type w:val="bbPlcHdr"/>
        </w:types>
        <w:behaviors>
          <w:behavior w:val="content"/>
        </w:behaviors>
        <w:guid w:val="{07468C56-C1FE-A940-918D-95425DA18FF7}"/>
      </w:docPartPr>
      <w:docPartBody>
        <w:p w:rsidR="006A097A" w:rsidRDefault="006A097A">
          <w:pPr>
            <w:pStyle w:val="7AC46ECF4F474B4EB1F0276AFAEEABA6"/>
          </w:pPr>
          <w:r>
            <w:rPr>
              <w:rStyle w:val="PlaceholderText"/>
            </w:rPr>
            <w:t>[Enter the institution with which you are affiliated]</w:t>
          </w:r>
        </w:p>
      </w:docPartBody>
    </w:docPart>
    <w:docPart>
      <w:docPartPr>
        <w:name w:val="A5921F886B65CC4D92EAC28A6E6A4DF3"/>
        <w:category>
          <w:name w:val="General"/>
          <w:gallery w:val="placeholder"/>
        </w:category>
        <w:types>
          <w:type w:val="bbPlcHdr"/>
        </w:types>
        <w:behaviors>
          <w:behavior w:val="content"/>
        </w:behaviors>
        <w:guid w:val="{E03C0FF6-23A4-3B4B-AC85-32DCA41BD19D}"/>
      </w:docPartPr>
      <w:docPartBody>
        <w:p w:rsidR="006A097A" w:rsidRDefault="006A097A">
          <w:pPr>
            <w:pStyle w:val="A5921F886B65CC4D92EAC28A6E6A4DF3"/>
          </w:pPr>
          <w:r w:rsidRPr="00EF74F7">
            <w:rPr>
              <w:b/>
              <w:color w:val="808080" w:themeColor="background1" w:themeShade="80"/>
            </w:rPr>
            <w:t>[Enter the headword for your article]</w:t>
          </w:r>
        </w:p>
      </w:docPartBody>
    </w:docPart>
    <w:docPart>
      <w:docPartPr>
        <w:name w:val="CA511684D612674494CBC4D1887736AF"/>
        <w:category>
          <w:name w:val="General"/>
          <w:gallery w:val="placeholder"/>
        </w:category>
        <w:types>
          <w:type w:val="bbPlcHdr"/>
        </w:types>
        <w:behaviors>
          <w:behavior w:val="content"/>
        </w:behaviors>
        <w:guid w:val="{F08C1721-7E1D-6846-999A-18253A8EE6A0}"/>
      </w:docPartPr>
      <w:docPartBody>
        <w:p w:rsidR="006A097A" w:rsidRDefault="006A097A">
          <w:pPr>
            <w:pStyle w:val="CA511684D612674494CBC4D1887736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1D0672D1D4BF43876FECE452A57798"/>
        <w:category>
          <w:name w:val="General"/>
          <w:gallery w:val="placeholder"/>
        </w:category>
        <w:types>
          <w:type w:val="bbPlcHdr"/>
        </w:types>
        <w:behaviors>
          <w:behavior w:val="content"/>
        </w:behaviors>
        <w:guid w:val="{5353413B-371D-0E44-9A05-5D69A9992BFD}"/>
      </w:docPartPr>
      <w:docPartBody>
        <w:p w:rsidR="006A097A" w:rsidRDefault="006A097A">
          <w:pPr>
            <w:pStyle w:val="BC1D0672D1D4BF43876FECE452A577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3BA0052C5ECF4D93DC055314980759"/>
        <w:category>
          <w:name w:val="General"/>
          <w:gallery w:val="placeholder"/>
        </w:category>
        <w:types>
          <w:type w:val="bbPlcHdr"/>
        </w:types>
        <w:behaviors>
          <w:behavior w:val="content"/>
        </w:behaviors>
        <w:guid w:val="{015DDFD1-A4EF-5541-9DBD-801D3EA78E34}"/>
      </w:docPartPr>
      <w:docPartBody>
        <w:p w:rsidR="006A097A" w:rsidRDefault="006A097A">
          <w:pPr>
            <w:pStyle w:val="C73BA0052C5ECF4D93DC0553149807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63912A0F45B34FB38B6AFC2A6EEDD5"/>
        <w:category>
          <w:name w:val="General"/>
          <w:gallery w:val="placeholder"/>
        </w:category>
        <w:types>
          <w:type w:val="bbPlcHdr"/>
        </w:types>
        <w:behaviors>
          <w:behavior w:val="content"/>
        </w:behaviors>
        <w:guid w:val="{C0EB75AD-8248-7945-B4C7-18744A419DC7}"/>
      </w:docPartPr>
      <w:docPartBody>
        <w:p w:rsidR="006A097A" w:rsidRDefault="006A097A">
          <w:pPr>
            <w:pStyle w:val="0D63912A0F45B34FB38B6AFC2A6EED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7A"/>
    <w:rsid w:val="006A09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B1C2C8BE0D344AB57AA540E33A0C35">
    <w:name w:val="2FB1C2C8BE0D344AB57AA540E33A0C35"/>
  </w:style>
  <w:style w:type="paragraph" w:customStyle="1" w:styleId="9730679DD41F57428040CAD71CCCAD9E">
    <w:name w:val="9730679DD41F57428040CAD71CCCAD9E"/>
  </w:style>
  <w:style w:type="paragraph" w:customStyle="1" w:styleId="64F2E67FA7BB2C4588D565CACD836228">
    <w:name w:val="64F2E67FA7BB2C4588D565CACD836228"/>
  </w:style>
  <w:style w:type="paragraph" w:customStyle="1" w:styleId="65A8BFCB3C9B7044B98271A7B73E9292">
    <w:name w:val="65A8BFCB3C9B7044B98271A7B73E9292"/>
  </w:style>
  <w:style w:type="paragraph" w:customStyle="1" w:styleId="1A71F5479AD4AC41BC9910D7B79E03C0">
    <w:name w:val="1A71F5479AD4AC41BC9910D7B79E03C0"/>
  </w:style>
  <w:style w:type="paragraph" w:customStyle="1" w:styleId="7AC46ECF4F474B4EB1F0276AFAEEABA6">
    <w:name w:val="7AC46ECF4F474B4EB1F0276AFAEEABA6"/>
  </w:style>
  <w:style w:type="paragraph" w:customStyle="1" w:styleId="A5921F886B65CC4D92EAC28A6E6A4DF3">
    <w:name w:val="A5921F886B65CC4D92EAC28A6E6A4DF3"/>
  </w:style>
  <w:style w:type="paragraph" w:customStyle="1" w:styleId="CA511684D612674494CBC4D1887736AF">
    <w:name w:val="CA511684D612674494CBC4D1887736AF"/>
  </w:style>
  <w:style w:type="paragraph" w:customStyle="1" w:styleId="BC1D0672D1D4BF43876FECE452A57798">
    <w:name w:val="BC1D0672D1D4BF43876FECE452A57798"/>
  </w:style>
  <w:style w:type="paragraph" w:customStyle="1" w:styleId="C73BA0052C5ECF4D93DC055314980759">
    <w:name w:val="C73BA0052C5ECF4D93DC055314980759"/>
  </w:style>
  <w:style w:type="paragraph" w:customStyle="1" w:styleId="0D63912A0F45B34FB38B6AFC2A6EEDD5">
    <w:name w:val="0D63912A0F45B34FB38B6AFC2A6EED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B1C2C8BE0D344AB57AA540E33A0C35">
    <w:name w:val="2FB1C2C8BE0D344AB57AA540E33A0C35"/>
  </w:style>
  <w:style w:type="paragraph" w:customStyle="1" w:styleId="9730679DD41F57428040CAD71CCCAD9E">
    <w:name w:val="9730679DD41F57428040CAD71CCCAD9E"/>
  </w:style>
  <w:style w:type="paragraph" w:customStyle="1" w:styleId="64F2E67FA7BB2C4588D565CACD836228">
    <w:name w:val="64F2E67FA7BB2C4588D565CACD836228"/>
  </w:style>
  <w:style w:type="paragraph" w:customStyle="1" w:styleId="65A8BFCB3C9B7044B98271A7B73E9292">
    <w:name w:val="65A8BFCB3C9B7044B98271A7B73E9292"/>
  </w:style>
  <w:style w:type="paragraph" w:customStyle="1" w:styleId="1A71F5479AD4AC41BC9910D7B79E03C0">
    <w:name w:val="1A71F5479AD4AC41BC9910D7B79E03C0"/>
  </w:style>
  <w:style w:type="paragraph" w:customStyle="1" w:styleId="7AC46ECF4F474B4EB1F0276AFAEEABA6">
    <w:name w:val="7AC46ECF4F474B4EB1F0276AFAEEABA6"/>
  </w:style>
  <w:style w:type="paragraph" w:customStyle="1" w:styleId="A5921F886B65CC4D92EAC28A6E6A4DF3">
    <w:name w:val="A5921F886B65CC4D92EAC28A6E6A4DF3"/>
  </w:style>
  <w:style w:type="paragraph" w:customStyle="1" w:styleId="CA511684D612674494CBC4D1887736AF">
    <w:name w:val="CA511684D612674494CBC4D1887736AF"/>
  </w:style>
  <w:style w:type="paragraph" w:customStyle="1" w:styleId="BC1D0672D1D4BF43876FECE452A57798">
    <w:name w:val="BC1D0672D1D4BF43876FECE452A57798"/>
  </w:style>
  <w:style w:type="paragraph" w:customStyle="1" w:styleId="C73BA0052C5ECF4D93DC055314980759">
    <w:name w:val="C73BA0052C5ECF4D93DC055314980759"/>
  </w:style>
  <w:style w:type="paragraph" w:customStyle="1" w:styleId="0D63912A0F45B34FB38B6AFC2A6EEDD5">
    <w:name w:val="0D63912A0F45B34FB38B6AFC2A6EE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Gar07</b:Tag>
    <b:SourceType>Book</b:SourceType>
    <b:Guid>{CEB6C71D-35B1-2448-BE74-0CCD4CE22924}</b:Guid>
    <b:Title>Yoryi Morel: fundador y fundamental, 1906–1979</b:Title>
    <b:Year>2007</b:Year>
    <b:Author>
      <b:Author>
        <b:NameList>
          <b:Person>
            <b:Last>García</b:Last>
            <b:First>José</b:First>
            <b:Middle>Enrique</b:Middle>
          </b:Person>
        </b:NameList>
      </b:Author>
    </b:Author>
    <b:City>Santiago de los Caballeros</b:City>
    <b:Publisher>Centro de Arte Ceballos-Estrella</b:Publisher>
    <b:RefOrder>1</b:RefOrder>
  </b:Source>
  <b:Source>
    <b:Tag>Góm06</b:Tag>
    <b:SourceType>Book</b:SourceType>
    <b:Guid>{9A5A147D-B63A-6D48-BB3C-82E8F7F469BD}</b:Guid>
    <b:Author>
      <b:Author>
        <b:NameList>
          <b:Person>
            <b:Last>Gómez</b:Last>
            <b:First>Paula</b:First>
          </b:Person>
        </b:NameList>
      </b:Author>
    </b:Author>
    <b:Title>Por los caminos de Nuestra expresión: exposicion retrospectiva del maestro Yoryi Morel</b:Title>
    <b:City>Santo Domingo</b:City>
    <b:Publisher>Museo Bellapart</b:Publisher>
    <b:Year>2006</b:Year>
    <b:RefOrder>2</b:RefOrder>
  </b:Source>
  <b:Source>
    <b:Tag>Pou98</b:Tag>
    <b:SourceType>Book</b:SourceType>
    <b:Guid>{B0A68616-DF29-264F-93F0-CA53068D4FCF}</b:Guid>
    <b:Author>
      <b:Author>
        <b:NameList>
          <b:Person>
            <b:Last>Poupeye</b:Last>
            <b:First>Veerle</b:First>
          </b:Person>
        </b:NameList>
      </b:Author>
    </b:Author>
    <b:Title>Caribbean Art</b:Title>
    <b:City>London</b:City>
    <b:Publisher>Thames and Hudson</b:Publisher>
    <b:Year>1998</b:Year>
    <b:RefOrder>3</b:RefOrder>
  </b:Source>
  <b:Source>
    <b:Tag>Str96</b:Tag>
    <b:SourceType>Book</b:SourceType>
    <b:Guid>{AE9CEADF-D552-184E-AE38-57F6C91A1DA1}</b:Guid>
    <b:Title>Modern and Contemporary Art of the Dominican Republic</b:Title>
    <b:City>New York</b:City>
    <b:Publisher>Americas Society and The Spanish Institute</b:Publisher>
    <b:Year>1996</b:Year>
    <b:Author>
      <b:Editor>
        <b:NameList>
          <b:Person>
            <b:Last>Stratton</b:Last>
            <b:First>Suzanne</b:First>
          </b:Person>
        </b:NameList>
      </b:Editor>
    </b:Author>
    <b:RefOrder>4</b:RefOrder>
  </b:Source>
  <b:Source>
    <b:Tag>Yor07</b:Tag>
    <b:SourceType>Book</b:SourceType>
    <b:Guid>{5F5B608D-DA10-B14E-8AC3-132C7555CF15}</b:Guid>
    <b:Title>Yoryi Morel: Autonomía y Trascendencia </b:Title>
    <b:City> Santo Domingo</b:City>
    <b:CountryRegion>Dominican Republic</b:CountryRegion>
    <b:Publisher>Museo de Arte Moderno</b:Publisher>
    <b:Year>2007</b:Year>
    <b:Comments>Exhibition catalogue.</b:Comments>
    <b:RefOrder>5</b:RefOrder>
  </b:Source>
</b:Sources>
</file>

<file path=customXml/itemProps1.xml><?xml version="1.0" encoding="utf-8"?>
<ds:datastoreItem xmlns:ds="http://schemas.openxmlformats.org/officeDocument/2006/customXml" ds:itemID="{8699F4A5-5C01-4147-B189-DA859CE9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4</Pages>
  <Words>1846</Words>
  <Characters>10265</Characters>
  <Application>Microsoft Macintosh Word</Application>
  <DocSecurity>0</DocSecurity>
  <Lines>209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15</cp:revision>
  <dcterms:created xsi:type="dcterms:W3CDTF">2015-02-05T06:10:00Z</dcterms:created>
  <dcterms:modified xsi:type="dcterms:W3CDTF">2015-03-07T23:07:00Z</dcterms:modified>
</cp:coreProperties>
</file>