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16754" w14:textId="77777777" w:rsidTr="00922950">
        <w:tc>
          <w:tcPr>
            <w:tcW w:w="491" w:type="dxa"/>
            <w:vMerge w:val="restart"/>
            <w:shd w:val="clear" w:color="auto" w:fill="A6A6A6" w:themeFill="background1" w:themeFillShade="A6"/>
            <w:textDirection w:val="btLr"/>
          </w:tcPr>
          <w:p w14:paraId="76C385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9C892A735E4525A32E43FA4E13CEF3"/>
            </w:placeholder>
            <w:showingPlcHdr/>
            <w:dropDownList>
              <w:listItem w:displayText="Dr." w:value="Dr."/>
              <w:listItem w:displayText="Prof." w:value="Prof."/>
            </w:dropDownList>
          </w:sdtPr>
          <w:sdtEndPr/>
          <w:sdtContent>
            <w:tc>
              <w:tcPr>
                <w:tcW w:w="1259" w:type="dxa"/>
              </w:tcPr>
              <w:p w14:paraId="45E1C2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3063C6699A45D4B4F3558AC61349D7"/>
            </w:placeholder>
            <w:text/>
          </w:sdtPr>
          <w:sdtEndPr/>
          <w:sdtContent>
            <w:tc>
              <w:tcPr>
                <w:tcW w:w="2073" w:type="dxa"/>
              </w:tcPr>
              <w:p w14:paraId="00E6A2AB" w14:textId="003EE2B5" w:rsidR="00B574C9" w:rsidRDefault="00701127" w:rsidP="002D1CE9">
                <w:r>
                  <w:t>Nicholas</w:t>
                </w:r>
              </w:p>
            </w:tc>
          </w:sdtContent>
        </w:sdt>
        <w:sdt>
          <w:sdtPr>
            <w:alias w:val="Middle name"/>
            <w:tag w:val="authorMiddleName"/>
            <w:id w:val="-2076034781"/>
            <w:placeholder>
              <w:docPart w:val="13ADFDE0E4844B5FA8B1D31324C0D043"/>
            </w:placeholder>
            <w:showingPlcHdr/>
            <w:text/>
          </w:sdtPr>
          <w:sdtEndPr/>
          <w:sdtContent>
            <w:tc>
              <w:tcPr>
                <w:tcW w:w="2551" w:type="dxa"/>
              </w:tcPr>
              <w:p w14:paraId="2AFB262E" w14:textId="77777777" w:rsidR="00B574C9" w:rsidRDefault="00B574C9" w:rsidP="00922950">
                <w:r>
                  <w:rPr>
                    <w:rStyle w:val="PlaceholderText"/>
                  </w:rPr>
                  <w:t>[Middle name]</w:t>
                </w:r>
              </w:p>
            </w:tc>
          </w:sdtContent>
        </w:sdt>
        <w:sdt>
          <w:sdtPr>
            <w:alias w:val="Last name"/>
            <w:tag w:val="authorLastName"/>
            <w:id w:val="-1088529830"/>
            <w:placeholder>
              <w:docPart w:val="E12358510BC040F9B399375A87A9D6DA"/>
            </w:placeholder>
            <w:text/>
          </w:sdtPr>
          <w:sdtEndPr/>
          <w:sdtContent>
            <w:tc>
              <w:tcPr>
                <w:tcW w:w="2642" w:type="dxa"/>
              </w:tcPr>
              <w:p w14:paraId="7FF4850E" w14:textId="77777777" w:rsidR="00B574C9" w:rsidRDefault="002D1CE9" w:rsidP="00922950">
                <w:proofErr w:type="spellStart"/>
                <w:r w:rsidRPr="002D1CE9">
                  <w:t>Beauchesne</w:t>
                </w:r>
                <w:proofErr w:type="spellEnd"/>
              </w:p>
            </w:tc>
          </w:sdtContent>
        </w:sdt>
      </w:tr>
      <w:tr w:rsidR="00B574C9" w14:paraId="6638F3FB" w14:textId="77777777" w:rsidTr="001A6A06">
        <w:trPr>
          <w:trHeight w:val="986"/>
        </w:trPr>
        <w:tc>
          <w:tcPr>
            <w:tcW w:w="491" w:type="dxa"/>
            <w:vMerge/>
            <w:shd w:val="clear" w:color="auto" w:fill="A6A6A6" w:themeFill="background1" w:themeFillShade="A6"/>
          </w:tcPr>
          <w:p w14:paraId="6505DFB3" w14:textId="77777777" w:rsidR="00B574C9" w:rsidRPr="001A6A06" w:rsidRDefault="00B574C9" w:rsidP="00CF1542">
            <w:pPr>
              <w:jc w:val="center"/>
              <w:rPr>
                <w:b/>
                <w:color w:val="FFFFFF" w:themeColor="background1"/>
              </w:rPr>
            </w:pPr>
          </w:p>
        </w:tc>
        <w:sdt>
          <w:sdtPr>
            <w:alias w:val="Biography"/>
            <w:tag w:val="authorBiography"/>
            <w:id w:val="938807824"/>
            <w:placeholder>
              <w:docPart w:val="296EA5DFC86D4E43AFBE69B6E3FBB79C"/>
            </w:placeholder>
            <w:showingPlcHdr/>
          </w:sdtPr>
          <w:sdtEndPr/>
          <w:sdtContent>
            <w:tc>
              <w:tcPr>
                <w:tcW w:w="8525" w:type="dxa"/>
                <w:gridSpan w:val="4"/>
              </w:tcPr>
              <w:p w14:paraId="2D63BC3B" w14:textId="77777777" w:rsidR="00B574C9" w:rsidRDefault="00B574C9" w:rsidP="00922950">
                <w:r>
                  <w:rPr>
                    <w:rStyle w:val="PlaceholderText"/>
                  </w:rPr>
                  <w:t>[Enter your biography]</w:t>
                </w:r>
              </w:p>
            </w:tc>
          </w:sdtContent>
        </w:sdt>
      </w:tr>
      <w:tr w:rsidR="00B574C9" w14:paraId="4AE404D3" w14:textId="77777777" w:rsidTr="001A6A06">
        <w:trPr>
          <w:trHeight w:val="986"/>
        </w:trPr>
        <w:tc>
          <w:tcPr>
            <w:tcW w:w="491" w:type="dxa"/>
            <w:vMerge/>
            <w:shd w:val="clear" w:color="auto" w:fill="A6A6A6" w:themeFill="background1" w:themeFillShade="A6"/>
          </w:tcPr>
          <w:p w14:paraId="31F4C824" w14:textId="77777777" w:rsidR="00B574C9" w:rsidRPr="001A6A06" w:rsidRDefault="00B574C9" w:rsidP="00CF1542">
            <w:pPr>
              <w:jc w:val="center"/>
              <w:rPr>
                <w:b/>
                <w:color w:val="FFFFFF" w:themeColor="background1"/>
              </w:rPr>
            </w:pPr>
          </w:p>
        </w:tc>
        <w:sdt>
          <w:sdtPr>
            <w:alias w:val="Affiliation"/>
            <w:tag w:val="affiliation"/>
            <w:id w:val="2012937915"/>
            <w:placeholder>
              <w:docPart w:val="A892D5F84F3140498679722A65857F67"/>
            </w:placeholder>
            <w:text/>
          </w:sdtPr>
          <w:sdtEndPr/>
          <w:sdtContent>
            <w:tc>
              <w:tcPr>
                <w:tcW w:w="8525" w:type="dxa"/>
                <w:gridSpan w:val="4"/>
              </w:tcPr>
              <w:p w14:paraId="16AECC65" w14:textId="1DBCC63F" w:rsidR="00B574C9" w:rsidRDefault="00701127" w:rsidP="00701127">
                <w:r>
                  <w:t>University of Alberta</w:t>
                </w:r>
              </w:p>
            </w:tc>
          </w:sdtContent>
        </w:sdt>
      </w:tr>
    </w:tbl>
    <w:p w14:paraId="2899ED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D90EE" w14:textId="77777777" w:rsidTr="00244BB0">
        <w:tc>
          <w:tcPr>
            <w:tcW w:w="9016" w:type="dxa"/>
            <w:shd w:val="clear" w:color="auto" w:fill="A6A6A6" w:themeFill="background1" w:themeFillShade="A6"/>
            <w:tcMar>
              <w:top w:w="113" w:type="dxa"/>
              <w:bottom w:w="113" w:type="dxa"/>
            </w:tcMar>
          </w:tcPr>
          <w:p w14:paraId="34296E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EBCE85" w14:textId="77777777" w:rsidTr="003F0D73">
        <w:sdt>
          <w:sdtPr>
            <w:rPr>
              <w:lang w:val="en-US"/>
            </w:rPr>
            <w:alias w:val="Article headword"/>
            <w:tag w:val="articleHeadword"/>
            <w:id w:val="-361440020"/>
            <w:placeholder>
              <w:docPart w:val="5712D92B6C604E7985813D064591F7F3"/>
            </w:placeholder>
            <w:text/>
          </w:sdtPr>
          <w:sdtEndPr/>
          <w:sdtContent>
            <w:tc>
              <w:tcPr>
                <w:tcW w:w="9016" w:type="dxa"/>
                <w:tcMar>
                  <w:top w:w="113" w:type="dxa"/>
                  <w:bottom w:w="113" w:type="dxa"/>
                </w:tcMar>
              </w:tcPr>
              <w:p w14:paraId="502DCBAF" w14:textId="77777777" w:rsidR="003F0D73" w:rsidRPr="00FB589A" w:rsidRDefault="002D1CE9" w:rsidP="002D1CE9">
                <w:r w:rsidRPr="002D1CE9">
                  <w:rPr>
                    <w:lang w:val="en-US"/>
                  </w:rPr>
                  <w:t>Owen, Wilfred (1893-1918)</w:t>
                </w:r>
              </w:p>
            </w:tc>
          </w:sdtContent>
        </w:sdt>
      </w:tr>
      <w:tr w:rsidR="00464699" w14:paraId="511D81C9" w14:textId="77777777" w:rsidTr="00F25FFA">
        <w:sdt>
          <w:sdtPr>
            <w:alias w:val="Variant headwords"/>
            <w:tag w:val="variantHeadwords"/>
            <w:id w:val="173464402"/>
            <w:placeholder>
              <w:docPart w:val="CEF3FC1AF91E4A9384B817EB1B91960E"/>
            </w:placeholder>
            <w:showingPlcHdr/>
          </w:sdtPr>
          <w:sdtEndPr/>
          <w:sdtContent>
            <w:tc>
              <w:tcPr>
                <w:tcW w:w="9016" w:type="dxa"/>
                <w:tcMar>
                  <w:top w:w="113" w:type="dxa"/>
                  <w:bottom w:w="113" w:type="dxa"/>
                </w:tcMar>
              </w:tcPr>
              <w:p w14:paraId="7C5E84E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1ADDEC" w14:textId="77777777" w:rsidTr="003F0D73">
        <w:sdt>
          <w:sdtPr>
            <w:alias w:val="Abstract"/>
            <w:tag w:val="abstract"/>
            <w:id w:val="-635871867"/>
            <w:placeholder>
              <w:docPart w:val="18AD95F92400403EBFFCE4730533EF9C"/>
            </w:placeholder>
          </w:sdtPr>
          <w:sdtEndPr/>
          <w:sdtContent>
            <w:tc>
              <w:tcPr>
                <w:tcW w:w="9016" w:type="dxa"/>
                <w:tcMar>
                  <w:top w:w="113" w:type="dxa"/>
                  <w:bottom w:w="113" w:type="dxa"/>
                </w:tcMar>
              </w:tcPr>
              <w:p w14:paraId="35CFC6ED" w14:textId="77777777" w:rsidR="00701127" w:rsidRDefault="00897C30" w:rsidP="00897C30">
                <w:r>
                  <w:t>Wilfred Edward Salter Owen (1893-1918) is among the most renowned British poets of the First World War (1914-1918). His style can best be described as elegiac or tragic, standi</w:t>
                </w:r>
                <w:r w:rsidR="003E66D4">
                  <w:t>ng defiantly against the idealis</w:t>
                </w:r>
                <w:r>
                  <w:t>ed or propagandistic depictions of the battlefield prevalent during the Great War’s early stages. In opposition to the sentiments of Rupert Brooke (1887-1915) and Rudyard Kipling (1865-1936), and more akin to those of Isaac Rosenberg (1890-1918) and Siegfried Sassoon (1886-1967), Owen considered such reductive glorifications of mass slaughter ignorant, if not outright dishonest</w:t>
                </w:r>
                <w:r w:rsidR="003E66D4">
                  <w:t xml:space="preserve"> </w:t>
                </w:r>
                <w:r>
                  <w:t>—</w:t>
                </w:r>
                <w:r w:rsidR="003E66D4">
                  <w:t xml:space="preserve"> </w:t>
                </w:r>
                <w:r>
                  <w:t xml:space="preserve">a radical viewpoint at the time </w:t>
                </w:r>
                <w:r w:rsidRPr="00BA547D">
                  <w:t>(</w:t>
                </w:r>
                <w:proofErr w:type="spellStart"/>
                <w:r>
                  <w:t>Hibberd</w:t>
                </w:r>
                <w:proofErr w:type="spellEnd"/>
                <w:r>
                  <w:t xml:space="preserve"> </w:t>
                </w:r>
                <w:r w:rsidRPr="00BA547D">
                  <w:t>222).</w:t>
                </w:r>
              </w:p>
              <w:p w14:paraId="07ECB2DB" w14:textId="77777777" w:rsidR="00701127" w:rsidRDefault="00701127" w:rsidP="00897C30"/>
              <w:p w14:paraId="7408DD33" w14:textId="57D97622" w:rsidR="00E85A05" w:rsidRPr="00897C30" w:rsidRDefault="00701127" w:rsidP="00897C30">
                <w:r>
                  <w:t xml:space="preserve">Owen’s influences range from Dante and Shakespeare to Thomas </w:t>
                </w:r>
                <w:proofErr w:type="spellStart"/>
                <w:r>
                  <w:t>Gray</w:t>
                </w:r>
                <w:proofErr w:type="spellEnd"/>
                <w:r>
                  <w:t xml:space="preserve">, William Collins, Percy B. Shelley, Samuel Taylor Coleridge, Robert Burns, Alfred Lord Tennyson, Robert Browning and Elizabeth Barrett Browning, and especially John Keats. Owen’s poetic signature and chief innovation was his subversion of </w:t>
                </w:r>
                <w:r w:rsidRPr="00977B87">
                  <w:t>traditional rhyme scheme</w:t>
                </w:r>
                <w:r>
                  <w:t>s. He experimented with</w:t>
                </w:r>
                <w:r w:rsidRPr="00977B87">
                  <w:t xml:space="preserve"> </w:t>
                </w:r>
                <w:r w:rsidRPr="00A14532">
                  <w:t xml:space="preserve">consonantal end-rhyme </w:t>
                </w:r>
                <w:r>
                  <w:t>(or ‘</w:t>
                </w:r>
                <w:proofErr w:type="spellStart"/>
                <w:r>
                  <w:t>pararhyme</w:t>
                </w:r>
                <w:proofErr w:type="spellEnd"/>
                <w:r>
                  <w:t>’), a technique that, along with Edmund Blunden (1896-1974), he helped popularis</w:t>
                </w:r>
                <w:r w:rsidRPr="00977B87">
                  <w:t>e</w:t>
                </w:r>
                <w:r>
                  <w:t xml:space="preserve"> (Day-Lewis 25). Critic </w:t>
                </w:r>
                <w:proofErr w:type="spellStart"/>
                <w:r>
                  <w:t>Sasi</w:t>
                </w:r>
                <w:proofErr w:type="spellEnd"/>
                <w:r>
                  <w:t xml:space="preserve"> </w:t>
                </w:r>
                <w:proofErr w:type="spellStart"/>
                <w:r>
                  <w:t>Bhusan</w:t>
                </w:r>
                <w:proofErr w:type="spellEnd"/>
                <w:r>
                  <w:t xml:space="preserve"> Das interprets Owen’s use of this technique, in conjunction with broken rhythms, as an effort to capture ‘</w:t>
                </w:r>
                <w:r w:rsidRPr="005450F4">
                  <w:t xml:space="preserve">the disharmony of the </w:t>
                </w:r>
                <w:r>
                  <w:t>[Great] War’</w:t>
                </w:r>
                <w:r w:rsidRPr="005450F4">
                  <w:t xml:space="preserve"> (13)</w:t>
                </w:r>
                <w:r>
                  <w:t>.</w:t>
                </w:r>
              </w:p>
            </w:tc>
          </w:sdtContent>
        </w:sdt>
      </w:tr>
      <w:tr w:rsidR="003F0D73" w14:paraId="64C54D66" w14:textId="77777777" w:rsidTr="003F0D73">
        <w:sdt>
          <w:sdtPr>
            <w:alias w:val="Article text"/>
            <w:tag w:val="articleText"/>
            <w:id w:val="634067588"/>
            <w:placeholder>
              <w:docPart w:val="25AD7051A2E54D3AB48284636C3C20B6"/>
            </w:placeholder>
          </w:sdtPr>
          <w:sdtEndPr/>
          <w:sdtContent>
            <w:tc>
              <w:tcPr>
                <w:tcW w:w="9016" w:type="dxa"/>
                <w:tcMar>
                  <w:top w:w="113" w:type="dxa"/>
                  <w:bottom w:w="113" w:type="dxa"/>
                </w:tcMar>
              </w:tcPr>
              <w:p w14:paraId="08C06BE6" w14:textId="77777777" w:rsidR="007C6C81" w:rsidRDefault="007C6C81" w:rsidP="00897C30">
                <w:r>
                  <w:t>File: owen1.jpg</w:t>
                </w:r>
              </w:p>
              <w:p w14:paraId="58F7FCC4" w14:textId="77777777" w:rsidR="007C6C81" w:rsidRDefault="007C6C81" w:rsidP="00897C30"/>
              <w:p w14:paraId="3CA8DD78" w14:textId="77777777" w:rsidR="00897C30" w:rsidRDefault="00897C30" w:rsidP="00897C30">
                <w:r>
                  <w:t>Wilfred Edward Salter Owen (1893-1918) is among the most renowned British poets of the First World War (1914-1918). His style can best be described as elegiac or tragic, standi</w:t>
                </w:r>
                <w:r w:rsidR="003E66D4">
                  <w:t>ng defiantly against the idealis</w:t>
                </w:r>
                <w:r>
                  <w:t>ed or propagandistic depictions of the battlefield prevalent during the Great War’s early stages. In opposition to the sentiments of Rupert Brooke (1887-1915) and Rudyard Kipling (1865-1936), and more akin to those of Isaac Rosenberg (1890-1918) and Siegfried Sassoon (1886-1967), Owen considered such reductive glorifications of mass slaughter ignorant, if not outright dishonest</w:t>
                </w:r>
                <w:r w:rsidR="003E66D4">
                  <w:t xml:space="preserve"> </w:t>
                </w:r>
                <w:r>
                  <w:t>—</w:t>
                </w:r>
                <w:r w:rsidR="003E66D4">
                  <w:t xml:space="preserve"> </w:t>
                </w:r>
                <w:r>
                  <w:t xml:space="preserve">a radical viewpoint at the time </w:t>
                </w:r>
                <w:r w:rsidRPr="00BA547D">
                  <w:t>(</w:t>
                </w:r>
                <w:proofErr w:type="spellStart"/>
                <w:r>
                  <w:t>Hibberd</w:t>
                </w:r>
                <w:proofErr w:type="spellEnd"/>
                <w:r>
                  <w:t xml:space="preserve"> </w:t>
                </w:r>
                <w:r w:rsidRPr="00BA547D">
                  <w:t>222).</w:t>
                </w:r>
              </w:p>
              <w:p w14:paraId="35451E82" w14:textId="77777777" w:rsidR="00897C30" w:rsidRDefault="00897C30" w:rsidP="00897C30"/>
              <w:p w14:paraId="37B039DE" w14:textId="459D69EF" w:rsidR="00897C30" w:rsidRDefault="00897C30" w:rsidP="00897C30">
                <w:r>
                  <w:t xml:space="preserve">Owen’s influences range from Dante and Shakespeare to </w:t>
                </w:r>
                <w:r w:rsidR="00F25FFA">
                  <w:t xml:space="preserve">Thomas </w:t>
                </w:r>
                <w:proofErr w:type="spellStart"/>
                <w:r>
                  <w:t>Gray</w:t>
                </w:r>
                <w:proofErr w:type="spellEnd"/>
                <w:r>
                  <w:t xml:space="preserve">, </w:t>
                </w:r>
                <w:r w:rsidR="00F25FFA">
                  <w:t xml:space="preserve">William </w:t>
                </w:r>
                <w:r>
                  <w:t xml:space="preserve">Collins, </w:t>
                </w:r>
                <w:r w:rsidR="00F25FFA">
                  <w:t xml:space="preserve">Percy B. </w:t>
                </w:r>
                <w:r>
                  <w:t xml:space="preserve">Shelley, </w:t>
                </w:r>
                <w:r w:rsidR="00F25FFA">
                  <w:t xml:space="preserve">Samuel Taylor </w:t>
                </w:r>
                <w:r>
                  <w:t xml:space="preserve">Coleridge, </w:t>
                </w:r>
                <w:r w:rsidR="00F25FFA">
                  <w:t xml:space="preserve">Robert </w:t>
                </w:r>
                <w:r>
                  <w:t xml:space="preserve">Burns, </w:t>
                </w:r>
                <w:r w:rsidR="00F25FFA">
                  <w:t>Alfred Lord Tennyson, Robert</w:t>
                </w:r>
                <w:r w:rsidR="00F04967">
                  <w:t xml:space="preserve"> Browning</w:t>
                </w:r>
                <w:r w:rsidR="00F25FFA">
                  <w:t xml:space="preserve"> and Eli</w:t>
                </w:r>
                <w:r w:rsidR="00F04967">
                  <w:t>zabeth Barrett Browning</w:t>
                </w:r>
                <w:r>
                  <w:t xml:space="preserve">, and especially </w:t>
                </w:r>
                <w:r w:rsidR="00F04967">
                  <w:t xml:space="preserve">John </w:t>
                </w:r>
                <w:r>
                  <w:t xml:space="preserve">Keats. Owen’s poetic signature and chief innovation was his subversion of </w:t>
                </w:r>
                <w:r w:rsidRPr="00977B87">
                  <w:t>traditional rhyme scheme</w:t>
                </w:r>
                <w:r>
                  <w:t>s. He</w:t>
                </w:r>
                <w:r w:rsidR="003E66D4">
                  <w:t xml:space="preserve"> </w:t>
                </w:r>
                <w:r>
                  <w:t>experimented with</w:t>
                </w:r>
                <w:r w:rsidRPr="00977B87">
                  <w:t xml:space="preserve"> </w:t>
                </w:r>
                <w:r w:rsidRPr="00A14532">
                  <w:t xml:space="preserve">consonantal end-rhyme </w:t>
                </w:r>
                <w:r>
                  <w:t xml:space="preserve">(or </w:t>
                </w:r>
                <w:r w:rsidR="003E66D4">
                  <w:t>‘</w:t>
                </w:r>
                <w:proofErr w:type="spellStart"/>
                <w:r>
                  <w:t>pararhyme</w:t>
                </w:r>
                <w:proofErr w:type="spellEnd"/>
                <w:r w:rsidR="003E66D4">
                  <w:t>’</w:t>
                </w:r>
                <w:r>
                  <w:t xml:space="preserve">), a technique that, </w:t>
                </w:r>
                <w:r w:rsidR="003E66D4">
                  <w:t>along with Edmund Blunden (1896-</w:t>
                </w:r>
                <w:r>
                  <w:t xml:space="preserve">1974), he </w:t>
                </w:r>
                <w:r w:rsidR="003E66D4">
                  <w:t>helped popularis</w:t>
                </w:r>
                <w:r w:rsidRPr="00977B87">
                  <w:t>e</w:t>
                </w:r>
                <w:r>
                  <w:t xml:space="preserve"> (Da</w:t>
                </w:r>
                <w:bookmarkStart w:id="0" w:name="_GoBack"/>
                <w:bookmarkEnd w:id="0"/>
                <w:r>
                  <w:t xml:space="preserve">y-Lewis 25). Critic </w:t>
                </w:r>
                <w:proofErr w:type="spellStart"/>
                <w:r>
                  <w:t>Sasi</w:t>
                </w:r>
                <w:proofErr w:type="spellEnd"/>
                <w:r>
                  <w:t xml:space="preserve"> </w:t>
                </w:r>
                <w:proofErr w:type="spellStart"/>
                <w:r>
                  <w:t>Bhusan</w:t>
                </w:r>
                <w:proofErr w:type="spellEnd"/>
                <w:r>
                  <w:t xml:space="preserve"> Das interprets Owen’s use of this technique, in conjunction with broken rhythms, as an effort to capture ‘</w:t>
                </w:r>
                <w:r w:rsidRPr="005450F4">
                  <w:t xml:space="preserve">the disharmony of the </w:t>
                </w:r>
                <w:r>
                  <w:t>[Great] War’</w:t>
                </w:r>
                <w:r w:rsidRPr="005450F4">
                  <w:t xml:space="preserve"> (13)</w:t>
                </w:r>
                <w:r>
                  <w:t>.</w:t>
                </w:r>
              </w:p>
              <w:p w14:paraId="7EA8CEEA" w14:textId="77777777" w:rsidR="00897C30" w:rsidRDefault="00897C30" w:rsidP="00897C30"/>
              <w:p w14:paraId="2D16DBF9" w14:textId="77777777" w:rsidR="00897C30" w:rsidRDefault="00897C30" w:rsidP="00897C30">
                <w:r w:rsidRPr="00D850E5">
                  <w:t xml:space="preserve">Born on </w:t>
                </w:r>
                <w:r w:rsidR="003E66D4">
                  <w:t xml:space="preserve">18 March </w:t>
                </w:r>
                <w:r w:rsidRPr="00D850E5">
                  <w:t xml:space="preserve">1893 in </w:t>
                </w:r>
                <w:proofErr w:type="spellStart"/>
                <w:r w:rsidRPr="00D850E5">
                  <w:t>Oswestry</w:t>
                </w:r>
                <w:proofErr w:type="spellEnd"/>
                <w:r w:rsidRPr="00D850E5">
                  <w:t>,</w:t>
                </w:r>
                <w:r>
                  <w:t xml:space="preserve"> Shropshire,</w:t>
                </w:r>
                <w:r w:rsidRPr="00D850E5">
                  <w:t xml:space="preserve"> </w:t>
                </w:r>
                <w:r>
                  <w:t>England to Harriet Susan Shaw (1867-1942</w:t>
                </w:r>
                <w:r w:rsidRPr="00D850E5">
                  <w:t>) and Thomas Owen</w:t>
                </w:r>
                <w:r>
                  <w:t xml:space="preserve"> (1862-1931), Wilfred Owen was </w:t>
                </w:r>
                <w:r w:rsidRPr="008E3ABD">
                  <w:t>raised in an Evangelical Christian household</w:t>
                </w:r>
                <w:r>
                  <w:t xml:space="preserve">. Owen passed the matriculation exam for the University of London in </w:t>
                </w:r>
                <w:r w:rsidRPr="008E3ABD">
                  <w:t xml:space="preserve">1911, </w:t>
                </w:r>
                <w:r>
                  <w:t xml:space="preserve">the same year in which he </w:t>
                </w:r>
                <w:r w:rsidRPr="008E3ABD">
                  <w:t>serve</w:t>
                </w:r>
                <w:r>
                  <w:t>d</w:t>
                </w:r>
                <w:r w:rsidRPr="008E3ABD">
                  <w:t xml:space="preserve"> as a pupil and lay </w:t>
                </w:r>
                <w:proofErr w:type="gramStart"/>
                <w:r w:rsidRPr="008E3ABD">
                  <w:t>assistant</w:t>
                </w:r>
                <w:proofErr w:type="gramEnd"/>
                <w:r w:rsidRPr="008E3ABD">
                  <w:t xml:space="preserve"> to the Reverend Herbert Wigan </w:t>
                </w:r>
                <w:r>
                  <w:t xml:space="preserve">in </w:t>
                </w:r>
                <w:proofErr w:type="spellStart"/>
                <w:r>
                  <w:t>Dunsden</w:t>
                </w:r>
                <w:proofErr w:type="spellEnd"/>
                <w:r>
                  <w:t>, Oxfordshire</w:t>
                </w:r>
                <w:r w:rsidRPr="008E3ABD">
                  <w:t xml:space="preserve">. </w:t>
                </w:r>
                <w:r>
                  <w:t xml:space="preserve">While performing his duties in </w:t>
                </w:r>
                <w:r w:rsidRPr="008E3ABD">
                  <w:t>the rural slums</w:t>
                </w:r>
                <w:r>
                  <w:t xml:space="preserve"> of </w:t>
                </w:r>
                <w:proofErr w:type="spellStart"/>
                <w:r>
                  <w:t>Dunsden</w:t>
                </w:r>
                <w:proofErr w:type="spellEnd"/>
                <w:r>
                  <w:t>,</w:t>
                </w:r>
                <w:r w:rsidRPr="008E3ABD">
                  <w:t xml:space="preserve"> Owen</w:t>
                </w:r>
                <w:r>
                  <w:t xml:space="preserve">, who was raised in a relatively privileged middle-class household, </w:t>
                </w:r>
                <w:r w:rsidRPr="008E3ABD">
                  <w:t>witness</w:t>
                </w:r>
                <w:r>
                  <w:t>ed the</w:t>
                </w:r>
                <w:r w:rsidRPr="008E3ABD">
                  <w:t xml:space="preserve"> </w:t>
                </w:r>
                <w:r>
                  <w:t>rampant illness and poverty in the lives</w:t>
                </w:r>
                <w:r w:rsidRPr="008E3ABD">
                  <w:t xml:space="preserve"> </w:t>
                </w:r>
                <w:r>
                  <w:t>of the people who lived there. According to Day-Lewis, this experience shook Owen’s faith and ‘</w:t>
                </w:r>
                <w:r w:rsidRPr="008E3ABD">
                  <w:t xml:space="preserve">forced him to </w:t>
                </w:r>
                <w:r>
                  <w:t>look outwards at the real world’</w:t>
                </w:r>
                <w:r w:rsidRPr="009C56D7">
                  <w:t xml:space="preserve"> </w:t>
                </w:r>
                <w:r w:rsidRPr="008E3ABD">
                  <w:t>(16)</w:t>
                </w:r>
                <w:r>
                  <w:t>, thus planting the seeds of intense sympathy and empathy</w:t>
                </w:r>
                <w:r w:rsidRPr="008E3ABD">
                  <w:t xml:space="preserve"> </w:t>
                </w:r>
                <w:r>
                  <w:t>that would grow into the guiding principles of the war poetry that made him famous.</w:t>
                </w:r>
              </w:p>
              <w:p w14:paraId="6101A7C3" w14:textId="77777777" w:rsidR="00897C30" w:rsidRDefault="00897C30" w:rsidP="00897C30"/>
              <w:p w14:paraId="178DC88C" w14:textId="45734EB8" w:rsidR="00897C30" w:rsidRDefault="00897C30" w:rsidP="00897C30">
                <w:r>
                  <w:t>In Owen’s p</w:t>
                </w:r>
                <w:r w:rsidRPr="005450F4">
                  <w:t>reface</w:t>
                </w:r>
                <w:r>
                  <w:t xml:space="preserve"> to his posthumously published </w:t>
                </w:r>
                <w:r>
                  <w:rPr>
                    <w:i/>
                  </w:rPr>
                  <w:t>Collected Poems</w:t>
                </w:r>
                <w:r>
                  <w:t>, his philosophy is summed up with a haunting simplicity: ‘</w:t>
                </w:r>
                <w:r w:rsidRPr="005450F4">
                  <w:t>This book is not about heroes…Above all I am not concerned with Poetry. My subject is War, and the pity of</w:t>
                </w:r>
                <w:r>
                  <w:t xml:space="preserve"> War. The Poetry is in the pity’</w:t>
                </w:r>
                <w:r w:rsidRPr="005450F4">
                  <w:t xml:space="preserve"> (Owen 31).</w:t>
                </w:r>
                <w:r>
                  <w:t xml:space="preserve"> Owen’s pity reaches from the abyssal horror of the front lines with its bullets, shells, gas, mud, vermin, and annihilation (‘</w:t>
                </w:r>
                <w:proofErr w:type="spellStart"/>
                <w:r>
                  <w:rPr>
                    <w:i/>
                  </w:rPr>
                  <w:t>Dulce</w:t>
                </w:r>
                <w:proofErr w:type="spellEnd"/>
                <w:r>
                  <w:rPr>
                    <w:i/>
                  </w:rPr>
                  <w:t xml:space="preserve"> et Decorum </w:t>
                </w:r>
                <w:proofErr w:type="spellStart"/>
                <w:r>
                  <w:rPr>
                    <w:i/>
                  </w:rPr>
                  <w:t>Est</w:t>
                </w:r>
                <w:proofErr w:type="spellEnd"/>
                <w:r w:rsidRPr="00E06583">
                  <w:t>,</w:t>
                </w:r>
                <w:r>
                  <w:t>’ ‘Exposure’)</w:t>
                </w:r>
                <w:r w:rsidR="003E66D4">
                  <w:t xml:space="preserve"> </w:t>
                </w:r>
                <w:r>
                  <w:t>—</w:t>
                </w:r>
                <w:r w:rsidR="003E66D4">
                  <w:t xml:space="preserve"> </w:t>
                </w:r>
                <w:r>
                  <w:t xml:space="preserve">to the home front (‘Smile, Smile, Smile’), and to the liminal spaces of hospitals and societal exile where survivors with broken bodies (‘Disabled’), and minds (‘Mental Cases’, ‘Conscious’) live out their terrible fates. Indeed, Owen knew these liminal spaces well, as much of his poetic development occurred within the confines of </w:t>
                </w:r>
                <w:proofErr w:type="spellStart"/>
                <w:r>
                  <w:t>Craiglockhart</w:t>
                </w:r>
                <w:proofErr w:type="spellEnd"/>
                <w:r>
                  <w:t xml:space="preserve"> War Hospi</w:t>
                </w:r>
                <w:r w:rsidR="003E66D4">
                  <w:t xml:space="preserve">tal from June to October 1917, </w:t>
                </w:r>
                <w:r>
                  <w:t>while he recovered from a concussion and shell-shock or</w:t>
                </w:r>
                <w:r w:rsidR="00F25FFA">
                  <w:t xml:space="preserve"> ‘neurasthenia,’ now recognis</w:t>
                </w:r>
                <w:r>
                  <w:t>ed as post-traumatic stress disorder. Under the guidance of his friend, artistic mentor, and fellow ‘</w:t>
                </w:r>
                <w:proofErr w:type="spellStart"/>
                <w:r>
                  <w:t>Uranian</w:t>
                </w:r>
                <w:proofErr w:type="spellEnd"/>
                <w:r>
                  <w:t xml:space="preserve">’ (homosexual) Siegfried Sassoon, and his physician, </w:t>
                </w:r>
                <w:proofErr w:type="spellStart"/>
                <w:r>
                  <w:t>Dr.</w:t>
                </w:r>
                <w:proofErr w:type="spellEnd"/>
                <w:r>
                  <w:t xml:space="preserve"> Arthur Brock (</w:t>
                </w:r>
                <w:r w:rsidRPr="000C12C5">
                  <w:t>1879-1947</w:t>
                </w:r>
                <w:r>
                  <w:t>), Owen translated his nightmares into such works as ‘</w:t>
                </w:r>
                <w:proofErr w:type="spellStart"/>
                <w:r w:rsidRPr="000B349E">
                  <w:rPr>
                    <w:i/>
                  </w:rPr>
                  <w:t>Dulce</w:t>
                </w:r>
                <w:proofErr w:type="spellEnd"/>
                <w:r w:rsidRPr="000B349E">
                  <w:rPr>
                    <w:i/>
                  </w:rPr>
                  <w:t xml:space="preserve"> et Decorum </w:t>
                </w:r>
                <w:proofErr w:type="spellStart"/>
                <w:r w:rsidRPr="000B349E">
                  <w:rPr>
                    <w:i/>
                  </w:rPr>
                  <w:t>Est</w:t>
                </w:r>
                <w:proofErr w:type="spellEnd"/>
                <w:r>
                  <w:t>’ and ‘Strange Meeting’, two of his most powerful and enduring poems.</w:t>
                </w:r>
              </w:p>
              <w:p w14:paraId="35535B22" w14:textId="77777777" w:rsidR="00897C30" w:rsidRDefault="00897C30" w:rsidP="00897C30"/>
              <w:p w14:paraId="59DBEAA3" w14:textId="77777777" w:rsidR="003F0D73" w:rsidRPr="00897C30" w:rsidRDefault="00897C30" w:rsidP="00897C30">
                <w:r>
                  <w:t xml:space="preserve">Owen was notoriously excluded from </w:t>
                </w:r>
                <w:r w:rsidRPr="009B2445">
                  <w:rPr>
                    <w:i/>
                  </w:rPr>
                  <w:t>The Oxford Book of Modern Verse</w:t>
                </w:r>
                <w:r>
                  <w:rPr>
                    <w:i/>
                  </w:rPr>
                  <w:t xml:space="preserve"> </w:t>
                </w:r>
                <w:r>
                  <w:t>(1936)</w:t>
                </w:r>
                <w:r w:rsidRPr="009B2445">
                  <w:t>,</w:t>
                </w:r>
                <w:r>
                  <w:t xml:space="preserve"> edited by William Butler Yeats. Das argues that this exclusion was </w:t>
                </w:r>
                <w:r w:rsidRPr="001C0860">
                  <w:t xml:space="preserve">Yeats’s </w:t>
                </w:r>
                <w:r>
                  <w:t>‘</w:t>
                </w:r>
                <w:r w:rsidRPr="001C0860">
                  <w:t>deliberate act of retaliation on the</w:t>
                </w:r>
                <w:r>
                  <w:t xml:space="preserve"> [nineteen] thirties poets who ignored him’ and instead drew on the works of Owen for their inspiration </w:t>
                </w:r>
                <w:r w:rsidRPr="001C0860">
                  <w:t xml:space="preserve">(432). </w:t>
                </w:r>
                <w:r>
                  <w:t xml:space="preserve">Despite this setback, Owen’s reputation has increased; his works are widely considered to be some of the finest poetry on war ever written in the English language. Who can say what Owen could have achieved had his life not been cut short in battle? He was killed in action at the </w:t>
                </w:r>
                <w:proofErr w:type="spellStart"/>
                <w:r>
                  <w:t>Sambre</w:t>
                </w:r>
                <w:proofErr w:type="spellEnd"/>
                <w:r>
                  <w:t xml:space="preserve"> Canal in France on </w:t>
                </w:r>
                <w:r w:rsidR="003E66D4">
                  <w:t xml:space="preserve">4 November </w:t>
                </w:r>
                <w:r>
                  <w:t>1918.</w:t>
                </w:r>
              </w:p>
            </w:tc>
          </w:sdtContent>
        </w:sdt>
      </w:tr>
      <w:tr w:rsidR="003235A7" w14:paraId="0FC9EF23" w14:textId="77777777" w:rsidTr="003235A7">
        <w:tc>
          <w:tcPr>
            <w:tcW w:w="9016" w:type="dxa"/>
          </w:tcPr>
          <w:p w14:paraId="0037284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FB4777E0BA40B888A1A609DF515748"/>
              </w:placeholder>
            </w:sdtPr>
            <w:sdtEndPr/>
            <w:sdtContent>
              <w:p w14:paraId="0CEEC4A4" w14:textId="1EF83ADE" w:rsidR="00897C30" w:rsidRDefault="00701127" w:rsidP="00897C30">
                <w:sdt>
                  <w:sdtPr>
                    <w:id w:val="-52541033"/>
                    <w:citation/>
                  </w:sdtPr>
                  <w:sdtEndPr/>
                  <w:sdtContent>
                    <w:r w:rsidR="00897C30">
                      <w:fldChar w:fldCharType="begin"/>
                    </w:r>
                    <w:r w:rsidR="00897C30">
                      <w:rPr>
                        <w:lang w:val="en-US"/>
                      </w:rPr>
                      <w:instrText xml:space="preserve"> CITATION Cut14 \l 1033 </w:instrText>
                    </w:r>
                    <w:r w:rsidR="00897C30">
                      <w:fldChar w:fldCharType="separate"/>
                    </w:r>
                    <w:r w:rsidR="00897C30">
                      <w:rPr>
                        <w:noProof/>
                        <w:lang w:val="en-US"/>
                      </w:rPr>
                      <w:t>(Cuthbertson)</w:t>
                    </w:r>
                    <w:r w:rsidR="00897C30">
                      <w:fldChar w:fldCharType="end"/>
                    </w:r>
                  </w:sdtContent>
                </w:sdt>
              </w:p>
              <w:p w14:paraId="3EFA6EEA" w14:textId="77777777" w:rsidR="00897C30" w:rsidRDefault="00897C30" w:rsidP="00897C30"/>
              <w:p w14:paraId="287DEEB6" w14:textId="77777777" w:rsidR="00897C30" w:rsidRDefault="00701127" w:rsidP="00897C30">
                <w:sdt>
                  <w:sdtPr>
                    <w:id w:val="2098978660"/>
                    <w:citation/>
                  </w:sdtPr>
                  <w:sdtEndPr/>
                  <w:sdtContent>
                    <w:r w:rsidR="00897C30">
                      <w:fldChar w:fldCharType="begin"/>
                    </w:r>
                    <w:r w:rsidR="00897C30">
                      <w:rPr>
                        <w:lang w:val="en-US"/>
                      </w:rPr>
                      <w:instrText xml:space="preserve"> CITATION Das79 \l 1033 </w:instrText>
                    </w:r>
                    <w:r w:rsidR="00897C30">
                      <w:fldChar w:fldCharType="separate"/>
                    </w:r>
                    <w:r w:rsidR="00897C30">
                      <w:rPr>
                        <w:noProof/>
                        <w:lang w:val="en-US"/>
                      </w:rPr>
                      <w:t>(Das)</w:t>
                    </w:r>
                    <w:r w:rsidR="00897C30">
                      <w:fldChar w:fldCharType="end"/>
                    </w:r>
                  </w:sdtContent>
                </w:sdt>
              </w:p>
              <w:p w14:paraId="023B7E95" w14:textId="77777777" w:rsidR="00897C30" w:rsidRDefault="00897C30" w:rsidP="00897C30"/>
              <w:p w14:paraId="3F73D207" w14:textId="77777777" w:rsidR="00897C30" w:rsidRDefault="00701127" w:rsidP="00897C30">
                <w:sdt>
                  <w:sdtPr>
                    <w:id w:val="-169798254"/>
                    <w:citation/>
                  </w:sdtPr>
                  <w:sdtEndPr/>
                  <w:sdtContent>
                    <w:r w:rsidR="00897C30">
                      <w:fldChar w:fldCharType="begin"/>
                    </w:r>
                    <w:r w:rsidR="00897C30">
                      <w:rPr>
                        <w:lang w:val="en-US"/>
                      </w:rPr>
                      <w:instrText xml:space="preserve"> CITATION Day74 \l 1033 </w:instrText>
                    </w:r>
                    <w:r w:rsidR="00897C30">
                      <w:fldChar w:fldCharType="separate"/>
                    </w:r>
                    <w:r w:rsidR="00897C30">
                      <w:rPr>
                        <w:noProof/>
                        <w:lang w:val="en-US"/>
                      </w:rPr>
                      <w:t>(Day-Lewis)</w:t>
                    </w:r>
                    <w:r w:rsidR="00897C30">
                      <w:fldChar w:fldCharType="end"/>
                    </w:r>
                  </w:sdtContent>
                </w:sdt>
              </w:p>
              <w:p w14:paraId="594D1D5A" w14:textId="77777777" w:rsidR="006725F3" w:rsidRDefault="006725F3" w:rsidP="00897C30"/>
              <w:p w14:paraId="7E6BE91F" w14:textId="77777777" w:rsidR="006725F3" w:rsidRDefault="00701127" w:rsidP="00897C30">
                <w:sdt>
                  <w:sdtPr>
                    <w:id w:val="-782413090"/>
                    <w:citation/>
                  </w:sdtPr>
                  <w:sdtEndPr/>
                  <w:sdtContent>
                    <w:r w:rsidR="006725F3">
                      <w:fldChar w:fldCharType="begin"/>
                    </w:r>
                    <w:r w:rsidR="006725F3">
                      <w:rPr>
                        <w:lang w:val="en-US"/>
                      </w:rPr>
                      <w:instrText xml:space="preserve"> CITATION Hib02 \l 1033 </w:instrText>
                    </w:r>
                    <w:r w:rsidR="006725F3">
                      <w:fldChar w:fldCharType="separate"/>
                    </w:r>
                    <w:r w:rsidR="006725F3">
                      <w:rPr>
                        <w:noProof/>
                        <w:lang w:val="en-US"/>
                      </w:rPr>
                      <w:t>(Hibberd)</w:t>
                    </w:r>
                    <w:r w:rsidR="006725F3">
                      <w:fldChar w:fldCharType="end"/>
                    </w:r>
                  </w:sdtContent>
                </w:sdt>
              </w:p>
              <w:p w14:paraId="0CDB4BE4" w14:textId="77777777" w:rsidR="006725F3" w:rsidRDefault="006725F3" w:rsidP="00897C30"/>
              <w:p w14:paraId="53FB2698" w14:textId="77777777" w:rsidR="006725F3" w:rsidRDefault="00701127" w:rsidP="00897C30">
                <w:sdt>
                  <w:sdtPr>
                    <w:id w:val="-1319105052"/>
                    <w:citation/>
                  </w:sdtPr>
                  <w:sdtEndPr/>
                  <w:sdtContent>
                    <w:r w:rsidR="006725F3">
                      <w:fldChar w:fldCharType="begin"/>
                    </w:r>
                    <w:r w:rsidR="006725F3">
                      <w:rPr>
                        <w:lang w:val="en-US"/>
                      </w:rPr>
                      <w:instrText xml:space="preserve"> CITATION Owe74 \l 1033 </w:instrText>
                    </w:r>
                    <w:r w:rsidR="006725F3">
                      <w:fldChar w:fldCharType="separate"/>
                    </w:r>
                    <w:r w:rsidR="006725F3">
                      <w:rPr>
                        <w:noProof/>
                        <w:lang w:val="en-US"/>
                      </w:rPr>
                      <w:t>(W. Owen)</w:t>
                    </w:r>
                    <w:r w:rsidR="006725F3">
                      <w:fldChar w:fldCharType="end"/>
                    </w:r>
                  </w:sdtContent>
                </w:sdt>
              </w:p>
              <w:p w14:paraId="65047AF8" w14:textId="77777777" w:rsidR="006725F3" w:rsidRDefault="006725F3" w:rsidP="00897C30"/>
              <w:p w14:paraId="113A9745" w14:textId="307EA7C2" w:rsidR="003235A7" w:rsidRDefault="00701127" w:rsidP="00897C30">
                <w:sdt>
                  <w:sdtPr>
                    <w:id w:val="1333411840"/>
                    <w:citation/>
                  </w:sdtPr>
                  <w:sdtEndPr/>
                  <w:sdtContent>
                    <w:r w:rsidR="00897C30">
                      <w:fldChar w:fldCharType="begin"/>
                    </w:r>
                    <w:r w:rsidR="00897C30">
                      <w:rPr>
                        <w:lang w:val="en-US"/>
                      </w:rPr>
                      <w:instrText xml:space="preserve"> CITATION Owe67 \l 1033 </w:instrText>
                    </w:r>
                    <w:r w:rsidR="00897C30">
                      <w:fldChar w:fldCharType="separate"/>
                    </w:r>
                    <w:r w:rsidR="00897C30">
                      <w:rPr>
                        <w:noProof/>
                        <w:lang w:val="en-US"/>
                      </w:rPr>
                      <w:t>(Owen)</w:t>
                    </w:r>
                    <w:r w:rsidR="00897C30">
                      <w:fldChar w:fldCharType="end"/>
                    </w:r>
                  </w:sdtContent>
                </w:sdt>
              </w:p>
            </w:sdtContent>
          </w:sdt>
        </w:tc>
      </w:tr>
    </w:tbl>
    <w:p w14:paraId="50E7C6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27697" w14:textId="77777777" w:rsidR="00F25FFA" w:rsidRDefault="00F25FFA" w:rsidP="007A0D55">
      <w:pPr>
        <w:spacing w:after="0" w:line="240" w:lineRule="auto"/>
      </w:pPr>
      <w:r>
        <w:separator/>
      </w:r>
    </w:p>
  </w:endnote>
  <w:endnote w:type="continuationSeparator" w:id="0">
    <w:p w14:paraId="06774EF8" w14:textId="77777777" w:rsidR="00F25FFA" w:rsidRDefault="00F25F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B5803" w14:textId="77777777" w:rsidR="00F25FFA" w:rsidRDefault="00F25FFA" w:rsidP="007A0D55">
      <w:pPr>
        <w:spacing w:after="0" w:line="240" w:lineRule="auto"/>
      </w:pPr>
      <w:r>
        <w:separator/>
      </w:r>
    </w:p>
  </w:footnote>
  <w:footnote w:type="continuationSeparator" w:id="0">
    <w:p w14:paraId="0ECF516A" w14:textId="77777777" w:rsidR="00F25FFA" w:rsidRDefault="00F25F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9E2A3" w14:textId="77777777" w:rsidR="00F25FFA" w:rsidRDefault="00F25F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C84A0E" w14:textId="77777777" w:rsidR="00F25FFA" w:rsidRDefault="00F25F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CE9"/>
    <w:rsid w:val="0030662D"/>
    <w:rsid w:val="003235A7"/>
    <w:rsid w:val="003677B6"/>
    <w:rsid w:val="003D3579"/>
    <w:rsid w:val="003E2795"/>
    <w:rsid w:val="003E66D4"/>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5F3"/>
    <w:rsid w:val="006D0412"/>
    <w:rsid w:val="00701127"/>
    <w:rsid w:val="00722FB3"/>
    <w:rsid w:val="007411B9"/>
    <w:rsid w:val="00780D95"/>
    <w:rsid w:val="00780DC7"/>
    <w:rsid w:val="007A0D55"/>
    <w:rsid w:val="007B3377"/>
    <w:rsid w:val="007C6C81"/>
    <w:rsid w:val="007E5F44"/>
    <w:rsid w:val="00821DE3"/>
    <w:rsid w:val="00846CE1"/>
    <w:rsid w:val="00897C30"/>
    <w:rsid w:val="008A5B87"/>
    <w:rsid w:val="008E2F6F"/>
    <w:rsid w:val="00922950"/>
    <w:rsid w:val="009A7264"/>
    <w:rsid w:val="009D1606"/>
    <w:rsid w:val="009E18A1"/>
    <w:rsid w:val="009E73D7"/>
    <w:rsid w:val="00A27D2C"/>
    <w:rsid w:val="00A76FD9"/>
    <w:rsid w:val="00AB436D"/>
    <w:rsid w:val="00AD2F24"/>
    <w:rsid w:val="00AD4844"/>
    <w:rsid w:val="00B13FA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4967"/>
    <w:rsid w:val="00F2008C"/>
    <w:rsid w:val="00F25FF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B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E9"/>
    <w:rPr>
      <w:rFonts w:ascii="Tahoma" w:hAnsi="Tahoma" w:cs="Tahoma"/>
      <w:sz w:val="16"/>
      <w:szCs w:val="16"/>
    </w:rPr>
  </w:style>
  <w:style w:type="paragraph" w:styleId="CommentText">
    <w:name w:val="annotation text"/>
    <w:basedOn w:val="Normal"/>
    <w:link w:val="CommentTextChar"/>
    <w:uiPriority w:val="99"/>
    <w:unhideWhenUsed/>
    <w:rsid w:val="00897C30"/>
    <w:pPr>
      <w:spacing w:after="0" w:line="240" w:lineRule="auto"/>
    </w:pPr>
    <w:rPr>
      <w:rFonts w:ascii="Times New Roman" w:eastAsia="Cambria" w:hAnsi="Times New Roman" w:cs="Times New Roman"/>
      <w:sz w:val="20"/>
      <w:szCs w:val="20"/>
      <w:lang w:val="en-US"/>
    </w:rPr>
  </w:style>
  <w:style w:type="character" w:customStyle="1" w:styleId="CommentTextChar">
    <w:name w:val="Comment Text Char"/>
    <w:basedOn w:val="DefaultParagraphFont"/>
    <w:link w:val="CommentText"/>
    <w:uiPriority w:val="99"/>
    <w:rsid w:val="00897C30"/>
    <w:rPr>
      <w:rFonts w:ascii="Times New Roman" w:eastAsia="Cambria"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E9"/>
    <w:rPr>
      <w:rFonts w:ascii="Tahoma" w:hAnsi="Tahoma" w:cs="Tahoma"/>
      <w:sz w:val="16"/>
      <w:szCs w:val="16"/>
    </w:rPr>
  </w:style>
  <w:style w:type="paragraph" w:styleId="CommentText">
    <w:name w:val="annotation text"/>
    <w:basedOn w:val="Normal"/>
    <w:link w:val="CommentTextChar"/>
    <w:uiPriority w:val="99"/>
    <w:unhideWhenUsed/>
    <w:rsid w:val="00897C30"/>
    <w:pPr>
      <w:spacing w:after="0" w:line="240" w:lineRule="auto"/>
    </w:pPr>
    <w:rPr>
      <w:rFonts w:ascii="Times New Roman" w:eastAsia="Cambria" w:hAnsi="Times New Roman" w:cs="Times New Roman"/>
      <w:sz w:val="20"/>
      <w:szCs w:val="20"/>
      <w:lang w:val="en-US"/>
    </w:rPr>
  </w:style>
  <w:style w:type="character" w:customStyle="1" w:styleId="CommentTextChar">
    <w:name w:val="Comment Text Char"/>
    <w:basedOn w:val="DefaultParagraphFont"/>
    <w:link w:val="CommentText"/>
    <w:uiPriority w:val="99"/>
    <w:rsid w:val="00897C30"/>
    <w:rPr>
      <w:rFonts w:ascii="Times New Roman" w:eastAsia="Cambria"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9C892A735E4525A32E43FA4E13CEF3"/>
        <w:category>
          <w:name w:val="General"/>
          <w:gallery w:val="placeholder"/>
        </w:category>
        <w:types>
          <w:type w:val="bbPlcHdr"/>
        </w:types>
        <w:behaviors>
          <w:behavior w:val="content"/>
        </w:behaviors>
        <w:guid w:val="{A87B44B1-0FC5-4676-8A5E-8FE3E9FDCE24}"/>
      </w:docPartPr>
      <w:docPartBody>
        <w:p w:rsidR="002D6605" w:rsidRDefault="004A6DD9">
          <w:pPr>
            <w:pStyle w:val="2F9C892A735E4525A32E43FA4E13CEF3"/>
          </w:pPr>
          <w:r w:rsidRPr="00CC586D">
            <w:rPr>
              <w:rStyle w:val="PlaceholderText"/>
              <w:b/>
              <w:color w:val="FFFFFF" w:themeColor="background1"/>
            </w:rPr>
            <w:t>[Salutation]</w:t>
          </w:r>
        </w:p>
      </w:docPartBody>
    </w:docPart>
    <w:docPart>
      <w:docPartPr>
        <w:name w:val="363063C6699A45D4B4F3558AC61349D7"/>
        <w:category>
          <w:name w:val="General"/>
          <w:gallery w:val="placeholder"/>
        </w:category>
        <w:types>
          <w:type w:val="bbPlcHdr"/>
        </w:types>
        <w:behaviors>
          <w:behavior w:val="content"/>
        </w:behaviors>
        <w:guid w:val="{DF2E8B35-75DA-4340-91BF-CBF6C53EA61E}"/>
      </w:docPartPr>
      <w:docPartBody>
        <w:p w:rsidR="002D6605" w:rsidRDefault="004A6DD9">
          <w:pPr>
            <w:pStyle w:val="363063C6699A45D4B4F3558AC61349D7"/>
          </w:pPr>
          <w:r>
            <w:rPr>
              <w:rStyle w:val="PlaceholderText"/>
            </w:rPr>
            <w:t>[First name]</w:t>
          </w:r>
        </w:p>
      </w:docPartBody>
    </w:docPart>
    <w:docPart>
      <w:docPartPr>
        <w:name w:val="13ADFDE0E4844B5FA8B1D31324C0D043"/>
        <w:category>
          <w:name w:val="General"/>
          <w:gallery w:val="placeholder"/>
        </w:category>
        <w:types>
          <w:type w:val="bbPlcHdr"/>
        </w:types>
        <w:behaviors>
          <w:behavior w:val="content"/>
        </w:behaviors>
        <w:guid w:val="{6E7761D1-33C1-424F-8073-F39DC7B8EEAD}"/>
      </w:docPartPr>
      <w:docPartBody>
        <w:p w:rsidR="002D6605" w:rsidRDefault="004A6DD9">
          <w:pPr>
            <w:pStyle w:val="13ADFDE0E4844B5FA8B1D31324C0D043"/>
          </w:pPr>
          <w:r>
            <w:rPr>
              <w:rStyle w:val="PlaceholderText"/>
            </w:rPr>
            <w:t>[Middle name]</w:t>
          </w:r>
        </w:p>
      </w:docPartBody>
    </w:docPart>
    <w:docPart>
      <w:docPartPr>
        <w:name w:val="E12358510BC040F9B399375A87A9D6DA"/>
        <w:category>
          <w:name w:val="General"/>
          <w:gallery w:val="placeholder"/>
        </w:category>
        <w:types>
          <w:type w:val="bbPlcHdr"/>
        </w:types>
        <w:behaviors>
          <w:behavior w:val="content"/>
        </w:behaviors>
        <w:guid w:val="{8CEFA730-2361-4BDD-BE75-925F5CCB6B80}"/>
      </w:docPartPr>
      <w:docPartBody>
        <w:p w:rsidR="002D6605" w:rsidRDefault="004A6DD9">
          <w:pPr>
            <w:pStyle w:val="E12358510BC040F9B399375A87A9D6DA"/>
          </w:pPr>
          <w:r>
            <w:rPr>
              <w:rStyle w:val="PlaceholderText"/>
            </w:rPr>
            <w:t>[Last name]</w:t>
          </w:r>
        </w:p>
      </w:docPartBody>
    </w:docPart>
    <w:docPart>
      <w:docPartPr>
        <w:name w:val="296EA5DFC86D4E43AFBE69B6E3FBB79C"/>
        <w:category>
          <w:name w:val="General"/>
          <w:gallery w:val="placeholder"/>
        </w:category>
        <w:types>
          <w:type w:val="bbPlcHdr"/>
        </w:types>
        <w:behaviors>
          <w:behavior w:val="content"/>
        </w:behaviors>
        <w:guid w:val="{F898656B-7D4E-4C59-B429-D6F7E9318A88}"/>
      </w:docPartPr>
      <w:docPartBody>
        <w:p w:rsidR="002D6605" w:rsidRDefault="004A6DD9">
          <w:pPr>
            <w:pStyle w:val="296EA5DFC86D4E43AFBE69B6E3FBB79C"/>
          </w:pPr>
          <w:r>
            <w:rPr>
              <w:rStyle w:val="PlaceholderText"/>
            </w:rPr>
            <w:t>[Enter your biography]</w:t>
          </w:r>
        </w:p>
      </w:docPartBody>
    </w:docPart>
    <w:docPart>
      <w:docPartPr>
        <w:name w:val="A892D5F84F3140498679722A65857F67"/>
        <w:category>
          <w:name w:val="General"/>
          <w:gallery w:val="placeholder"/>
        </w:category>
        <w:types>
          <w:type w:val="bbPlcHdr"/>
        </w:types>
        <w:behaviors>
          <w:behavior w:val="content"/>
        </w:behaviors>
        <w:guid w:val="{1E7A3C2A-E68E-4A08-B1D9-BEB4794DCE36}"/>
      </w:docPartPr>
      <w:docPartBody>
        <w:p w:rsidR="002D6605" w:rsidRDefault="004A6DD9">
          <w:pPr>
            <w:pStyle w:val="A892D5F84F3140498679722A65857F67"/>
          </w:pPr>
          <w:r>
            <w:rPr>
              <w:rStyle w:val="PlaceholderText"/>
            </w:rPr>
            <w:t>[Enter the institution with which you are affiliated]</w:t>
          </w:r>
        </w:p>
      </w:docPartBody>
    </w:docPart>
    <w:docPart>
      <w:docPartPr>
        <w:name w:val="5712D92B6C604E7985813D064591F7F3"/>
        <w:category>
          <w:name w:val="General"/>
          <w:gallery w:val="placeholder"/>
        </w:category>
        <w:types>
          <w:type w:val="bbPlcHdr"/>
        </w:types>
        <w:behaviors>
          <w:behavior w:val="content"/>
        </w:behaviors>
        <w:guid w:val="{79CF6186-DEF3-4F93-9F97-0B73E90CC4B8}"/>
      </w:docPartPr>
      <w:docPartBody>
        <w:p w:rsidR="002D6605" w:rsidRDefault="004A6DD9">
          <w:pPr>
            <w:pStyle w:val="5712D92B6C604E7985813D064591F7F3"/>
          </w:pPr>
          <w:r w:rsidRPr="00EF74F7">
            <w:rPr>
              <w:b/>
              <w:color w:val="808080" w:themeColor="background1" w:themeShade="80"/>
            </w:rPr>
            <w:t>[Enter the headword for your article]</w:t>
          </w:r>
        </w:p>
      </w:docPartBody>
    </w:docPart>
    <w:docPart>
      <w:docPartPr>
        <w:name w:val="CEF3FC1AF91E4A9384B817EB1B91960E"/>
        <w:category>
          <w:name w:val="General"/>
          <w:gallery w:val="placeholder"/>
        </w:category>
        <w:types>
          <w:type w:val="bbPlcHdr"/>
        </w:types>
        <w:behaviors>
          <w:behavior w:val="content"/>
        </w:behaviors>
        <w:guid w:val="{4306149B-1DFA-4119-B411-93F1A9D54F93}"/>
      </w:docPartPr>
      <w:docPartBody>
        <w:p w:rsidR="002D6605" w:rsidRDefault="004A6DD9">
          <w:pPr>
            <w:pStyle w:val="CEF3FC1AF91E4A9384B817EB1B9196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AD95F92400403EBFFCE4730533EF9C"/>
        <w:category>
          <w:name w:val="General"/>
          <w:gallery w:val="placeholder"/>
        </w:category>
        <w:types>
          <w:type w:val="bbPlcHdr"/>
        </w:types>
        <w:behaviors>
          <w:behavior w:val="content"/>
        </w:behaviors>
        <w:guid w:val="{C41DC578-75F4-4046-8E3C-76A149E390C3}"/>
      </w:docPartPr>
      <w:docPartBody>
        <w:p w:rsidR="002D6605" w:rsidRDefault="004A6DD9">
          <w:pPr>
            <w:pStyle w:val="18AD95F92400403EBFFCE4730533EF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D7051A2E54D3AB48284636C3C20B6"/>
        <w:category>
          <w:name w:val="General"/>
          <w:gallery w:val="placeholder"/>
        </w:category>
        <w:types>
          <w:type w:val="bbPlcHdr"/>
        </w:types>
        <w:behaviors>
          <w:behavior w:val="content"/>
        </w:behaviors>
        <w:guid w:val="{15580408-654B-4D01-BB52-376E799ACCEB}"/>
      </w:docPartPr>
      <w:docPartBody>
        <w:p w:rsidR="002D6605" w:rsidRDefault="004A6DD9">
          <w:pPr>
            <w:pStyle w:val="25AD7051A2E54D3AB48284636C3C20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B4777E0BA40B888A1A609DF515748"/>
        <w:category>
          <w:name w:val="General"/>
          <w:gallery w:val="placeholder"/>
        </w:category>
        <w:types>
          <w:type w:val="bbPlcHdr"/>
        </w:types>
        <w:behaviors>
          <w:behavior w:val="content"/>
        </w:behaviors>
        <w:guid w:val="{BAF9B91B-2D34-4A0B-8C5B-3EA30FB563C2}"/>
      </w:docPartPr>
      <w:docPartBody>
        <w:p w:rsidR="002D6605" w:rsidRDefault="004A6DD9">
          <w:pPr>
            <w:pStyle w:val="7FFB4777E0BA40B888A1A609DF5157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D9"/>
    <w:rsid w:val="002D6605"/>
    <w:rsid w:val="004509E8"/>
    <w:rsid w:val="004A6DD9"/>
    <w:rsid w:val="00FA4D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9C892A735E4525A32E43FA4E13CEF3">
    <w:name w:val="2F9C892A735E4525A32E43FA4E13CEF3"/>
  </w:style>
  <w:style w:type="paragraph" w:customStyle="1" w:styleId="363063C6699A45D4B4F3558AC61349D7">
    <w:name w:val="363063C6699A45D4B4F3558AC61349D7"/>
  </w:style>
  <w:style w:type="paragraph" w:customStyle="1" w:styleId="13ADFDE0E4844B5FA8B1D31324C0D043">
    <w:name w:val="13ADFDE0E4844B5FA8B1D31324C0D043"/>
  </w:style>
  <w:style w:type="paragraph" w:customStyle="1" w:styleId="E12358510BC040F9B399375A87A9D6DA">
    <w:name w:val="E12358510BC040F9B399375A87A9D6DA"/>
  </w:style>
  <w:style w:type="paragraph" w:customStyle="1" w:styleId="296EA5DFC86D4E43AFBE69B6E3FBB79C">
    <w:name w:val="296EA5DFC86D4E43AFBE69B6E3FBB79C"/>
  </w:style>
  <w:style w:type="paragraph" w:customStyle="1" w:styleId="A892D5F84F3140498679722A65857F67">
    <w:name w:val="A892D5F84F3140498679722A65857F67"/>
  </w:style>
  <w:style w:type="paragraph" w:customStyle="1" w:styleId="5712D92B6C604E7985813D064591F7F3">
    <w:name w:val="5712D92B6C604E7985813D064591F7F3"/>
  </w:style>
  <w:style w:type="paragraph" w:customStyle="1" w:styleId="CEF3FC1AF91E4A9384B817EB1B91960E">
    <w:name w:val="CEF3FC1AF91E4A9384B817EB1B91960E"/>
  </w:style>
  <w:style w:type="paragraph" w:customStyle="1" w:styleId="18AD95F92400403EBFFCE4730533EF9C">
    <w:name w:val="18AD95F92400403EBFFCE4730533EF9C"/>
  </w:style>
  <w:style w:type="paragraph" w:customStyle="1" w:styleId="25AD7051A2E54D3AB48284636C3C20B6">
    <w:name w:val="25AD7051A2E54D3AB48284636C3C20B6"/>
  </w:style>
  <w:style w:type="paragraph" w:customStyle="1" w:styleId="7FFB4777E0BA40B888A1A609DF515748">
    <w:name w:val="7FFB4777E0BA40B888A1A609DF5157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9C892A735E4525A32E43FA4E13CEF3">
    <w:name w:val="2F9C892A735E4525A32E43FA4E13CEF3"/>
  </w:style>
  <w:style w:type="paragraph" w:customStyle="1" w:styleId="363063C6699A45D4B4F3558AC61349D7">
    <w:name w:val="363063C6699A45D4B4F3558AC61349D7"/>
  </w:style>
  <w:style w:type="paragraph" w:customStyle="1" w:styleId="13ADFDE0E4844B5FA8B1D31324C0D043">
    <w:name w:val="13ADFDE0E4844B5FA8B1D31324C0D043"/>
  </w:style>
  <w:style w:type="paragraph" w:customStyle="1" w:styleId="E12358510BC040F9B399375A87A9D6DA">
    <w:name w:val="E12358510BC040F9B399375A87A9D6DA"/>
  </w:style>
  <w:style w:type="paragraph" w:customStyle="1" w:styleId="296EA5DFC86D4E43AFBE69B6E3FBB79C">
    <w:name w:val="296EA5DFC86D4E43AFBE69B6E3FBB79C"/>
  </w:style>
  <w:style w:type="paragraph" w:customStyle="1" w:styleId="A892D5F84F3140498679722A65857F67">
    <w:name w:val="A892D5F84F3140498679722A65857F67"/>
  </w:style>
  <w:style w:type="paragraph" w:customStyle="1" w:styleId="5712D92B6C604E7985813D064591F7F3">
    <w:name w:val="5712D92B6C604E7985813D064591F7F3"/>
  </w:style>
  <w:style w:type="paragraph" w:customStyle="1" w:styleId="CEF3FC1AF91E4A9384B817EB1B91960E">
    <w:name w:val="CEF3FC1AF91E4A9384B817EB1B91960E"/>
  </w:style>
  <w:style w:type="paragraph" w:customStyle="1" w:styleId="18AD95F92400403EBFFCE4730533EF9C">
    <w:name w:val="18AD95F92400403EBFFCE4730533EF9C"/>
  </w:style>
  <w:style w:type="paragraph" w:customStyle="1" w:styleId="25AD7051A2E54D3AB48284636C3C20B6">
    <w:name w:val="25AD7051A2E54D3AB48284636C3C20B6"/>
  </w:style>
  <w:style w:type="paragraph" w:customStyle="1" w:styleId="7FFB4777E0BA40B888A1A609DF515748">
    <w:name w:val="7FFB4777E0BA40B888A1A609DF515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Cut14</b:Tag>
    <b:SourceType>BookSection</b:SourceType>
    <b:Guid>{268F8228-8A11-4BF1-B777-8BE54DF26C92}</b:Guid>
    <b:Author>
      <b:Author>
        <b:NameList>
          <b:Person>
            <b:Last>Cuthbertson</b:Last>
            <b:First>Guy</b:First>
          </b:Person>
        </b:NameList>
      </b:Author>
    </b:Author>
    <b:Title>Wilfred Owen</b:Title>
    <b:Year>2014</b:Year>
    <b:City>New Haven</b:City>
    <b:Publisher>Yale UP</b:Publisher>
    <b:RefOrder>1</b:RefOrder>
  </b:Source>
  <b:Source>
    <b:Tag>Das79</b:Tag>
    <b:SourceType>Book</b:SourceType>
    <b:Guid>{C2CC8CF2-6F1C-4DA2-9849-9C3BFF5C5BCE}</b:Guid>
    <b:Title>Aspects of Wilfred Owen’s Poetry</b:Title>
    <b:Year>1979</b:Year>
    <b:City>Calcutta</b:City>
    <b:Publisher>Roy &amp; Roy</b:Publisher>
    <b:Author>
      <b:Author>
        <b:NameList>
          <b:Person>
            <b:Last>Das</b:Last>
            <b:First>Sasi</b:First>
            <b:Middle>Bhusan</b:Middle>
          </b:Person>
        </b:NameList>
      </b:Author>
    </b:Author>
    <b:RefOrder>2</b:RefOrder>
  </b:Source>
  <b:Source>
    <b:Tag>Day74</b:Tag>
    <b:SourceType>BookSection</b:SourceType>
    <b:Guid>{935649C3-8EAC-4067-B772-FE8ACABA684B}</b:Guid>
    <b:Author>
      <b:Author>
        <b:NameList>
          <b:Person>
            <b:Last>Day-Lewis</b:Last>
            <b:First>Cecil</b:First>
          </b:Person>
        </b:NameList>
      </b:Author>
      <b:BookAuthor>
        <b:NameList>
          <b:Person>
            <b:Last>Owen</b:Last>
            <b:First>Wilfred</b:First>
          </b:Person>
        </b:NameList>
      </b:BookAuthor>
    </b:Author>
    <b:Title>Introduction</b:Title>
    <b:Year>1974</b:Year>
    <b:City>London</b:City>
    <b:Publisher>Chatto &amp; Windus</b:Publisher>
    <b:BookTitle>The Collected Poems of Wilfred Owen</b:BookTitle>
    <b:RefOrder>3</b:RefOrder>
  </b:Source>
  <b:Source>
    <b:Tag>Owe67</b:Tag>
    <b:SourceType>Book</b:SourceType>
    <b:Guid>{DCBF5372-2D65-40A4-BCA3-421FAAFCDC69}</b:Guid>
    <b:Author>
      <b:Author>
        <b:NameList>
          <b:Person>
            <b:Last>Owen</b:Last>
            <b:First>William</b:First>
            <b:Middle>Harold</b:Middle>
          </b:Person>
        </b:NameList>
      </b:Author>
    </b:Author>
    <b:Title>Wilfred Owen: Collected Letters</b:Title>
    <b:Year>1967</b:Year>
    <b:City>London</b:City>
    <b:Publisher>Oxford UP</b:Publisher>
    <b:RefOrder>6</b:RefOrder>
  </b:Source>
  <b:Source>
    <b:Tag>Hib02</b:Tag>
    <b:SourceType>Book</b:SourceType>
    <b:Guid>{00F47493-D873-4D93-8379-1487D881A19F}</b:Guid>
    <b:Author>
      <b:Author>
        <b:NameList>
          <b:Person>
            <b:Last>Hibberd</b:Last>
            <b:First>Dominic</b:First>
          </b:Person>
        </b:NameList>
      </b:Author>
    </b:Author>
    <b:Title>Wilfred Owen: A New Biography</b:Title>
    <b:Year>2002</b:Year>
    <b:City>London</b:City>
    <b:Publisher>Weidenfeld and Nicholson</b:Publisher>
    <b:RefOrder>4</b:RefOrder>
  </b:Source>
  <b:Source>
    <b:Tag>Owe74</b:Tag>
    <b:SourceType>Book</b:SourceType>
    <b:Guid>{E76ED332-BDFA-449A-965C-16E9905F417F}</b:Guid>
    <b:Author>
      <b:Author>
        <b:NameList>
          <b:Person>
            <b:Last>Owen</b:Last>
            <b:First>Wilfred</b:First>
          </b:Person>
        </b:NameList>
      </b:Author>
    </b:Author>
    <b:Title>The Collected Poems of Wilfred Owen</b:Title>
    <b:Year>1974</b:Year>
    <b:City>London</b:City>
    <b:Publisher>Chatto &amp; Windus</b:Publisher>
    <b:RefOrder>5</b:RefOrder>
  </b:Source>
</b:Sources>
</file>

<file path=customXml/itemProps1.xml><?xml version="1.0" encoding="utf-8"?>
<ds:datastoreItem xmlns:ds="http://schemas.openxmlformats.org/officeDocument/2006/customXml" ds:itemID="{F6B244D4-DBF5-3643-820B-BCE0E9D6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880</Words>
  <Characters>4912</Characters>
  <Application>Microsoft Macintosh Word</Application>
  <DocSecurity>0</DocSecurity>
  <Lines>109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2014-10-19T19:06:00Z</dcterms:created>
  <dcterms:modified xsi:type="dcterms:W3CDTF">2014-11-13T21:15:00Z</dcterms:modified>
</cp:coreProperties>
</file>