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CCC9DD" w14:textId="77777777" w:rsidTr="00922950">
        <w:tc>
          <w:tcPr>
            <w:tcW w:w="491" w:type="dxa"/>
            <w:vMerge w:val="restart"/>
            <w:shd w:val="clear" w:color="auto" w:fill="A6A6A6" w:themeFill="background1" w:themeFillShade="A6"/>
            <w:textDirection w:val="btLr"/>
          </w:tcPr>
          <w:p w14:paraId="3D29F0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730DAB6225044AAA41EF05828CF123"/>
            </w:placeholder>
            <w:showingPlcHdr/>
            <w:dropDownList>
              <w:listItem w:displayText="Dr." w:value="Dr."/>
              <w:listItem w:displayText="Prof." w:value="Prof."/>
            </w:dropDownList>
          </w:sdtPr>
          <w:sdtEndPr/>
          <w:sdtContent>
            <w:tc>
              <w:tcPr>
                <w:tcW w:w="1259" w:type="dxa"/>
              </w:tcPr>
              <w:p w14:paraId="0D0D9C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9C978C377FCE4391E5B9F2F3B68E5E"/>
            </w:placeholder>
            <w:text/>
          </w:sdtPr>
          <w:sdtEndPr/>
          <w:sdtContent>
            <w:tc>
              <w:tcPr>
                <w:tcW w:w="2073" w:type="dxa"/>
              </w:tcPr>
              <w:p w14:paraId="5E36EEFE" w14:textId="71276014" w:rsidR="00B574C9" w:rsidRDefault="00845891" w:rsidP="00845891">
                <w:r>
                  <w:t xml:space="preserve">Nicholas </w:t>
                </w:r>
              </w:p>
            </w:tc>
          </w:sdtContent>
        </w:sdt>
        <w:sdt>
          <w:sdtPr>
            <w:alias w:val="Middle name"/>
            <w:tag w:val="authorMiddleName"/>
            <w:id w:val="-2076034781"/>
            <w:placeholder>
              <w:docPart w:val="119C5BC67232B346B8FAD817B4BF14CB"/>
            </w:placeholder>
            <w:showingPlcHdr/>
            <w:text/>
          </w:sdtPr>
          <w:sdtEndPr/>
          <w:sdtContent>
            <w:tc>
              <w:tcPr>
                <w:tcW w:w="2551" w:type="dxa"/>
              </w:tcPr>
              <w:p w14:paraId="7C7B679A" w14:textId="77777777" w:rsidR="00B574C9" w:rsidRDefault="00B574C9" w:rsidP="00922950">
                <w:r>
                  <w:rPr>
                    <w:rStyle w:val="PlaceholderText"/>
                  </w:rPr>
                  <w:t>[Middle name]</w:t>
                </w:r>
              </w:p>
            </w:tc>
          </w:sdtContent>
        </w:sdt>
        <w:sdt>
          <w:sdtPr>
            <w:alias w:val="Last name"/>
            <w:tag w:val="authorLastName"/>
            <w:id w:val="-1088529830"/>
            <w:placeholder>
              <w:docPart w:val="D4EDF982CEB37B4CBF888332A86E3A3D"/>
            </w:placeholder>
            <w:text/>
          </w:sdtPr>
          <w:sdtEndPr/>
          <w:sdtContent>
            <w:tc>
              <w:tcPr>
                <w:tcW w:w="2642" w:type="dxa"/>
              </w:tcPr>
              <w:p w14:paraId="25427D47" w14:textId="574E2A77" w:rsidR="00B574C9" w:rsidRDefault="00845891" w:rsidP="00845891">
                <w:r>
                  <w:t>Forster</w:t>
                </w:r>
              </w:p>
            </w:tc>
          </w:sdtContent>
        </w:sdt>
      </w:tr>
      <w:tr w:rsidR="00B574C9" w14:paraId="356A15E6" w14:textId="77777777" w:rsidTr="001A6A06">
        <w:trPr>
          <w:trHeight w:val="986"/>
        </w:trPr>
        <w:tc>
          <w:tcPr>
            <w:tcW w:w="491" w:type="dxa"/>
            <w:vMerge/>
            <w:shd w:val="clear" w:color="auto" w:fill="A6A6A6" w:themeFill="background1" w:themeFillShade="A6"/>
          </w:tcPr>
          <w:p w14:paraId="0568D830" w14:textId="77777777" w:rsidR="00B574C9" w:rsidRPr="001A6A06" w:rsidRDefault="00B574C9" w:rsidP="00CF1542">
            <w:pPr>
              <w:jc w:val="center"/>
              <w:rPr>
                <w:b/>
                <w:color w:val="FFFFFF" w:themeColor="background1"/>
              </w:rPr>
            </w:pPr>
          </w:p>
        </w:tc>
        <w:sdt>
          <w:sdtPr>
            <w:alias w:val="Biography"/>
            <w:tag w:val="authorBiography"/>
            <w:id w:val="938807824"/>
            <w:placeholder>
              <w:docPart w:val="BBAF33EC491EB74C8AABA630BF9F0761"/>
            </w:placeholder>
            <w:showingPlcHdr/>
          </w:sdtPr>
          <w:sdtEndPr/>
          <w:sdtContent>
            <w:tc>
              <w:tcPr>
                <w:tcW w:w="8525" w:type="dxa"/>
                <w:gridSpan w:val="4"/>
              </w:tcPr>
              <w:p w14:paraId="223A660F" w14:textId="77777777" w:rsidR="00B574C9" w:rsidRDefault="00B574C9" w:rsidP="00922950">
                <w:r>
                  <w:rPr>
                    <w:rStyle w:val="PlaceholderText"/>
                  </w:rPr>
                  <w:t>[Enter your biography]</w:t>
                </w:r>
              </w:p>
            </w:tc>
          </w:sdtContent>
        </w:sdt>
      </w:tr>
      <w:tr w:rsidR="00B574C9" w14:paraId="6A27D426" w14:textId="77777777" w:rsidTr="001A6A06">
        <w:trPr>
          <w:trHeight w:val="986"/>
        </w:trPr>
        <w:tc>
          <w:tcPr>
            <w:tcW w:w="491" w:type="dxa"/>
            <w:vMerge/>
            <w:shd w:val="clear" w:color="auto" w:fill="A6A6A6" w:themeFill="background1" w:themeFillShade="A6"/>
          </w:tcPr>
          <w:p w14:paraId="41D6D596" w14:textId="77777777" w:rsidR="00B574C9" w:rsidRPr="001A6A06" w:rsidRDefault="00B574C9" w:rsidP="00CF1542">
            <w:pPr>
              <w:jc w:val="center"/>
              <w:rPr>
                <w:b/>
                <w:color w:val="FFFFFF" w:themeColor="background1"/>
              </w:rPr>
            </w:pPr>
          </w:p>
        </w:tc>
        <w:sdt>
          <w:sdtPr>
            <w:alias w:val="Affiliation"/>
            <w:tag w:val="affiliation"/>
            <w:id w:val="2012937915"/>
            <w:placeholder>
              <w:docPart w:val="C8828CFA0036964788B61A406B08BDD4"/>
            </w:placeholder>
            <w:text/>
          </w:sdtPr>
          <w:sdtEndPr/>
          <w:sdtContent>
            <w:tc>
              <w:tcPr>
                <w:tcW w:w="8525" w:type="dxa"/>
                <w:gridSpan w:val="4"/>
              </w:tcPr>
              <w:p w14:paraId="69CCA020" w14:textId="19CF79E1" w:rsidR="00B574C9" w:rsidRDefault="00845891" w:rsidP="00845891">
                <w:r>
                  <w:t xml:space="preserve">Yale University </w:t>
                </w:r>
              </w:p>
            </w:tc>
          </w:sdtContent>
        </w:sdt>
      </w:tr>
    </w:tbl>
    <w:p w14:paraId="15029E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BB76AA" w14:textId="77777777" w:rsidTr="00244BB0">
        <w:tc>
          <w:tcPr>
            <w:tcW w:w="9016" w:type="dxa"/>
            <w:shd w:val="clear" w:color="auto" w:fill="A6A6A6" w:themeFill="background1" w:themeFillShade="A6"/>
            <w:tcMar>
              <w:top w:w="113" w:type="dxa"/>
              <w:bottom w:w="113" w:type="dxa"/>
            </w:tcMar>
          </w:tcPr>
          <w:p w14:paraId="208984E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5E61D6" w14:textId="77777777" w:rsidTr="003F0D73">
        <w:sdt>
          <w:sdtPr>
            <w:rPr>
              <w:rFonts w:ascii="Calibri" w:hAnsi="Calibri"/>
              <w:b/>
            </w:rPr>
            <w:alias w:val="Article headword"/>
            <w:tag w:val="articleHeadword"/>
            <w:id w:val="-361440020"/>
            <w:placeholder>
              <w:docPart w:val="37B679DA39463048ADAEF4B1981ADC0C"/>
            </w:placeholder>
            <w:text/>
          </w:sdtPr>
          <w:sdtEndPr/>
          <w:sdtContent>
            <w:tc>
              <w:tcPr>
                <w:tcW w:w="9016" w:type="dxa"/>
                <w:tcMar>
                  <w:top w:w="113" w:type="dxa"/>
                  <w:bottom w:w="113" w:type="dxa"/>
                </w:tcMar>
              </w:tcPr>
              <w:p w14:paraId="70C44A2C" w14:textId="0DBB0BAB" w:rsidR="003F0D73" w:rsidRPr="00FB589A" w:rsidRDefault="00CC1991" w:rsidP="00617D71">
                <w:pPr>
                  <w:rPr>
                    <w:b/>
                  </w:rPr>
                </w:pPr>
                <w:r w:rsidRPr="009B2DE2">
                  <w:rPr>
                    <w:rFonts w:ascii="Calibri" w:eastAsiaTheme="minorEastAsia" w:hAnsi="Calibri" w:cs="Times New Roman"/>
                    <w:color w:val="000000"/>
                    <w:lang w:val="en-US"/>
                  </w:rPr>
                  <w:t>Ray, Nicholas (</w:t>
                </w:r>
                <w:r w:rsidR="009B2DE2" w:rsidRPr="009B2DE2">
                  <w:rPr>
                    <w:rFonts w:ascii="Calibri" w:eastAsiaTheme="minorEastAsia" w:hAnsi="Calibri" w:cs="Times New Roman"/>
                    <w:color w:val="000000"/>
                    <w:lang w:val="en-US"/>
                  </w:rPr>
                  <w:t>1911-</w:t>
                </w:r>
                <w:r w:rsidRPr="009B2DE2">
                  <w:rPr>
                    <w:rFonts w:ascii="Calibri" w:eastAsiaTheme="minorEastAsia" w:hAnsi="Calibri" w:cs="Times New Roman"/>
                    <w:color w:val="000000"/>
                    <w:lang w:val="en-US"/>
                  </w:rPr>
                  <w:t>1979)</w:t>
                </w:r>
              </w:p>
            </w:tc>
          </w:sdtContent>
        </w:sdt>
      </w:tr>
      <w:tr w:rsidR="00464699" w14:paraId="17A93DD7" w14:textId="77777777" w:rsidTr="00F07900">
        <w:sdt>
          <w:sdtPr>
            <w:alias w:val="Variant headwords"/>
            <w:tag w:val="variantHeadwords"/>
            <w:id w:val="173464402"/>
            <w:placeholder>
              <w:docPart w:val="C2EFC4AF09D90F418970533F8124674F"/>
            </w:placeholder>
            <w:showingPlcHdr/>
          </w:sdtPr>
          <w:sdtEndPr/>
          <w:sdtContent>
            <w:tc>
              <w:tcPr>
                <w:tcW w:w="9016" w:type="dxa"/>
                <w:tcMar>
                  <w:top w:w="113" w:type="dxa"/>
                  <w:bottom w:w="113" w:type="dxa"/>
                </w:tcMar>
              </w:tcPr>
              <w:p w14:paraId="00DC1F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06A0DF" w14:textId="77777777" w:rsidTr="003F0D73">
        <w:sdt>
          <w:sdtPr>
            <w:alias w:val="Abstract"/>
            <w:tag w:val="abstract"/>
            <w:id w:val="-635871867"/>
            <w:placeholder>
              <w:docPart w:val="723D604A5FA0084F91A0431986FBADFA"/>
            </w:placeholder>
          </w:sdtPr>
          <w:sdtEndPr/>
          <w:sdtContent>
            <w:tc>
              <w:tcPr>
                <w:tcW w:w="9016" w:type="dxa"/>
                <w:tcMar>
                  <w:top w:w="113" w:type="dxa"/>
                  <w:bottom w:w="113" w:type="dxa"/>
                </w:tcMar>
              </w:tcPr>
              <w:p w14:paraId="52B6206C" w14:textId="7EBD416F" w:rsidR="00E85A05" w:rsidRPr="00C70A98" w:rsidRDefault="00C70A98" w:rsidP="00F8392B">
                <w:r w:rsidRPr="0027415E">
                  <w:t xml:space="preserve">Nicholas Ray was an American film director, most notable for directing </w:t>
                </w:r>
                <w:r w:rsidRPr="0027415E">
                  <w:rPr>
                    <w:i/>
                  </w:rPr>
                  <w:t>Rebel Without a Cause</w:t>
                </w:r>
                <w:r w:rsidRPr="0027415E">
                  <w:t xml:space="preserve"> (1955) and for his complex portraits of a variety of social issues including youth culture, addiction</w:t>
                </w:r>
                <w:r w:rsidR="006C0708">
                  <w:t>,</w:t>
                </w:r>
                <w:r w:rsidRPr="0027415E">
                  <w:t xml:space="preserve"> and sexuality. Ray’s </w:t>
                </w:r>
                <w:r w:rsidR="006C0708">
                  <w:t xml:space="preserve">film career </w:t>
                </w:r>
                <w:r w:rsidRPr="0027415E">
                  <w:t xml:space="preserve">began in 1944 after </w:t>
                </w:r>
                <w:r w:rsidR="006C0708">
                  <w:t>working</w:t>
                </w:r>
                <w:r w:rsidR="009B2DE2">
                  <w:t xml:space="preserve"> with </w:t>
                </w:r>
                <w:proofErr w:type="spellStart"/>
                <w:r w:rsidR="009B2DE2">
                  <w:t>Elia</w:t>
                </w:r>
                <w:proofErr w:type="spellEnd"/>
                <w:r w:rsidR="009B2DE2">
                  <w:t xml:space="preserve"> Kazan in the Theatre</w:t>
                </w:r>
                <w:r w:rsidRPr="0027415E">
                  <w:t xml:space="preserve"> of Action, an improvisatory acting company. Ray’s directorial debut feature, </w:t>
                </w:r>
                <w:r w:rsidRPr="0027415E">
                  <w:rPr>
                    <w:i/>
                  </w:rPr>
                  <w:t>They Live by Night</w:t>
                </w:r>
                <w:r w:rsidRPr="0027415E">
                  <w:t xml:space="preserve"> (1949), provided a template for </w:t>
                </w:r>
                <w:r w:rsidR="00F026E0">
                  <w:t>a stylis</w:t>
                </w:r>
                <w:r w:rsidRPr="0027415E">
                  <w:t xml:space="preserve">ed aesthetic that depicted the lives and loves of young loners. Ray </w:t>
                </w:r>
                <w:r w:rsidR="00E67E61">
                  <w:t>built</w:t>
                </w:r>
                <w:r w:rsidRPr="0027415E">
                  <w:t xml:space="preserve"> on this aesthetic in his most famous work, </w:t>
                </w:r>
                <w:r w:rsidRPr="0027415E">
                  <w:rPr>
                    <w:i/>
                  </w:rPr>
                  <w:t>Rebel Without a Cause</w:t>
                </w:r>
                <w:r w:rsidRPr="0027415E">
                  <w:t xml:space="preserve">, featuring James Dean, Sal </w:t>
                </w:r>
                <w:proofErr w:type="spellStart"/>
                <w:r w:rsidRPr="0027415E">
                  <w:t>Mineo</w:t>
                </w:r>
                <w:proofErr w:type="spellEnd"/>
                <w:r w:rsidR="00F8392B">
                  <w:t>,</w:t>
                </w:r>
                <w:r w:rsidRPr="0027415E">
                  <w:t xml:space="preserve"> and Natalie Wood. The film’s modernist aesthetic</w:t>
                </w:r>
                <w:r w:rsidR="00F8392B">
                  <w:t xml:space="preserve"> foregrounded</w:t>
                </w:r>
                <w:r w:rsidRPr="0027415E">
                  <w:t xml:space="preserve"> the emerging youth culture o</w:t>
                </w:r>
                <w:r w:rsidR="00F8392B">
                  <w:t>f the fifties with highly stylis</w:t>
                </w:r>
                <w:r w:rsidRPr="0027415E">
                  <w:t xml:space="preserve">ed sets and expressive camera movements set against subdued realist acting. Overcome by addiction Ray made eight more films, with few achieving success in America. However, French critics lauded Ray, with Jean-Luc Godard claiming in a review of </w:t>
                </w:r>
                <w:r w:rsidRPr="0027415E">
                  <w:rPr>
                    <w:i/>
                  </w:rPr>
                  <w:t>Bitter Victory</w:t>
                </w:r>
                <w:r w:rsidRPr="0027415E">
                  <w:t xml:space="preserve"> </w:t>
                </w:r>
                <w:r w:rsidR="00F07900">
                  <w:t>(1957) that ‘the cinema is Nicholas Ray.’</w:t>
                </w:r>
                <w:r w:rsidRPr="0027415E">
                  <w:t xml:space="preserve"> For Godard, Ray’s films presented a unique vision of American life, one that illustrated the complexity of an emerging post-war culture defined by alienation. Not only were Ray’s topics unique</w:t>
                </w:r>
                <w:r w:rsidR="002A2FE0">
                  <w:t>,</w:t>
                </w:r>
                <w:r w:rsidRPr="0027415E">
                  <w:t xml:space="preserve"> </w:t>
                </w:r>
                <w:proofErr w:type="gramStart"/>
                <w:r w:rsidRPr="0027415E">
                  <w:t>but</w:t>
                </w:r>
                <w:proofErr w:type="gramEnd"/>
                <w:r w:rsidRPr="0027415E">
                  <w:t xml:space="preserve"> his use of camera movement provided cinema with a new form. </w:t>
                </w:r>
              </w:p>
            </w:tc>
          </w:sdtContent>
        </w:sdt>
      </w:tr>
      <w:tr w:rsidR="003F0D73" w14:paraId="0F50A81A" w14:textId="77777777" w:rsidTr="003F0D73">
        <w:sdt>
          <w:sdtPr>
            <w:alias w:val="Article text"/>
            <w:tag w:val="articleText"/>
            <w:id w:val="634067588"/>
            <w:placeholder>
              <w:docPart w:val="8D650F1F34F3D947898D08B7FB086EAD"/>
            </w:placeholder>
          </w:sdtPr>
          <w:sdtEndPr/>
          <w:sdtContent>
            <w:sdt>
              <w:sdtPr>
                <w:alias w:val="Abstract"/>
                <w:tag w:val="abstract"/>
                <w:id w:val="1977949358"/>
                <w:placeholder>
                  <w:docPart w:val="642AE19AA8CD9E43A56AE49F8DCF824E"/>
                </w:placeholder>
              </w:sdtPr>
              <w:sdtEndPr/>
              <w:sdtContent>
                <w:tc>
                  <w:tcPr>
                    <w:tcW w:w="9016" w:type="dxa"/>
                    <w:tcMar>
                      <w:top w:w="113" w:type="dxa"/>
                      <w:bottom w:w="113" w:type="dxa"/>
                    </w:tcMar>
                  </w:tcPr>
                  <w:p w14:paraId="5B28620D" w14:textId="397D1D7F" w:rsidR="00C94E77" w:rsidRDefault="00C94E77" w:rsidP="00CC1991">
                    <w:r w:rsidRPr="0027415E">
                      <w:t xml:space="preserve">Nicholas Ray was an American film director, most notable for directing </w:t>
                    </w:r>
                    <w:r w:rsidRPr="0027415E">
                      <w:rPr>
                        <w:i/>
                      </w:rPr>
                      <w:t>Rebel Without a Cause</w:t>
                    </w:r>
                    <w:r w:rsidRPr="0027415E">
                      <w:t xml:space="preserve"> (1955) and for his complex portraits of a variety of social issues including youth culture, addiction</w:t>
                    </w:r>
                    <w:r>
                      <w:t>,</w:t>
                    </w:r>
                    <w:r w:rsidRPr="0027415E">
                      <w:t xml:space="preserve"> and sexuality. Ray’s </w:t>
                    </w:r>
                    <w:r>
                      <w:t xml:space="preserve">film career </w:t>
                    </w:r>
                    <w:r w:rsidRPr="0027415E">
                      <w:t xml:space="preserve">began in 1944 after </w:t>
                    </w:r>
                    <w:r>
                      <w:t>working</w:t>
                    </w:r>
                    <w:r w:rsidR="009B2DE2">
                      <w:t xml:space="preserve"> with </w:t>
                    </w:r>
                    <w:proofErr w:type="spellStart"/>
                    <w:r w:rsidR="009B2DE2">
                      <w:t>Elia</w:t>
                    </w:r>
                    <w:proofErr w:type="spellEnd"/>
                    <w:r w:rsidR="009B2DE2">
                      <w:t xml:space="preserve"> Kazan in the Theatre</w:t>
                    </w:r>
                    <w:bookmarkStart w:id="0" w:name="_GoBack"/>
                    <w:bookmarkEnd w:id="0"/>
                    <w:r w:rsidRPr="0027415E">
                      <w:t xml:space="preserve"> of Action, an improvisatory acting company. Ray’s directorial debut feature, </w:t>
                    </w:r>
                    <w:r w:rsidRPr="0027415E">
                      <w:rPr>
                        <w:i/>
                      </w:rPr>
                      <w:t>They Live by Night</w:t>
                    </w:r>
                    <w:r w:rsidRPr="0027415E">
                      <w:t xml:space="preserve"> (1949), provided a template for </w:t>
                    </w:r>
                    <w:r>
                      <w:t>a stylis</w:t>
                    </w:r>
                    <w:r w:rsidRPr="0027415E">
                      <w:t xml:space="preserve">ed aesthetic that depicted the lives and loves of young loners. Ray </w:t>
                    </w:r>
                    <w:r>
                      <w:t>built</w:t>
                    </w:r>
                    <w:r w:rsidRPr="0027415E">
                      <w:t xml:space="preserve"> on this aesthetic in his most famous work, </w:t>
                    </w:r>
                    <w:r w:rsidRPr="0027415E">
                      <w:rPr>
                        <w:i/>
                      </w:rPr>
                      <w:t>Rebel Without a Cause</w:t>
                    </w:r>
                    <w:r w:rsidRPr="0027415E">
                      <w:t xml:space="preserve">, featuring James Dean, Sal </w:t>
                    </w:r>
                    <w:proofErr w:type="spellStart"/>
                    <w:r w:rsidRPr="0027415E">
                      <w:t>Mineo</w:t>
                    </w:r>
                    <w:proofErr w:type="spellEnd"/>
                    <w:r>
                      <w:t>,</w:t>
                    </w:r>
                    <w:r w:rsidRPr="0027415E">
                      <w:t xml:space="preserve"> and Natalie Wood. The film’s modernist aesthetic</w:t>
                    </w:r>
                    <w:r>
                      <w:t xml:space="preserve"> foregrounded</w:t>
                    </w:r>
                    <w:r w:rsidRPr="0027415E">
                      <w:t xml:space="preserve"> the emerging youth culture o</w:t>
                    </w:r>
                    <w:r>
                      <w:t>f the fifties with highly stylis</w:t>
                    </w:r>
                    <w:r w:rsidRPr="0027415E">
                      <w:t xml:space="preserve">ed sets and expressive camera movements set against subdued realist acting. Overcome by addiction Ray made eight more films, with few achieving success in America. However, French critics lauded Ray, with Jean-Luc Godard claiming in a review of </w:t>
                    </w:r>
                    <w:r w:rsidRPr="0027415E">
                      <w:rPr>
                        <w:i/>
                      </w:rPr>
                      <w:t>Bitter Victory</w:t>
                    </w:r>
                    <w:r w:rsidRPr="0027415E">
                      <w:t xml:space="preserve"> </w:t>
                    </w:r>
                    <w:r>
                      <w:t>(1957) that ‘the cinema is Nicholas Ray.’</w:t>
                    </w:r>
                    <w:r w:rsidRPr="0027415E">
                      <w:t xml:space="preserve"> For Godard, Ray’s films presented a unique vision of American life, one that illustrated the complexity of an emerging post-war culture defined by alienation. Not only were Ray’s topics unique</w:t>
                    </w:r>
                    <w:r>
                      <w:t>,</w:t>
                    </w:r>
                    <w:r w:rsidRPr="0027415E">
                      <w:t xml:space="preserve"> </w:t>
                    </w:r>
                    <w:proofErr w:type="gramStart"/>
                    <w:r w:rsidRPr="0027415E">
                      <w:t>but</w:t>
                    </w:r>
                    <w:proofErr w:type="gramEnd"/>
                    <w:r w:rsidRPr="0027415E">
                      <w:t xml:space="preserve"> his use of camera movement provided cinema with a new form. </w:t>
                    </w:r>
                  </w:p>
                  <w:p w14:paraId="4EEF98D4" w14:textId="37467506" w:rsidR="00CC1991" w:rsidRDefault="00CC1991" w:rsidP="00CC1991">
                    <w:pPr>
                      <w:rPr>
                        <w:rFonts w:ascii="Times New Roman" w:hAnsi="Times New Roman" w:cs="Times New Roman"/>
                        <w:color w:val="000000"/>
                      </w:rPr>
                    </w:pPr>
                  </w:p>
                  <w:p w14:paraId="58C6DDD2" w14:textId="0965C700" w:rsidR="00CC1991" w:rsidRPr="00E2069B" w:rsidRDefault="00CC1991" w:rsidP="00CC1991">
                    <w:pPr>
                      <w:pStyle w:val="Heading1"/>
                      <w:outlineLvl w:val="0"/>
                    </w:pPr>
                    <w:r>
                      <w:t>Filmography</w:t>
                    </w:r>
                    <w:r w:rsidR="009B2DE2">
                      <w:t>:</w:t>
                    </w:r>
                    <w:r>
                      <w:t xml:space="preserve"> </w:t>
                    </w:r>
                  </w:p>
                  <w:p w14:paraId="6038B534" w14:textId="77777777" w:rsidR="00CC1991" w:rsidRPr="00E2069B" w:rsidRDefault="00CC1991" w:rsidP="00CC1991">
                    <w:r w:rsidRPr="00CC1991">
                      <w:rPr>
                        <w:i/>
                      </w:rPr>
                      <w:t>They Live by Night</w:t>
                    </w:r>
                    <w:r>
                      <w:t xml:space="preserve"> (1948)</w:t>
                    </w:r>
                  </w:p>
                  <w:p w14:paraId="7A8C65A7" w14:textId="77777777" w:rsidR="00CC1991" w:rsidRPr="00E2069B" w:rsidRDefault="00CC1991" w:rsidP="00CC1991">
                    <w:r w:rsidRPr="00CC1991">
                      <w:rPr>
                        <w:i/>
                      </w:rPr>
                      <w:t>In a Lonely Place</w:t>
                    </w:r>
                    <w:r>
                      <w:t xml:space="preserve"> (1950)</w:t>
                    </w:r>
                  </w:p>
                  <w:p w14:paraId="7724A8BB" w14:textId="77777777" w:rsidR="00CC1991" w:rsidRDefault="00CC1991" w:rsidP="00CC1991">
                    <w:r w:rsidRPr="00CC1991">
                      <w:rPr>
                        <w:i/>
                      </w:rPr>
                      <w:t>Rebel Without a Cause</w:t>
                    </w:r>
                    <w:r>
                      <w:t xml:space="preserve"> (1955)</w:t>
                    </w:r>
                  </w:p>
                  <w:p w14:paraId="546A11E2" w14:textId="77777777" w:rsidR="00CC1991" w:rsidRDefault="00CC1991" w:rsidP="00CC1991">
                    <w:r w:rsidRPr="00CC1991">
                      <w:rPr>
                        <w:i/>
                      </w:rPr>
                      <w:lastRenderedPageBreak/>
                      <w:t>Bigger Than Life</w:t>
                    </w:r>
                    <w:r>
                      <w:t xml:space="preserve"> (1956)</w:t>
                    </w:r>
                  </w:p>
                  <w:p w14:paraId="043CE000" w14:textId="77777777" w:rsidR="00CC1991" w:rsidRDefault="00CC1991" w:rsidP="00CC1991">
                    <w:r w:rsidRPr="00CC1991">
                      <w:rPr>
                        <w:i/>
                      </w:rPr>
                      <w:t>Bitter Victory</w:t>
                    </w:r>
                    <w:r>
                      <w:t xml:space="preserve"> (1957)</w:t>
                    </w:r>
                  </w:p>
                  <w:p w14:paraId="23304EED" w14:textId="1F5E37C8" w:rsidR="003F0D73" w:rsidRDefault="00CC1991" w:rsidP="00C27FAB">
                    <w:r w:rsidRPr="00CC1991">
                      <w:rPr>
                        <w:i/>
                      </w:rPr>
                      <w:t>We Can’t Go Home Again</w:t>
                    </w:r>
                    <w:r>
                      <w:t xml:space="preserve"> (2011)</w:t>
                    </w:r>
                  </w:p>
                </w:tc>
              </w:sdtContent>
            </w:sdt>
          </w:sdtContent>
        </w:sdt>
      </w:tr>
      <w:tr w:rsidR="003235A7" w14:paraId="3CB89A4F" w14:textId="77777777" w:rsidTr="003235A7">
        <w:tc>
          <w:tcPr>
            <w:tcW w:w="9016" w:type="dxa"/>
          </w:tcPr>
          <w:p w14:paraId="244DA44B" w14:textId="77777777" w:rsidR="003235A7" w:rsidRDefault="003235A7" w:rsidP="008A5B87">
            <w:r w:rsidRPr="0015114C">
              <w:rPr>
                <w:u w:val="single"/>
              </w:rPr>
              <w:lastRenderedPageBreak/>
              <w:t>Further reading</w:t>
            </w:r>
            <w:r>
              <w:t>:</w:t>
            </w:r>
          </w:p>
          <w:p w14:paraId="25043B07" w14:textId="615F8599" w:rsidR="00C94E77" w:rsidRDefault="009B2DE2" w:rsidP="008A5B87">
            <w:pPr>
              <w:rPr>
                <w:rFonts w:ascii="Calibri" w:hAnsi="Calibri"/>
              </w:rPr>
            </w:pPr>
            <w:sdt>
              <w:sdtPr>
                <w:rPr>
                  <w:rFonts w:ascii="Calibri" w:hAnsi="Calibri"/>
                </w:rPr>
                <w:id w:val="664750937"/>
                <w:citation/>
              </w:sdtPr>
              <w:sdtEndPr/>
              <w:sdtContent>
                <w:r w:rsidR="00C94E77" w:rsidRPr="009B2DE2">
                  <w:rPr>
                    <w:rFonts w:ascii="Calibri" w:hAnsi="Calibri"/>
                  </w:rPr>
                  <w:fldChar w:fldCharType="begin"/>
                </w:r>
                <w:r w:rsidR="00C94E77" w:rsidRPr="009B2DE2">
                  <w:rPr>
                    <w:rFonts w:ascii="Calibri" w:hAnsi="Calibri"/>
                    <w:lang w:val="en-US"/>
                  </w:rPr>
                  <w:instrText xml:space="preserve">CITATION Cha06 \l 1033 </w:instrText>
                </w:r>
                <w:r w:rsidR="00C94E77" w:rsidRPr="009B2DE2">
                  <w:rPr>
                    <w:rFonts w:ascii="Calibri" w:hAnsi="Calibri"/>
                  </w:rPr>
                  <w:fldChar w:fldCharType="separate"/>
                </w:r>
                <w:r w:rsidR="00C94E77" w:rsidRPr="009B2DE2">
                  <w:rPr>
                    <w:rFonts w:ascii="Calibri" w:hAnsi="Calibri"/>
                    <w:noProof/>
                    <w:lang w:val="en-US"/>
                  </w:rPr>
                  <w:t>(Chamberlin)</w:t>
                </w:r>
                <w:r w:rsidR="00C94E77" w:rsidRPr="009B2DE2">
                  <w:rPr>
                    <w:rFonts w:ascii="Calibri" w:hAnsi="Calibri"/>
                  </w:rPr>
                  <w:fldChar w:fldCharType="end"/>
                </w:r>
              </w:sdtContent>
            </w:sdt>
          </w:p>
          <w:p w14:paraId="7C8EBFDB" w14:textId="77777777" w:rsidR="009B2DE2" w:rsidRPr="009B2DE2" w:rsidRDefault="009B2DE2" w:rsidP="008A5B87">
            <w:pPr>
              <w:rPr>
                <w:rFonts w:ascii="Calibri" w:hAnsi="Calibri"/>
              </w:rPr>
            </w:pPr>
          </w:p>
          <w:p w14:paraId="2E5938D6" w14:textId="222C63B4" w:rsidR="00C94E77" w:rsidRDefault="009B2DE2" w:rsidP="008A5B87">
            <w:pPr>
              <w:rPr>
                <w:rFonts w:ascii="Calibri" w:hAnsi="Calibri"/>
              </w:rPr>
            </w:pPr>
            <w:sdt>
              <w:sdtPr>
                <w:rPr>
                  <w:rFonts w:ascii="Calibri" w:hAnsi="Calibri"/>
                </w:rPr>
                <w:id w:val="-3748442"/>
                <w:citation/>
              </w:sdtPr>
              <w:sdtEndPr/>
              <w:sdtContent>
                <w:r w:rsidR="00C94E77" w:rsidRPr="009B2DE2">
                  <w:rPr>
                    <w:rFonts w:ascii="Calibri" w:hAnsi="Calibri"/>
                  </w:rPr>
                  <w:fldChar w:fldCharType="begin"/>
                </w:r>
                <w:r w:rsidR="00C94E77" w:rsidRPr="009B2DE2">
                  <w:rPr>
                    <w:rFonts w:ascii="Calibri" w:hAnsi="Calibri"/>
                    <w:lang w:val="en-US"/>
                  </w:rPr>
                  <w:instrText xml:space="preserve"> CITATION Ber11 \l 1033 </w:instrText>
                </w:r>
                <w:r w:rsidR="00C94E77" w:rsidRPr="009B2DE2">
                  <w:rPr>
                    <w:rFonts w:ascii="Calibri" w:hAnsi="Calibri"/>
                  </w:rPr>
                  <w:fldChar w:fldCharType="separate"/>
                </w:r>
                <w:r w:rsidR="00C94E77" w:rsidRPr="009B2DE2">
                  <w:rPr>
                    <w:rFonts w:ascii="Calibri" w:hAnsi="Calibri"/>
                    <w:noProof/>
                    <w:lang w:val="en-US"/>
                  </w:rPr>
                  <w:t>(Eisenschitz)</w:t>
                </w:r>
                <w:r w:rsidR="00C94E77" w:rsidRPr="009B2DE2">
                  <w:rPr>
                    <w:rFonts w:ascii="Calibri" w:hAnsi="Calibri"/>
                  </w:rPr>
                  <w:fldChar w:fldCharType="end"/>
                </w:r>
              </w:sdtContent>
            </w:sdt>
          </w:p>
          <w:p w14:paraId="50EE722D" w14:textId="77777777" w:rsidR="009B2DE2" w:rsidRPr="009B2DE2" w:rsidRDefault="009B2DE2"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24FCC007" w14:textId="77777777" w:rsidR="00845891" w:rsidRDefault="009B2DE2" w:rsidP="00FB11DE">
                <w:pPr>
                  <w:rPr>
                    <w:rFonts w:ascii="Calibri" w:hAnsi="Calibri"/>
                  </w:rPr>
                </w:pPr>
                <w:sdt>
                  <w:sdtPr>
                    <w:rPr>
                      <w:rFonts w:ascii="Calibri" w:hAnsi="Calibri"/>
                    </w:rPr>
                    <w:id w:val="293343472"/>
                    <w:citation/>
                  </w:sdtPr>
                  <w:sdtEndPr/>
                  <w:sdtContent>
                    <w:r w:rsidR="00C94E77" w:rsidRPr="009B2DE2">
                      <w:rPr>
                        <w:rFonts w:ascii="Calibri" w:hAnsi="Calibri"/>
                      </w:rPr>
                      <w:fldChar w:fldCharType="begin"/>
                    </w:r>
                    <w:r w:rsidR="00C94E77" w:rsidRPr="009B2DE2">
                      <w:rPr>
                        <w:rFonts w:ascii="Calibri" w:hAnsi="Calibri"/>
                        <w:lang w:val="en-US"/>
                      </w:rPr>
                      <w:instrText xml:space="preserve"> CITATION Nic95 \l 1033 </w:instrText>
                    </w:r>
                    <w:r w:rsidR="00C94E77" w:rsidRPr="009B2DE2">
                      <w:rPr>
                        <w:rFonts w:ascii="Calibri" w:hAnsi="Calibri"/>
                      </w:rPr>
                      <w:fldChar w:fldCharType="separate"/>
                    </w:r>
                    <w:r w:rsidR="00C94E77" w:rsidRPr="009B2DE2">
                      <w:rPr>
                        <w:rFonts w:ascii="Calibri" w:hAnsi="Calibri"/>
                        <w:noProof/>
                        <w:lang w:val="en-US"/>
                      </w:rPr>
                      <w:t xml:space="preserve"> (Ray and Ray)</w:t>
                    </w:r>
                    <w:r w:rsidR="00C94E77" w:rsidRPr="009B2DE2">
                      <w:rPr>
                        <w:rFonts w:ascii="Calibri" w:hAnsi="Calibri"/>
                      </w:rPr>
                      <w:fldChar w:fldCharType="end"/>
                    </w:r>
                  </w:sdtContent>
                </w:sdt>
              </w:p>
              <w:p w14:paraId="2F838152" w14:textId="77777777" w:rsidR="009B2DE2" w:rsidRPr="009B2DE2" w:rsidRDefault="009B2DE2" w:rsidP="00FB11DE">
                <w:pPr>
                  <w:rPr>
                    <w:rFonts w:ascii="Calibri" w:hAnsi="Calibri"/>
                  </w:rPr>
                </w:pPr>
              </w:p>
              <w:p w14:paraId="1769463F" w14:textId="47BF116D" w:rsidR="003235A7" w:rsidRPr="00C94E77" w:rsidRDefault="009B2DE2" w:rsidP="00FB11DE">
                <w:pPr>
                  <w:rPr>
                    <w:rFonts w:ascii="Times New Roman" w:eastAsia="Times New Roman" w:hAnsi="Times New Roman" w:cs="Times New Roman"/>
                  </w:rPr>
                </w:pPr>
                <w:sdt>
                  <w:sdtPr>
                    <w:rPr>
                      <w:rFonts w:ascii="Calibri" w:eastAsia="Times New Roman" w:hAnsi="Calibri" w:cs="Times New Roman"/>
                    </w:rPr>
                    <w:id w:val="-1151977697"/>
                    <w:citation/>
                  </w:sdtPr>
                  <w:sdtEndPr/>
                  <w:sdtContent>
                    <w:r w:rsidR="00845891" w:rsidRPr="009B2DE2">
                      <w:rPr>
                        <w:rFonts w:ascii="Calibri" w:eastAsia="Times New Roman" w:hAnsi="Calibri" w:cs="Times New Roman"/>
                      </w:rPr>
                      <w:fldChar w:fldCharType="begin"/>
                    </w:r>
                    <w:r w:rsidR="00845891" w:rsidRPr="009B2DE2">
                      <w:rPr>
                        <w:rFonts w:ascii="Calibri" w:eastAsia="Times New Roman" w:hAnsi="Calibri" w:cs="Times New Roman"/>
                        <w:lang w:val="en-US"/>
                      </w:rPr>
                      <w:instrText xml:space="preserve"> CITATION Nic \l 1033 </w:instrText>
                    </w:r>
                    <w:r w:rsidR="00845891" w:rsidRPr="009B2DE2">
                      <w:rPr>
                        <w:rFonts w:ascii="Calibri" w:eastAsia="Times New Roman" w:hAnsi="Calibri" w:cs="Times New Roman"/>
                      </w:rPr>
                      <w:fldChar w:fldCharType="separate"/>
                    </w:r>
                    <w:r w:rsidR="00845891" w:rsidRPr="009B2DE2">
                      <w:rPr>
                        <w:rFonts w:ascii="Calibri" w:eastAsia="Times New Roman" w:hAnsi="Calibri" w:cs="Times New Roman"/>
                        <w:noProof/>
                        <w:lang w:val="en-US"/>
                      </w:rPr>
                      <w:t>(Nicholas Ray: The Last Interview )</w:t>
                    </w:r>
                    <w:r w:rsidR="00845891" w:rsidRPr="009B2DE2">
                      <w:rPr>
                        <w:rFonts w:ascii="Calibri" w:eastAsia="Times New Roman" w:hAnsi="Calibri" w:cs="Times New Roman"/>
                      </w:rPr>
                      <w:fldChar w:fldCharType="end"/>
                    </w:r>
                  </w:sdtContent>
                </w:sdt>
              </w:p>
            </w:sdtContent>
          </w:sdt>
        </w:tc>
      </w:tr>
    </w:tbl>
    <w:p w14:paraId="110494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619DE" w14:textId="77777777" w:rsidR="00F07900" w:rsidRDefault="00F07900" w:rsidP="007A0D55">
      <w:pPr>
        <w:spacing w:after="0" w:line="240" w:lineRule="auto"/>
      </w:pPr>
      <w:r>
        <w:separator/>
      </w:r>
    </w:p>
  </w:endnote>
  <w:endnote w:type="continuationSeparator" w:id="0">
    <w:p w14:paraId="1FD6A665" w14:textId="77777777" w:rsidR="00F07900" w:rsidRDefault="00F079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B7199" w14:textId="77777777" w:rsidR="00F07900" w:rsidRDefault="00F07900" w:rsidP="007A0D55">
      <w:pPr>
        <w:spacing w:after="0" w:line="240" w:lineRule="auto"/>
      </w:pPr>
      <w:r>
        <w:separator/>
      </w:r>
    </w:p>
  </w:footnote>
  <w:footnote w:type="continuationSeparator" w:id="0">
    <w:p w14:paraId="5B24930F" w14:textId="77777777" w:rsidR="00F07900" w:rsidRDefault="00F079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83E84" w14:textId="77777777" w:rsidR="00F07900" w:rsidRDefault="00F079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8347A4" w14:textId="77777777" w:rsidR="00F07900" w:rsidRDefault="00F079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15E"/>
    <w:rsid w:val="002A0A0D"/>
    <w:rsid w:val="002A2FE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7D71"/>
    <w:rsid w:val="006C0708"/>
    <w:rsid w:val="006D0412"/>
    <w:rsid w:val="007411B9"/>
    <w:rsid w:val="00780D95"/>
    <w:rsid w:val="00780DC7"/>
    <w:rsid w:val="007A0D55"/>
    <w:rsid w:val="007B3377"/>
    <w:rsid w:val="007E5F44"/>
    <w:rsid w:val="00821DE3"/>
    <w:rsid w:val="00845891"/>
    <w:rsid w:val="00846CE1"/>
    <w:rsid w:val="008A5B87"/>
    <w:rsid w:val="00922950"/>
    <w:rsid w:val="009A7264"/>
    <w:rsid w:val="009B2DE2"/>
    <w:rsid w:val="009D1606"/>
    <w:rsid w:val="009E18A1"/>
    <w:rsid w:val="009E73D7"/>
    <w:rsid w:val="00A27D2C"/>
    <w:rsid w:val="00A76FD9"/>
    <w:rsid w:val="00A77CFA"/>
    <w:rsid w:val="00AB436D"/>
    <w:rsid w:val="00AD2F24"/>
    <w:rsid w:val="00AD4844"/>
    <w:rsid w:val="00B219AE"/>
    <w:rsid w:val="00B33145"/>
    <w:rsid w:val="00B574C9"/>
    <w:rsid w:val="00BC39C9"/>
    <w:rsid w:val="00BE5BF7"/>
    <w:rsid w:val="00BF40E1"/>
    <w:rsid w:val="00C27FAB"/>
    <w:rsid w:val="00C358D4"/>
    <w:rsid w:val="00C6296B"/>
    <w:rsid w:val="00C70A98"/>
    <w:rsid w:val="00C94E77"/>
    <w:rsid w:val="00CC1991"/>
    <w:rsid w:val="00CC586D"/>
    <w:rsid w:val="00CF1542"/>
    <w:rsid w:val="00CF3EC5"/>
    <w:rsid w:val="00D656DA"/>
    <w:rsid w:val="00D83300"/>
    <w:rsid w:val="00DC6B48"/>
    <w:rsid w:val="00DF01B0"/>
    <w:rsid w:val="00E67E61"/>
    <w:rsid w:val="00E85A05"/>
    <w:rsid w:val="00E95829"/>
    <w:rsid w:val="00EA606C"/>
    <w:rsid w:val="00EB0C8C"/>
    <w:rsid w:val="00EB51FD"/>
    <w:rsid w:val="00EB77DB"/>
    <w:rsid w:val="00ED139F"/>
    <w:rsid w:val="00EF74F7"/>
    <w:rsid w:val="00F026E0"/>
    <w:rsid w:val="00F07900"/>
    <w:rsid w:val="00F36937"/>
    <w:rsid w:val="00F60F53"/>
    <w:rsid w:val="00F8392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50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19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19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19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19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730DAB6225044AAA41EF05828CF123"/>
        <w:category>
          <w:name w:val="General"/>
          <w:gallery w:val="placeholder"/>
        </w:category>
        <w:types>
          <w:type w:val="bbPlcHdr"/>
        </w:types>
        <w:behaviors>
          <w:behavior w:val="content"/>
        </w:behaviors>
        <w:guid w:val="{1D6B6276-2F60-E849-B118-547A3DD09F70}"/>
      </w:docPartPr>
      <w:docPartBody>
        <w:p w:rsidR="004058EF" w:rsidRDefault="000B53DF">
          <w:pPr>
            <w:pStyle w:val="A8730DAB6225044AAA41EF05828CF123"/>
          </w:pPr>
          <w:r w:rsidRPr="00CC586D">
            <w:rPr>
              <w:rStyle w:val="PlaceholderText"/>
              <w:b/>
              <w:color w:val="FFFFFF" w:themeColor="background1"/>
            </w:rPr>
            <w:t>[Salutation]</w:t>
          </w:r>
        </w:p>
      </w:docPartBody>
    </w:docPart>
    <w:docPart>
      <w:docPartPr>
        <w:name w:val="169C978C377FCE4391E5B9F2F3B68E5E"/>
        <w:category>
          <w:name w:val="General"/>
          <w:gallery w:val="placeholder"/>
        </w:category>
        <w:types>
          <w:type w:val="bbPlcHdr"/>
        </w:types>
        <w:behaviors>
          <w:behavior w:val="content"/>
        </w:behaviors>
        <w:guid w:val="{9EDCC2CE-3C79-5F47-83C5-551A7508A3E7}"/>
      </w:docPartPr>
      <w:docPartBody>
        <w:p w:rsidR="004058EF" w:rsidRDefault="000B53DF">
          <w:pPr>
            <w:pStyle w:val="169C978C377FCE4391E5B9F2F3B68E5E"/>
          </w:pPr>
          <w:r>
            <w:rPr>
              <w:rStyle w:val="PlaceholderText"/>
            </w:rPr>
            <w:t>[First name]</w:t>
          </w:r>
        </w:p>
      </w:docPartBody>
    </w:docPart>
    <w:docPart>
      <w:docPartPr>
        <w:name w:val="119C5BC67232B346B8FAD817B4BF14CB"/>
        <w:category>
          <w:name w:val="General"/>
          <w:gallery w:val="placeholder"/>
        </w:category>
        <w:types>
          <w:type w:val="bbPlcHdr"/>
        </w:types>
        <w:behaviors>
          <w:behavior w:val="content"/>
        </w:behaviors>
        <w:guid w:val="{41CE45B3-2C20-AD4A-9B24-221818F7E179}"/>
      </w:docPartPr>
      <w:docPartBody>
        <w:p w:rsidR="004058EF" w:rsidRDefault="000B53DF">
          <w:pPr>
            <w:pStyle w:val="119C5BC67232B346B8FAD817B4BF14CB"/>
          </w:pPr>
          <w:r>
            <w:rPr>
              <w:rStyle w:val="PlaceholderText"/>
            </w:rPr>
            <w:t>[Middle name]</w:t>
          </w:r>
        </w:p>
      </w:docPartBody>
    </w:docPart>
    <w:docPart>
      <w:docPartPr>
        <w:name w:val="D4EDF982CEB37B4CBF888332A86E3A3D"/>
        <w:category>
          <w:name w:val="General"/>
          <w:gallery w:val="placeholder"/>
        </w:category>
        <w:types>
          <w:type w:val="bbPlcHdr"/>
        </w:types>
        <w:behaviors>
          <w:behavior w:val="content"/>
        </w:behaviors>
        <w:guid w:val="{D4500D75-564B-AA4A-99F0-055781A4A894}"/>
      </w:docPartPr>
      <w:docPartBody>
        <w:p w:rsidR="004058EF" w:rsidRDefault="000B53DF">
          <w:pPr>
            <w:pStyle w:val="D4EDF982CEB37B4CBF888332A86E3A3D"/>
          </w:pPr>
          <w:r>
            <w:rPr>
              <w:rStyle w:val="PlaceholderText"/>
            </w:rPr>
            <w:t>[Last name]</w:t>
          </w:r>
        </w:p>
      </w:docPartBody>
    </w:docPart>
    <w:docPart>
      <w:docPartPr>
        <w:name w:val="BBAF33EC491EB74C8AABA630BF9F0761"/>
        <w:category>
          <w:name w:val="General"/>
          <w:gallery w:val="placeholder"/>
        </w:category>
        <w:types>
          <w:type w:val="bbPlcHdr"/>
        </w:types>
        <w:behaviors>
          <w:behavior w:val="content"/>
        </w:behaviors>
        <w:guid w:val="{0FA07A1D-5A0D-6F4E-94D0-C819A6144346}"/>
      </w:docPartPr>
      <w:docPartBody>
        <w:p w:rsidR="004058EF" w:rsidRDefault="000B53DF">
          <w:pPr>
            <w:pStyle w:val="BBAF33EC491EB74C8AABA630BF9F0761"/>
          </w:pPr>
          <w:r>
            <w:rPr>
              <w:rStyle w:val="PlaceholderText"/>
            </w:rPr>
            <w:t>[Enter your biography]</w:t>
          </w:r>
        </w:p>
      </w:docPartBody>
    </w:docPart>
    <w:docPart>
      <w:docPartPr>
        <w:name w:val="C8828CFA0036964788B61A406B08BDD4"/>
        <w:category>
          <w:name w:val="General"/>
          <w:gallery w:val="placeholder"/>
        </w:category>
        <w:types>
          <w:type w:val="bbPlcHdr"/>
        </w:types>
        <w:behaviors>
          <w:behavior w:val="content"/>
        </w:behaviors>
        <w:guid w:val="{FC4FB663-EFD9-DC4E-9851-112C8011DD6B}"/>
      </w:docPartPr>
      <w:docPartBody>
        <w:p w:rsidR="004058EF" w:rsidRDefault="000B53DF">
          <w:pPr>
            <w:pStyle w:val="C8828CFA0036964788B61A406B08BDD4"/>
          </w:pPr>
          <w:r>
            <w:rPr>
              <w:rStyle w:val="PlaceholderText"/>
            </w:rPr>
            <w:t>[Enter the institution with which you are affiliated]</w:t>
          </w:r>
        </w:p>
      </w:docPartBody>
    </w:docPart>
    <w:docPart>
      <w:docPartPr>
        <w:name w:val="37B679DA39463048ADAEF4B1981ADC0C"/>
        <w:category>
          <w:name w:val="General"/>
          <w:gallery w:val="placeholder"/>
        </w:category>
        <w:types>
          <w:type w:val="bbPlcHdr"/>
        </w:types>
        <w:behaviors>
          <w:behavior w:val="content"/>
        </w:behaviors>
        <w:guid w:val="{2F2742F5-A011-2741-BE1D-57F92B333F6F}"/>
      </w:docPartPr>
      <w:docPartBody>
        <w:p w:rsidR="004058EF" w:rsidRDefault="000B53DF">
          <w:pPr>
            <w:pStyle w:val="37B679DA39463048ADAEF4B1981ADC0C"/>
          </w:pPr>
          <w:r w:rsidRPr="00EF74F7">
            <w:rPr>
              <w:b/>
              <w:color w:val="808080" w:themeColor="background1" w:themeShade="80"/>
            </w:rPr>
            <w:t>[Enter the headword for your article]</w:t>
          </w:r>
        </w:p>
      </w:docPartBody>
    </w:docPart>
    <w:docPart>
      <w:docPartPr>
        <w:name w:val="C2EFC4AF09D90F418970533F8124674F"/>
        <w:category>
          <w:name w:val="General"/>
          <w:gallery w:val="placeholder"/>
        </w:category>
        <w:types>
          <w:type w:val="bbPlcHdr"/>
        </w:types>
        <w:behaviors>
          <w:behavior w:val="content"/>
        </w:behaviors>
        <w:guid w:val="{D9EED08E-4102-9B44-B125-C0E18FF635C9}"/>
      </w:docPartPr>
      <w:docPartBody>
        <w:p w:rsidR="004058EF" w:rsidRDefault="000B53DF">
          <w:pPr>
            <w:pStyle w:val="C2EFC4AF09D90F418970533F812467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3D604A5FA0084F91A0431986FBADFA"/>
        <w:category>
          <w:name w:val="General"/>
          <w:gallery w:val="placeholder"/>
        </w:category>
        <w:types>
          <w:type w:val="bbPlcHdr"/>
        </w:types>
        <w:behaviors>
          <w:behavior w:val="content"/>
        </w:behaviors>
        <w:guid w:val="{59ACBC69-F798-9545-B3B6-DE0D2E90B2EB}"/>
      </w:docPartPr>
      <w:docPartBody>
        <w:p w:rsidR="004058EF" w:rsidRDefault="000B53DF">
          <w:pPr>
            <w:pStyle w:val="723D604A5FA0084F91A0431986FBAD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650F1F34F3D947898D08B7FB086EAD"/>
        <w:category>
          <w:name w:val="General"/>
          <w:gallery w:val="placeholder"/>
        </w:category>
        <w:types>
          <w:type w:val="bbPlcHdr"/>
        </w:types>
        <w:behaviors>
          <w:behavior w:val="content"/>
        </w:behaviors>
        <w:guid w:val="{B623B050-553C-A040-AA0E-8811EC38F131}"/>
      </w:docPartPr>
      <w:docPartBody>
        <w:p w:rsidR="004058EF" w:rsidRDefault="000B53DF">
          <w:pPr>
            <w:pStyle w:val="8D650F1F34F3D947898D08B7FB086E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AE19AA8CD9E43A56AE49F8DCF824E"/>
        <w:category>
          <w:name w:val="General"/>
          <w:gallery w:val="placeholder"/>
        </w:category>
        <w:types>
          <w:type w:val="bbPlcHdr"/>
        </w:types>
        <w:behaviors>
          <w:behavior w:val="content"/>
        </w:behaviors>
        <w:guid w:val="{DCFA089B-7330-D04A-B5E4-F912B9FB7265}"/>
      </w:docPartPr>
      <w:docPartBody>
        <w:p w:rsidR="004058EF" w:rsidRDefault="000B53DF" w:rsidP="000B53DF">
          <w:pPr>
            <w:pStyle w:val="642AE19AA8CD9E43A56AE49F8DCF824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3DF"/>
    <w:rsid w:val="000B53DF"/>
    <w:rsid w:val="00405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3DF"/>
    <w:rPr>
      <w:color w:val="808080"/>
    </w:rPr>
  </w:style>
  <w:style w:type="paragraph" w:customStyle="1" w:styleId="A8730DAB6225044AAA41EF05828CF123">
    <w:name w:val="A8730DAB6225044AAA41EF05828CF123"/>
  </w:style>
  <w:style w:type="paragraph" w:customStyle="1" w:styleId="169C978C377FCE4391E5B9F2F3B68E5E">
    <w:name w:val="169C978C377FCE4391E5B9F2F3B68E5E"/>
  </w:style>
  <w:style w:type="paragraph" w:customStyle="1" w:styleId="119C5BC67232B346B8FAD817B4BF14CB">
    <w:name w:val="119C5BC67232B346B8FAD817B4BF14CB"/>
  </w:style>
  <w:style w:type="paragraph" w:customStyle="1" w:styleId="D4EDF982CEB37B4CBF888332A86E3A3D">
    <w:name w:val="D4EDF982CEB37B4CBF888332A86E3A3D"/>
  </w:style>
  <w:style w:type="paragraph" w:customStyle="1" w:styleId="BBAF33EC491EB74C8AABA630BF9F0761">
    <w:name w:val="BBAF33EC491EB74C8AABA630BF9F0761"/>
  </w:style>
  <w:style w:type="paragraph" w:customStyle="1" w:styleId="C8828CFA0036964788B61A406B08BDD4">
    <w:name w:val="C8828CFA0036964788B61A406B08BDD4"/>
  </w:style>
  <w:style w:type="paragraph" w:customStyle="1" w:styleId="37B679DA39463048ADAEF4B1981ADC0C">
    <w:name w:val="37B679DA39463048ADAEF4B1981ADC0C"/>
  </w:style>
  <w:style w:type="paragraph" w:customStyle="1" w:styleId="C2EFC4AF09D90F418970533F8124674F">
    <w:name w:val="C2EFC4AF09D90F418970533F8124674F"/>
  </w:style>
  <w:style w:type="paragraph" w:customStyle="1" w:styleId="723D604A5FA0084F91A0431986FBADFA">
    <w:name w:val="723D604A5FA0084F91A0431986FBADFA"/>
  </w:style>
  <w:style w:type="paragraph" w:customStyle="1" w:styleId="8D650F1F34F3D947898D08B7FB086EAD">
    <w:name w:val="8D650F1F34F3D947898D08B7FB086EAD"/>
  </w:style>
  <w:style w:type="paragraph" w:customStyle="1" w:styleId="616D372B1BE2A642891C09003D1E3F1B">
    <w:name w:val="616D372B1BE2A642891C09003D1E3F1B"/>
  </w:style>
  <w:style w:type="paragraph" w:customStyle="1" w:styleId="642AE19AA8CD9E43A56AE49F8DCF824E">
    <w:name w:val="642AE19AA8CD9E43A56AE49F8DCF824E"/>
    <w:rsid w:val="000B53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3DF"/>
    <w:rPr>
      <w:color w:val="808080"/>
    </w:rPr>
  </w:style>
  <w:style w:type="paragraph" w:customStyle="1" w:styleId="A8730DAB6225044AAA41EF05828CF123">
    <w:name w:val="A8730DAB6225044AAA41EF05828CF123"/>
  </w:style>
  <w:style w:type="paragraph" w:customStyle="1" w:styleId="169C978C377FCE4391E5B9F2F3B68E5E">
    <w:name w:val="169C978C377FCE4391E5B9F2F3B68E5E"/>
  </w:style>
  <w:style w:type="paragraph" w:customStyle="1" w:styleId="119C5BC67232B346B8FAD817B4BF14CB">
    <w:name w:val="119C5BC67232B346B8FAD817B4BF14CB"/>
  </w:style>
  <w:style w:type="paragraph" w:customStyle="1" w:styleId="D4EDF982CEB37B4CBF888332A86E3A3D">
    <w:name w:val="D4EDF982CEB37B4CBF888332A86E3A3D"/>
  </w:style>
  <w:style w:type="paragraph" w:customStyle="1" w:styleId="BBAF33EC491EB74C8AABA630BF9F0761">
    <w:name w:val="BBAF33EC491EB74C8AABA630BF9F0761"/>
  </w:style>
  <w:style w:type="paragraph" w:customStyle="1" w:styleId="C8828CFA0036964788B61A406B08BDD4">
    <w:name w:val="C8828CFA0036964788B61A406B08BDD4"/>
  </w:style>
  <w:style w:type="paragraph" w:customStyle="1" w:styleId="37B679DA39463048ADAEF4B1981ADC0C">
    <w:name w:val="37B679DA39463048ADAEF4B1981ADC0C"/>
  </w:style>
  <w:style w:type="paragraph" w:customStyle="1" w:styleId="C2EFC4AF09D90F418970533F8124674F">
    <w:name w:val="C2EFC4AF09D90F418970533F8124674F"/>
  </w:style>
  <w:style w:type="paragraph" w:customStyle="1" w:styleId="723D604A5FA0084F91A0431986FBADFA">
    <w:name w:val="723D604A5FA0084F91A0431986FBADFA"/>
  </w:style>
  <w:style w:type="paragraph" w:customStyle="1" w:styleId="8D650F1F34F3D947898D08B7FB086EAD">
    <w:name w:val="8D650F1F34F3D947898D08B7FB086EAD"/>
  </w:style>
  <w:style w:type="paragraph" w:customStyle="1" w:styleId="616D372B1BE2A642891C09003D1E3F1B">
    <w:name w:val="616D372B1BE2A642891C09003D1E3F1B"/>
  </w:style>
  <w:style w:type="paragraph" w:customStyle="1" w:styleId="642AE19AA8CD9E43A56AE49F8DCF824E">
    <w:name w:val="642AE19AA8CD9E43A56AE49F8DCF824E"/>
    <w:rsid w:val="000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Cha06</b:Tag>
    <b:SourceType>JournalArticle</b:SourceType>
    <b:Guid>{9819CD43-855E-ED4E-B63C-32B3CC67044A}</b:Guid>
    <b:Title>Regarding Bitter Victory: Hollywood’s Philoctetes in the Desert or La Politique des Comédiens</b:Title>
    <b:Year>2006</b:Year>
    <b:Edition>http://sensesofcinema.com/2006/38/bitter_victory/</b:Edition>
    <b:Author>
      <b:Author>
        <b:NameList>
          <b:Person>
            <b:Last>Chamberlin</b:Last>
            <b:First>Carloss</b:First>
            <b:Middle>James</b:Middle>
          </b:Person>
        </b:NameList>
      </b:Author>
    </b:Author>
    <b:JournalName>Senses of Cinema</b:JournalName>
    <b:Issue>38</b:Issue>
    <b:Comments>&lt;http://sensesofcinema.com/2006/38/bitter_victory/&gt;</b:Comments>
    <b:RefOrder>1</b:RefOrder>
  </b:Source>
  <b:Source>
    <b:Tag>Ber11</b:Tag>
    <b:SourceType>Book</b:SourceType>
    <b:Guid>{31121A80-ACAA-684B-81F6-DBD9FE13DADB}</b:Guid>
    <b:Title>Nicholas Ray: an American journey</b:Title>
    <b:Publisher>Minnesota UP</b:Publisher>
    <b:City>Minneapolis</b:City>
    <b:Year>2011</b:Year>
    <b:Author>
      <b:Author>
        <b:NameList>
          <b:Person>
            <b:Last>Eisenschitz</b:Last>
            <b:First>Bernard</b:First>
          </b:Person>
        </b:NameList>
      </b:Author>
      <b:Translator>
        <b:NameList>
          <b:Person>
            <b:Last>Milne</b:Last>
            <b:First>Tom</b:First>
          </b:Person>
        </b:NameList>
      </b:Translator>
    </b:Author>
    <b:RefOrder>2</b:RefOrder>
  </b:Source>
  <b:Source>
    <b:Tag>Nic95</b:Tag>
    <b:SourceType>Book</b:SourceType>
    <b:Guid>{D8F80AFC-CC7C-694B-84C2-BA4C1A741819}</b:Guid>
    <b:Author>
      <b:Author>
        <b:NameList>
          <b:Person>
            <b:Last>Ray</b:Last>
            <b:First>Nicholas</b:First>
          </b:Person>
          <b:Person>
            <b:Last>Ray</b:Last>
            <b:First>Susan</b:First>
          </b:Person>
        </b:NameList>
      </b:Author>
    </b:Author>
    <b:Title>I Was Interrupted: Nicholas Ray on Making Movies</b:Title>
    <b:City>Berkeley </b:City>
    <b:StateProvince>CA</b:StateProvince>
    <b:Publisher>California UP</b:Publisher>
    <b:Year>1995</b:Year>
    <b:RefOrder>3</b:RefOrder>
  </b:Source>
  <b:Source>
    <b:Tag>Nic</b:Tag>
    <b:SourceType>InternetSite</b:SourceType>
    <b:Guid>{4FDF1184-A904-F345-B154-AA1B4FCFFD87}</b:Guid>
    <b:Title>Nicholas Ray: The Last Interview </b:Title>
    <b:InternetSiteTitle>The Nicholas Ray Foundation</b:InternetSiteTitle>
    <b:URL>http://nicholasrayfoundation.org/kathryn_bigelow_interview_nick_ray</b:URL>
    <b:RefOrder>4</b:RefOrder>
  </b:Source>
</b:Sources>
</file>

<file path=customXml/itemProps1.xml><?xml version="1.0" encoding="utf-8"?>
<ds:datastoreItem xmlns:ds="http://schemas.openxmlformats.org/officeDocument/2006/customXml" ds:itemID="{97B314FA-D4A9-7E49-A7BA-A0AF568C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14</cp:revision>
  <dcterms:created xsi:type="dcterms:W3CDTF">2015-01-25T04:05:00Z</dcterms:created>
  <dcterms:modified xsi:type="dcterms:W3CDTF">2015-01-25T22:00:00Z</dcterms:modified>
</cp:coreProperties>
</file>