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13E437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1FD0C8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F20D711138E4EFFA936B5ABADE4C4E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3D7421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55B34C6220D4323984D849544241078"/>
            </w:placeholder>
            <w:text/>
          </w:sdtPr>
          <w:sdtEndPr/>
          <w:sdtContent>
            <w:tc>
              <w:tcPr>
                <w:tcW w:w="2073" w:type="dxa"/>
              </w:tcPr>
              <w:p w14:paraId="340EF6B2" w14:textId="77777777" w:rsidR="00B574C9" w:rsidRDefault="009C7664" w:rsidP="009C7664">
                <w:r>
                  <w:t>Helena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721D90CAD544E048C53F664A620568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D1AE70D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2B97DA0A6B044228CA8C9A8EB00B0DA"/>
            </w:placeholder>
            <w:text/>
          </w:sdtPr>
          <w:sdtEndPr/>
          <w:sdtContent>
            <w:tc>
              <w:tcPr>
                <w:tcW w:w="2642" w:type="dxa"/>
              </w:tcPr>
              <w:p w14:paraId="4C1EB623" w14:textId="77777777" w:rsidR="00B574C9" w:rsidRDefault="009C7664" w:rsidP="009C7664">
                <w:proofErr w:type="spellStart"/>
                <w:r>
                  <w:t>Cantone</w:t>
                </w:r>
                <w:proofErr w:type="spellEnd"/>
              </w:p>
            </w:tc>
          </w:sdtContent>
        </w:sdt>
      </w:tr>
      <w:tr w:rsidR="00B574C9" w14:paraId="5D531F3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CAE210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003795538224C859F5C0A7DC6D66D2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F355D9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8F0D6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8E2AE1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F99A543B16C47F99379C5415ABC1AC5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B3DB260" w14:textId="41B1D0A1" w:rsidR="00B574C9" w:rsidRDefault="00C67ABA" w:rsidP="00C67ABA">
                <w:r>
                  <w:t>University of London</w:t>
                </w:r>
              </w:p>
            </w:tc>
          </w:sdtContent>
        </w:sdt>
      </w:tr>
    </w:tbl>
    <w:p w14:paraId="2A68A7D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22AA9C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BFB48F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FB60271" w14:textId="77777777" w:rsidTr="003F0D73">
        <w:sdt>
          <w:sdtPr>
            <w:rPr>
              <w:lang w:eastAsia="zh-CN"/>
            </w:rPr>
            <w:alias w:val="Article headword"/>
            <w:tag w:val="articleHeadword"/>
            <w:id w:val="-361440020"/>
            <w:placeholder>
              <w:docPart w:val="38E4D6B2036F491F8FA1EF89BC0D9E0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9C04222" w14:textId="77777777" w:rsidR="003F0D73" w:rsidRPr="00FB589A" w:rsidRDefault="009C7664" w:rsidP="009C7664">
                <w:pPr>
                  <w:rPr>
                    <w:b/>
                  </w:rPr>
                </w:pPr>
                <w:proofErr w:type="spellStart"/>
                <w:r w:rsidRPr="009C7664">
                  <w:rPr>
                    <w:lang w:eastAsia="zh-CN"/>
                  </w:rPr>
                  <w:t>Tekle</w:t>
                </w:r>
                <w:proofErr w:type="spellEnd"/>
                <w:r w:rsidRPr="009C7664">
                  <w:rPr>
                    <w:lang w:eastAsia="zh-CN"/>
                  </w:rPr>
                  <w:t xml:space="preserve">, </w:t>
                </w:r>
                <w:proofErr w:type="spellStart"/>
                <w:r w:rsidRPr="009C7664">
                  <w:rPr>
                    <w:lang w:eastAsia="zh-CN"/>
                  </w:rPr>
                  <w:t>Afewerk</w:t>
                </w:r>
                <w:proofErr w:type="spellEnd"/>
                <w:r w:rsidRPr="009C7664">
                  <w:rPr>
                    <w:lang w:eastAsia="zh-CN"/>
                  </w:rPr>
                  <w:t xml:space="preserve"> (1932-2012)</w:t>
                </w:r>
              </w:p>
            </w:tc>
          </w:sdtContent>
        </w:sdt>
      </w:tr>
      <w:tr w:rsidR="00464699" w14:paraId="684B05DF" w14:textId="77777777" w:rsidTr="007821B0">
        <w:sdt>
          <w:sdtPr>
            <w:alias w:val="Variant headwords"/>
            <w:tag w:val="variantHeadwords"/>
            <w:id w:val="173464402"/>
            <w:placeholder>
              <w:docPart w:val="5E0E06CF350C4AB1A9EB150FEFBEB44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4889F1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D1BB64B" w14:textId="77777777" w:rsidTr="003F0D73">
        <w:sdt>
          <w:sdtPr>
            <w:alias w:val="Abstract"/>
            <w:tag w:val="abstract"/>
            <w:id w:val="-635871867"/>
            <w:placeholder>
              <w:docPart w:val="9689584F450A42F0B6EC966FA752A4C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12D2CC8" w14:textId="77777777" w:rsidR="00E85A05" w:rsidRDefault="001B1774" w:rsidP="001B1774">
                <w:proofErr w:type="spellStart"/>
                <w:r w:rsidRPr="00103547">
                  <w:t>Afewerk</w:t>
                </w:r>
                <w:proofErr w:type="spellEnd"/>
                <w:r w:rsidRPr="00103547">
                  <w:t xml:space="preserve"> </w:t>
                </w:r>
                <w:proofErr w:type="spellStart"/>
                <w:r w:rsidRPr="00103547">
                  <w:t>Tekle</w:t>
                </w:r>
                <w:proofErr w:type="spellEnd"/>
                <w:r w:rsidRPr="00103547">
                  <w:t xml:space="preserve"> was Ethiopia’s leading modern artist, famously known for introducing Western techniques of painting and sculpture to Ethiopia</w:t>
                </w:r>
                <w:r>
                  <w:t>,</w:t>
                </w:r>
                <w:r w:rsidRPr="00103547">
                  <w:t xml:space="preserve"> and for his government commissions under Haile Selassie I and the infamous </w:t>
                </w:r>
                <w:proofErr w:type="spellStart"/>
                <w:r w:rsidRPr="00103547">
                  <w:t>Derg</w:t>
                </w:r>
                <w:proofErr w:type="spellEnd"/>
                <w:r w:rsidRPr="00103547">
                  <w:t xml:space="preserve"> regime of </w:t>
                </w:r>
                <w:proofErr w:type="spellStart"/>
                <w:r w:rsidRPr="00103547">
                  <w:t>Mengistu</w:t>
                </w:r>
                <w:proofErr w:type="spellEnd"/>
                <w:r w:rsidRPr="00103547">
                  <w:t xml:space="preserve">. A prolific artist, </w:t>
                </w:r>
                <w:proofErr w:type="spellStart"/>
                <w:r w:rsidRPr="00103547">
                  <w:t>Afewerk</w:t>
                </w:r>
                <w:proofErr w:type="spellEnd"/>
                <w:r w:rsidRPr="00103547">
                  <w:t xml:space="preserve"> </w:t>
                </w:r>
                <w:proofErr w:type="spellStart"/>
                <w:r w:rsidRPr="00103547">
                  <w:t>Tekle</w:t>
                </w:r>
                <w:proofErr w:type="spellEnd"/>
                <w:r w:rsidRPr="00103547">
                  <w:t xml:space="preserve"> worked on Pan-African and Christian themes in particular, using diverse media from drawings, paintings, murals, mosaics, stained-glass windows</w:t>
                </w:r>
                <w:r>
                  <w:t>,</w:t>
                </w:r>
                <w:r w:rsidRPr="00103547">
                  <w:t xml:space="preserve"> and sculpture, </w:t>
                </w:r>
                <w:r>
                  <w:t>as well as</w:t>
                </w:r>
                <w:r w:rsidRPr="00103547">
                  <w:t xml:space="preserve"> designs for stamps, playing cards, posters, flags and national ceremonial dresses. His work was strongly influenced by Pan-African ideals and the optimism of the 1950s at the height of liberation movements sweeping across Africa</w:t>
                </w:r>
                <w:r w:rsidRPr="00103547">
                  <w:rPr>
                    <w:rFonts w:eastAsia="Times New Roman"/>
                    <w:color w:val="222222"/>
                  </w:rPr>
                  <w:t>.</w:t>
                </w:r>
                <w:r w:rsidRPr="00D82751">
                  <w:t xml:space="preserve"> </w:t>
                </w:r>
                <w:proofErr w:type="spellStart"/>
                <w:r w:rsidRPr="006069AE">
                  <w:t>Afewerk</w:t>
                </w:r>
                <w:proofErr w:type="spellEnd"/>
                <w:r w:rsidRPr="006069AE">
                  <w:t xml:space="preserve"> </w:t>
                </w:r>
                <w:proofErr w:type="spellStart"/>
                <w:r w:rsidRPr="006069AE">
                  <w:t>Tekle</w:t>
                </w:r>
                <w:proofErr w:type="spellEnd"/>
                <w:r w:rsidRPr="006069AE">
                  <w:t xml:space="preserve"> first went to England to study engineering in 1947, and was later helped by British Suffragette Rita Pankhurst (1882-1960) with his artistic career and training at the Central School of Arts and Crafts and the Slade in London. </w:t>
                </w:r>
                <w:proofErr w:type="spellStart"/>
                <w:r w:rsidRPr="00103547">
                  <w:t>Tekle</w:t>
                </w:r>
                <w:proofErr w:type="spellEnd"/>
                <w:r w:rsidRPr="00103547">
                  <w:t xml:space="preserve"> returned to Addis Abab</w:t>
                </w:r>
                <w:r>
                  <w:t>a</w:t>
                </w:r>
                <w:r w:rsidRPr="00103547">
                  <w:t xml:space="preserve"> in 1954</w:t>
                </w:r>
                <w:r>
                  <w:t>,</w:t>
                </w:r>
                <w:r w:rsidRPr="00103547">
                  <w:t xml:space="preserve"> where</w:t>
                </w:r>
                <w:r>
                  <w:t xml:space="preserve"> </w:t>
                </w:r>
                <w:r w:rsidRPr="00103547">
                  <w:t>he held his first solo show at the Municipality Hall, the first significant mode</w:t>
                </w:r>
                <w:r>
                  <w:t>rn art exhibition in Ethiopia, which</w:t>
                </w:r>
                <w:r w:rsidRPr="00103547">
                  <w:t xml:space="preserve"> brought international attention to a new generation of modern Ethiopian artists</w:t>
                </w:r>
                <w:r>
                  <w:t>.</w:t>
                </w:r>
              </w:p>
            </w:tc>
          </w:sdtContent>
        </w:sdt>
      </w:tr>
      <w:tr w:rsidR="003F0D73" w14:paraId="01577C08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7A9A4CC472254AF6A328DC3C7B8D44A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B2D3996" w14:textId="77777777" w:rsidR="009C7664" w:rsidRDefault="009C7664" w:rsidP="009C7664">
                <w:proofErr w:type="spellStart"/>
                <w:r w:rsidRPr="00103547">
                  <w:t>Afewerk</w:t>
                </w:r>
                <w:proofErr w:type="spellEnd"/>
                <w:r w:rsidRPr="00103547">
                  <w:t xml:space="preserve"> </w:t>
                </w:r>
                <w:proofErr w:type="spellStart"/>
                <w:r w:rsidRPr="00103547">
                  <w:t>Tekle</w:t>
                </w:r>
                <w:proofErr w:type="spellEnd"/>
                <w:r w:rsidRPr="00103547">
                  <w:t xml:space="preserve"> was Ethiopia’s leading modern artist, famously known for introducing Western techniques of painting and sculpture to Ethiopia</w:t>
                </w:r>
                <w:r>
                  <w:t>,</w:t>
                </w:r>
                <w:r w:rsidRPr="00103547">
                  <w:t xml:space="preserve"> and for his government commissions under Haile Selassie I and the infamous </w:t>
                </w:r>
                <w:proofErr w:type="spellStart"/>
                <w:r w:rsidRPr="00103547">
                  <w:t>Derg</w:t>
                </w:r>
                <w:proofErr w:type="spellEnd"/>
                <w:r w:rsidRPr="00103547">
                  <w:t xml:space="preserve"> regime of </w:t>
                </w:r>
                <w:proofErr w:type="spellStart"/>
                <w:r w:rsidRPr="00103547">
                  <w:t>Mengistu</w:t>
                </w:r>
                <w:proofErr w:type="spellEnd"/>
                <w:r w:rsidRPr="00103547">
                  <w:t xml:space="preserve">. A prolific artist, </w:t>
                </w:r>
                <w:proofErr w:type="spellStart"/>
                <w:r w:rsidRPr="00103547">
                  <w:t>Afewerk</w:t>
                </w:r>
                <w:proofErr w:type="spellEnd"/>
                <w:r w:rsidRPr="00103547">
                  <w:t xml:space="preserve"> </w:t>
                </w:r>
                <w:proofErr w:type="spellStart"/>
                <w:r w:rsidRPr="00103547">
                  <w:t>Tekle</w:t>
                </w:r>
                <w:proofErr w:type="spellEnd"/>
                <w:r w:rsidRPr="00103547">
                  <w:t xml:space="preserve"> worked on Pan-African and Christian themes in particular, using diverse media from drawings, paintings, murals, mosaics, stained-glass windows</w:t>
                </w:r>
                <w:r>
                  <w:t>,</w:t>
                </w:r>
                <w:r w:rsidRPr="00103547">
                  <w:t xml:space="preserve"> and sculpture, </w:t>
                </w:r>
                <w:r>
                  <w:t>as well as</w:t>
                </w:r>
                <w:r w:rsidRPr="00103547">
                  <w:t xml:space="preserve"> designs for stamps, playing cards, posters, flags and national ceremonial dresses. His work was strongly influenced by Pan-African ideals and the optimism of the 1950s at the height of liberation movements sweeping across Africa</w:t>
                </w:r>
                <w:r w:rsidRPr="00103547">
                  <w:rPr>
                    <w:rFonts w:eastAsia="Times New Roman"/>
                    <w:color w:val="222222"/>
                  </w:rPr>
                  <w:t>.</w:t>
                </w:r>
                <w:r w:rsidRPr="00D82751">
                  <w:t xml:space="preserve"> </w:t>
                </w:r>
                <w:proofErr w:type="spellStart"/>
                <w:r w:rsidRPr="006069AE">
                  <w:t>Afewerk</w:t>
                </w:r>
                <w:proofErr w:type="spellEnd"/>
                <w:r w:rsidRPr="006069AE">
                  <w:t xml:space="preserve"> </w:t>
                </w:r>
                <w:proofErr w:type="spellStart"/>
                <w:r w:rsidRPr="006069AE">
                  <w:t>Tekle</w:t>
                </w:r>
                <w:proofErr w:type="spellEnd"/>
                <w:r w:rsidRPr="006069AE">
                  <w:t xml:space="preserve"> first went to England to study engineering in 1947, and was later helped by British Suffragette Rita Pankhurst (1882-1960) with his artistic career and training at the Central School of Arts and Crafts and the Slade in London. </w:t>
                </w:r>
                <w:proofErr w:type="spellStart"/>
                <w:r w:rsidRPr="00103547">
                  <w:t>Tekle</w:t>
                </w:r>
                <w:proofErr w:type="spellEnd"/>
                <w:r w:rsidRPr="00103547">
                  <w:t xml:space="preserve"> returned to Addis Abab</w:t>
                </w:r>
                <w:r>
                  <w:t>a</w:t>
                </w:r>
                <w:r w:rsidRPr="00103547">
                  <w:t xml:space="preserve"> in 1954</w:t>
                </w:r>
                <w:r>
                  <w:t>,</w:t>
                </w:r>
                <w:r w:rsidRPr="00103547">
                  <w:t xml:space="preserve"> where</w:t>
                </w:r>
                <w:r>
                  <w:t xml:space="preserve"> </w:t>
                </w:r>
                <w:r w:rsidRPr="00103547">
                  <w:t>he held his first solo show at the Municipality Hall, the first significant mode</w:t>
                </w:r>
                <w:r>
                  <w:t>rn art exhibition in Ethiopia, which</w:t>
                </w:r>
                <w:r w:rsidRPr="00103547">
                  <w:t xml:space="preserve"> brought international attention to a new generation of modern Ethiopian artists</w:t>
                </w:r>
                <w:r>
                  <w:t>.</w:t>
                </w:r>
              </w:p>
              <w:p w14:paraId="6106D6E7" w14:textId="77777777" w:rsidR="009C7664" w:rsidRPr="00103547" w:rsidRDefault="009C7664" w:rsidP="009C7664"/>
              <w:p w14:paraId="5E6F4A96" w14:textId="77777777" w:rsidR="009C7664" w:rsidRDefault="009C7664" w:rsidP="009C7664">
                <w:pPr>
                  <w:rPr>
                    <w:color w:val="222222"/>
                  </w:rPr>
                </w:pPr>
                <w:proofErr w:type="spellStart"/>
                <w:r w:rsidRPr="006069AE">
                  <w:t>Afewerk</w:t>
                </w:r>
                <w:proofErr w:type="spellEnd"/>
                <w:r w:rsidRPr="006069AE">
                  <w:t xml:space="preserve"> </w:t>
                </w:r>
                <w:proofErr w:type="spellStart"/>
                <w:r w:rsidRPr="006069AE">
                  <w:t>Tekle</w:t>
                </w:r>
                <w:proofErr w:type="spellEnd"/>
                <w:r w:rsidRPr="006069AE">
                  <w:t xml:space="preserve"> </w:t>
                </w:r>
                <w:r w:rsidRPr="00103547">
                  <w:t xml:space="preserve">went on to travel extensively in Europe to research </w:t>
                </w:r>
                <w:r>
                  <w:t xml:space="preserve">the </w:t>
                </w:r>
                <w:r w:rsidRPr="00103547">
                  <w:t xml:space="preserve">Ethiopian artistic heritage of illustrated manuscripts in the British Library, the </w:t>
                </w:r>
                <w:proofErr w:type="spellStart"/>
                <w:r w:rsidRPr="00103547">
                  <w:t>Bibliothèque</w:t>
                </w:r>
                <w:proofErr w:type="spellEnd"/>
                <w:r w:rsidRPr="00103547">
                  <w:t xml:space="preserve"> </w:t>
                </w:r>
                <w:proofErr w:type="spellStart"/>
                <w:r w:rsidRPr="00103547">
                  <w:t>Nationale</w:t>
                </w:r>
                <w:proofErr w:type="spellEnd"/>
                <w:r w:rsidRPr="00103547">
                  <w:t xml:space="preserve"> in Paris</w:t>
                </w:r>
                <w:r>
                  <w:t>,</w:t>
                </w:r>
                <w:r w:rsidRPr="00103547">
                  <w:t xml:space="preserve"> and the Vatican Library. Back in Ethiopia, </w:t>
                </w:r>
                <w:proofErr w:type="spellStart"/>
                <w:r w:rsidRPr="00103547">
                  <w:t>Tekle</w:t>
                </w:r>
                <w:proofErr w:type="spellEnd"/>
                <w:r w:rsidRPr="00103547">
                  <w:t xml:space="preserve"> received an important government commission to redecorate St. George’s Cathedral, </w:t>
                </w:r>
                <w:r w:rsidRPr="006069AE">
                  <w:rPr>
                    <w:lang w:val="en-US"/>
                  </w:rPr>
                  <w:t>t</w:t>
                </w:r>
                <w:r w:rsidRPr="00103547">
                  <w:t xml:space="preserve">he first of many state commissions for public and religious buildings </w:t>
                </w:r>
                <w:proofErr w:type="spellStart"/>
                <w:r w:rsidRPr="006069AE">
                  <w:t>Tekle</w:t>
                </w:r>
                <w:proofErr w:type="spellEnd"/>
                <w:r w:rsidRPr="006069AE">
                  <w:t xml:space="preserve"> produced</w:t>
                </w:r>
                <w:r w:rsidRPr="00103547">
                  <w:t>. Notably,</w:t>
                </w:r>
                <w:r>
                  <w:t xml:space="preserve"> </w:t>
                </w:r>
                <w:proofErr w:type="spellStart"/>
                <w:r w:rsidRPr="00103547">
                  <w:t>Tekle</w:t>
                </w:r>
                <w:proofErr w:type="spellEnd"/>
                <w:r w:rsidRPr="00103547">
                  <w:t xml:space="preserve"> created majestic fifty</w:t>
                </w:r>
                <w:r>
                  <w:t>-s</w:t>
                </w:r>
                <w:r w:rsidRPr="00103547">
                  <w:t>quare</w:t>
                </w:r>
                <w:r>
                  <w:t>-</w:t>
                </w:r>
                <w:r w:rsidRPr="00103547">
                  <w:t>met</w:t>
                </w:r>
                <w:r>
                  <w:t>re</w:t>
                </w:r>
                <w:r w:rsidRPr="00103547">
                  <w:t xml:space="preserve"> </w:t>
                </w:r>
                <w:r>
                  <w:t>stained-</w:t>
                </w:r>
                <w:r w:rsidRPr="00103547">
                  <w:t xml:space="preserve">glass windows for the entrance of Africa Hall, the headquarters of the United Nations Economic Commission for Africa in Addis Ababa (1958-61). The triptych depicts the sorrowful colonial past, </w:t>
                </w:r>
                <w:r w:rsidRPr="00103547">
                  <w:lastRenderedPageBreak/>
                  <w:t>the struggle for independence</w:t>
                </w:r>
                <w:r>
                  <w:t>,</w:t>
                </w:r>
                <w:r w:rsidRPr="00103547">
                  <w:t xml:space="preserve"> and the future liberation of the African continent. </w:t>
                </w:r>
                <w:proofErr w:type="spellStart"/>
                <w:r w:rsidRPr="00103547">
                  <w:t>Tekle</w:t>
                </w:r>
                <w:proofErr w:type="spellEnd"/>
                <w:r w:rsidRPr="00103547">
                  <w:t xml:space="preserve"> was also a talented portrait painter: some of his most distinguished sitters included Kwame Nkrumah, </w:t>
                </w:r>
                <w:r w:rsidRPr="00103547">
                  <w:rPr>
                    <w:color w:val="222222"/>
                  </w:rPr>
                  <w:t>Patrice Lumumba and Haile Selassie I.</w:t>
                </w:r>
              </w:p>
              <w:p w14:paraId="6E8D4131" w14:textId="77777777" w:rsidR="009C7664" w:rsidRDefault="009C7664" w:rsidP="009C7664"/>
              <w:p w14:paraId="3C0AF9CD" w14:textId="77777777" w:rsidR="009C7664" w:rsidRDefault="009C7664" w:rsidP="009C7664">
                <w:r w:rsidRPr="00103547">
                  <w:t xml:space="preserve">In 1964, </w:t>
                </w:r>
                <w:proofErr w:type="spellStart"/>
                <w:r w:rsidRPr="00103547">
                  <w:t>Tekle</w:t>
                </w:r>
                <w:proofErr w:type="spellEnd"/>
                <w:r w:rsidRPr="00103547">
                  <w:t xml:space="preserve"> was the first artist to be awarded the National Prize for Fine Arts by Emperor Haile Selassie I. By the 1960s, </w:t>
                </w:r>
                <w:proofErr w:type="spellStart"/>
                <w:r w:rsidRPr="00103547">
                  <w:t>Tekle</w:t>
                </w:r>
                <w:proofErr w:type="spellEnd"/>
                <w:r w:rsidRPr="00103547">
                  <w:t xml:space="preserve"> was well known internationally, exhibiting extensively throughout the world, and participating at important events such as the Festival of Negro Arts in 1965 at Dakar, Senegal, which represents a landmark in modern African art. In 1981, his work </w:t>
                </w:r>
                <w:r w:rsidRPr="00D82751">
                  <w:rPr>
                    <w:i/>
                  </w:rPr>
                  <w:t>Self Portrait</w:t>
                </w:r>
                <w:r w:rsidRPr="00103547">
                  <w:t xml:space="preserve"> was the first artwork from the African continent to be included in the permanent collection of the Uffizi Museum in Florence, Italy.</w:t>
                </w:r>
              </w:p>
              <w:p w14:paraId="0C1DF0D6" w14:textId="77777777" w:rsidR="009C7664" w:rsidRDefault="009C7664" w:rsidP="009C7664"/>
              <w:p w14:paraId="73AD0087" w14:textId="77777777" w:rsidR="009C7664" w:rsidRDefault="009C7664" w:rsidP="009C7664">
                <w:proofErr w:type="spellStart"/>
                <w:r w:rsidRPr="00103547">
                  <w:t>Afewerk</w:t>
                </w:r>
                <w:proofErr w:type="spellEnd"/>
                <w:r w:rsidRPr="00103547">
                  <w:t xml:space="preserve"> </w:t>
                </w:r>
                <w:proofErr w:type="spellStart"/>
                <w:r w:rsidRPr="00103547">
                  <w:t>Tekle</w:t>
                </w:r>
                <w:proofErr w:type="spellEnd"/>
                <w:r w:rsidRPr="00103547">
                  <w:t xml:space="preserve"> was linked to a generation of artists and intellectuals that emerged in the 1950s and ‘60s in Africa </w:t>
                </w:r>
                <w:r>
                  <w:t>and</w:t>
                </w:r>
                <w:r w:rsidRPr="00103547">
                  <w:t xml:space="preserve"> recognised the important role art has in terms of identity and nation-building. </w:t>
                </w:r>
                <w:proofErr w:type="spellStart"/>
                <w:r w:rsidRPr="00103547">
                  <w:t>Tekle</w:t>
                </w:r>
                <w:proofErr w:type="spellEnd"/>
                <w:r w:rsidRPr="00103547">
                  <w:t xml:space="preserve"> looked both to the future and the past for inspiration. Not only did </w:t>
                </w:r>
                <w:proofErr w:type="spellStart"/>
                <w:r w:rsidRPr="00103547">
                  <w:t>Tekle</w:t>
                </w:r>
                <w:proofErr w:type="spellEnd"/>
                <w:r w:rsidRPr="00103547">
                  <w:t xml:space="preserve"> draw from ancient Aksum and Ethiopia’s rich Coptic iconography, he also documented in drawings and paintings Ethiopia’s people, traditions and land</w:t>
                </w:r>
                <w:r>
                  <w:t>scapes,</w:t>
                </w:r>
                <w:r w:rsidRPr="00103547">
                  <w:t xml:space="preserve"> in an attempt to preserve and pass on to future generations an appreciation of Ethiopian heritage.</w:t>
                </w:r>
              </w:p>
              <w:p w14:paraId="4EFA437D" w14:textId="77777777" w:rsidR="009C7664" w:rsidRDefault="009C7664" w:rsidP="009C7664"/>
              <w:p w14:paraId="71FBE368" w14:textId="77777777" w:rsidR="009C7664" w:rsidRDefault="009C7664" w:rsidP="009C7664">
                <w:pPr>
                  <w:keepNext/>
                </w:pPr>
                <w:r>
                  <w:t>File: tekle1.jpg</w:t>
                </w:r>
              </w:p>
              <w:p w14:paraId="674FF42E" w14:textId="77777777" w:rsidR="003F0D73" w:rsidRDefault="00C67ABA" w:rsidP="009C7664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9C7664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  <w:r w:rsidR="009C7664">
                  <w:t xml:space="preserve"> </w:t>
                </w:r>
                <w:r w:rsidR="009C7664" w:rsidRPr="0019731B">
                  <w:t>http://www.f1online.de/premid/004772000/4772181.jpg African Heritage, 1966 Oil Painting, 5mx2m Addis Ababa National Museum, Ethiopia</w:t>
                </w:r>
              </w:p>
            </w:tc>
          </w:sdtContent>
        </w:sdt>
      </w:tr>
      <w:tr w:rsidR="003235A7" w14:paraId="10F19A1B" w14:textId="77777777" w:rsidTr="003235A7">
        <w:tc>
          <w:tcPr>
            <w:tcW w:w="9016" w:type="dxa"/>
          </w:tcPr>
          <w:p w14:paraId="143DE0E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BF48BA7350F45DF9A618B4A98789D6A"/>
              </w:placeholder>
            </w:sdtPr>
            <w:sdtEndPr/>
            <w:sdtContent>
              <w:p w14:paraId="24EAA969" w14:textId="77777777" w:rsidR="00EC0141" w:rsidRDefault="00C67ABA" w:rsidP="00EC0141">
                <w:sdt>
                  <w:sdtPr>
                    <w:id w:val="-1724984250"/>
                    <w:citation/>
                  </w:sdtPr>
                  <w:sdtEndPr/>
                  <w:sdtContent>
                    <w:r w:rsidR="00EC0141">
                      <w:fldChar w:fldCharType="begin"/>
                    </w:r>
                    <w:r w:rsidR="00EC0141">
                      <w:rPr>
                        <w:lang w:val="en-US"/>
                      </w:rPr>
                      <w:instrText xml:space="preserve"> CITATION Del951 \l 1033 </w:instrText>
                    </w:r>
                    <w:r w:rsidR="00EC0141">
                      <w:fldChar w:fldCharType="separate"/>
                    </w:r>
                    <w:r w:rsidR="00EC0141">
                      <w:rPr>
                        <w:noProof/>
                        <w:lang w:val="en-US"/>
                      </w:rPr>
                      <w:t>(Deliss)</w:t>
                    </w:r>
                    <w:r w:rsidR="00EC0141">
                      <w:fldChar w:fldCharType="end"/>
                    </w:r>
                  </w:sdtContent>
                </w:sdt>
              </w:p>
              <w:p w14:paraId="5971E0CB" w14:textId="77777777" w:rsidR="00EC0141" w:rsidRDefault="00EC0141" w:rsidP="00EC0141"/>
              <w:p w14:paraId="00C9C46C" w14:textId="77777777" w:rsidR="00EC0141" w:rsidRDefault="00C67ABA" w:rsidP="00EC0141">
                <w:sdt>
                  <w:sdtPr>
                    <w:id w:val="-804767046"/>
                    <w:citation/>
                  </w:sdtPr>
                  <w:sdtEndPr/>
                  <w:sdtContent>
                    <w:r w:rsidR="00EC0141">
                      <w:fldChar w:fldCharType="begin"/>
                    </w:r>
                    <w:r w:rsidR="00EC0141">
                      <w:rPr>
                        <w:lang w:val="en-US"/>
                      </w:rPr>
                      <w:instrText xml:space="preserve"> CITATION Pan87 \l 1033 </w:instrText>
                    </w:r>
                    <w:r w:rsidR="00EC0141">
                      <w:fldChar w:fldCharType="separate"/>
                    </w:r>
                    <w:r w:rsidR="00EC0141">
                      <w:rPr>
                        <w:noProof/>
                        <w:lang w:val="en-US"/>
                      </w:rPr>
                      <w:t>(Pankhurst)</w:t>
                    </w:r>
                    <w:r w:rsidR="00EC0141">
                      <w:fldChar w:fldCharType="end"/>
                    </w:r>
                  </w:sdtContent>
                </w:sdt>
              </w:p>
              <w:p w14:paraId="578117FC" w14:textId="77777777" w:rsidR="00EC0141" w:rsidRDefault="00EC0141" w:rsidP="00EC0141"/>
              <w:p w14:paraId="0E81F398" w14:textId="77777777" w:rsidR="00EC0141" w:rsidRDefault="00C67ABA" w:rsidP="00EC0141">
                <w:sdt>
                  <w:sdtPr>
                    <w:id w:val="617184690"/>
                    <w:citation/>
                  </w:sdtPr>
                  <w:sdtEndPr/>
                  <w:sdtContent>
                    <w:r w:rsidR="00EC0141">
                      <w:fldChar w:fldCharType="begin"/>
                    </w:r>
                    <w:r w:rsidR="00EC0141">
                      <w:rPr>
                        <w:lang w:val="en-US"/>
                      </w:rPr>
                      <w:instrText xml:space="preserve"> CITATION Pan73 \l 1033 </w:instrText>
                    </w:r>
                    <w:r w:rsidR="00EC0141">
                      <w:fldChar w:fldCharType="separate"/>
                    </w:r>
                    <w:r w:rsidR="00EC0141">
                      <w:rPr>
                        <w:noProof/>
                        <w:lang w:val="en-US"/>
                      </w:rPr>
                      <w:t>(Pankhurst, Put</w:t>
                    </w:r>
                    <w:bookmarkStart w:id="0" w:name="_GoBack"/>
                    <w:r w:rsidR="00EC0141">
                      <w:rPr>
                        <w:noProof/>
                        <w:lang w:val="en-US"/>
                      </w:rPr>
                      <w:t>z</w:t>
                    </w:r>
                    <w:bookmarkEnd w:id="0"/>
                    <w:r w:rsidR="00EC0141">
                      <w:rPr>
                        <w:noProof/>
                        <w:lang w:val="en-US"/>
                      </w:rPr>
                      <w:t>olu and Chojnacki, Afewerk Tekle)</w:t>
                    </w:r>
                    <w:r w:rsidR="00EC0141">
                      <w:fldChar w:fldCharType="end"/>
                    </w:r>
                  </w:sdtContent>
                </w:sdt>
              </w:p>
              <w:p w14:paraId="2A6AD361" w14:textId="77777777" w:rsidR="00EC0141" w:rsidRDefault="00EC0141" w:rsidP="00EC0141"/>
              <w:p w14:paraId="5F3BFCD0" w14:textId="77777777" w:rsidR="00EC0141" w:rsidRDefault="00C67ABA" w:rsidP="00EC0141">
                <w:sdt>
                  <w:sdtPr>
                    <w:id w:val="-1842380315"/>
                    <w:citation/>
                  </w:sdtPr>
                  <w:sdtEndPr/>
                  <w:sdtContent>
                    <w:r w:rsidR="00EC0141">
                      <w:fldChar w:fldCharType="begin"/>
                    </w:r>
                    <w:r w:rsidR="00EC0141">
                      <w:rPr>
                        <w:lang w:val="en-US"/>
                      </w:rPr>
                      <w:instrText xml:space="preserve"> CITATION Nag071 \l 1033 </w:instrText>
                    </w:r>
                    <w:r w:rsidR="00EC0141">
                      <w:fldChar w:fldCharType="separate"/>
                    </w:r>
                    <w:r w:rsidR="00EC0141">
                      <w:rPr>
                        <w:noProof/>
                        <w:lang w:val="en-US"/>
                      </w:rPr>
                      <w:t>(Nagy)</w:t>
                    </w:r>
                    <w:r w:rsidR="00EC0141">
                      <w:fldChar w:fldCharType="end"/>
                    </w:r>
                  </w:sdtContent>
                </w:sdt>
              </w:p>
              <w:p w14:paraId="1B5EA9D5" w14:textId="77777777" w:rsidR="00EC0141" w:rsidRDefault="00EC0141" w:rsidP="00EC0141"/>
              <w:p w14:paraId="19A603EF" w14:textId="77777777" w:rsidR="003235A7" w:rsidRDefault="00C67ABA" w:rsidP="00EC0141">
                <w:sdt>
                  <w:sdtPr>
                    <w:id w:val="-1144812370"/>
                    <w:citation/>
                  </w:sdtPr>
                  <w:sdtEndPr/>
                  <w:sdtContent>
                    <w:r w:rsidR="00EC0141">
                      <w:fldChar w:fldCharType="begin"/>
                    </w:r>
                    <w:r w:rsidR="00EC0141">
                      <w:rPr>
                        <w:lang w:val="en-US"/>
                      </w:rPr>
                      <w:instrText xml:space="preserve"> CITATION Tad84 \l 1033 </w:instrText>
                    </w:r>
                    <w:r w:rsidR="00EC0141">
                      <w:fldChar w:fldCharType="separate"/>
                    </w:r>
                    <w:r w:rsidR="00EC0141">
                      <w:rPr>
                        <w:noProof/>
                        <w:lang w:val="en-US"/>
                      </w:rPr>
                      <w:t>(Tadesse)</w:t>
                    </w:r>
                    <w:r w:rsidR="00EC0141">
                      <w:fldChar w:fldCharType="end"/>
                    </w:r>
                  </w:sdtContent>
                </w:sdt>
              </w:p>
            </w:sdtContent>
          </w:sdt>
        </w:tc>
      </w:tr>
    </w:tbl>
    <w:p w14:paraId="1FB1ACB7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4EC04A" w14:textId="77777777" w:rsidR="00A577C9" w:rsidRDefault="00A577C9" w:rsidP="007A0D55">
      <w:pPr>
        <w:spacing w:after="0" w:line="240" w:lineRule="auto"/>
      </w:pPr>
      <w:r>
        <w:separator/>
      </w:r>
    </w:p>
  </w:endnote>
  <w:endnote w:type="continuationSeparator" w:id="0">
    <w:p w14:paraId="3BFD0B16" w14:textId="77777777" w:rsidR="00A577C9" w:rsidRDefault="00A577C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3BB714" w14:textId="77777777" w:rsidR="00A577C9" w:rsidRDefault="00A577C9" w:rsidP="007A0D55">
      <w:pPr>
        <w:spacing w:after="0" w:line="240" w:lineRule="auto"/>
      </w:pPr>
      <w:r>
        <w:separator/>
      </w:r>
    </w:p>
  </w:footnote>
  <w:footnote w:type="continuationSeparator" w:id="0">
    <w:p w14:paraId="09229DA9" w14:textId="77777777" w:rsidR="00A577C9" w:rsidRDefault="00A577C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A88451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2E9177B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66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B1774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C7664"/>
    <w:rsid w:val="009D1606"/>
    <w:rsid w:val="009E18A1"/>
    <w:rsid w:val="009E73D7"/>
    <w:rsid w:val="00A27D2C"/>
    <w:rsid w:val="00A577C9"/>
    <w:rsid w:val="00A73A0A"/>
    <w:rsid w:val="00A76FD9"/>
    <w:rsid w:val="00AB436D"/>
    <w:rsid w:val="00AD2F24"/>
    <w:rsid w:val="00AD4844"/>
    <w:rsid w:val="00B219AE"/>
    <w:rsid w:val="00B33145"/>
    <w:rsid w:val="00B37434"/>
    <w:rsid w:val="00B574C9"/>
    <w:rsid w:val="00BC39C9"/>
    <w:rsid w:val="00BE5BF7"/>
    <w:rsid w:val="00BF40E1"/>
    <w:rsid w:val="00C27FAB"/>
    <w:rsid w:val="00C358D4"/>
    <w:rsid w:val="00C6296B"/>
    <w:rsid w:val="00C67ABA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C0141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CD01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C7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66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9C7664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C7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66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9C7664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F20D711138E4EFFA936B5ABADE4C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BA95D-143D-4A5F-9C82-EEA3721ED019}"/>
      </w:docPartPr>
      <w:docPartBody>
        <w:p w:rsidR="00B04E46" w:rsidRDefault="00CE0408">
          <w:pPr>
            <w:pStyle w:val="4F20D711138E4EFFA936B5ABADE4C4E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55B34C6220D4323984D849544241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07ACB-7FBB-4874-A617-699618DC4CEF}"/>
      </w:docPartPr>
      <w:docPartBody>
        <w:p w:rsidR="00B04E46" w:rsidRDefault="00CE0408">
          <w:pPr>
            <w:pStyle w:val="755B34C6220D4323984D84954424107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721D90CAD544E048C53F664A6205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B52EC-3EE5-40CE-B1A6-C37EF99262E6}"/>
      </w:docPartPr>
      <w:docPartBody>
        <w:p w:rsidR="00B04E46" w:rsidRDefault="00CE0408">
          <w:pPr>
            <w:pStyle w:val="3721D90CAD544E048C53F664A620568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2B97DA0A6B044228CA8C9A8EB00B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7CFE8-3723-41E5-8CD0-330B535ECC9C}"/>
      </w:docPartPr>
      <w:docPartBody>
        <w:p w:rsidR="00B04E46" w:rsidRDefault="00CE0408">
          <w:pPr>
            <w:pStyle w:val="92B97DA0A6B044228CA8C9A8EB00B0D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003795538224C859F5C0A7DC6D66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C7FA1-F56E-4399-A193-0B6D861262CD}"/>
      </w:docPartPr>
      <w:docPartBody>
        <w:p w:rsidR="00B04E46" w:rsidRDefault="00CE0408">
          <w:pPr>
            <w:pStyle w:val="2003795538224C859F5C0A7DC6D66D2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F99A543B16C47F99379C5415ABC1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61BA7-8F65-4C98-9DB9-B2F02B8213D0}"/>
      </w:docPartPr>
      <w:docPartBody>
        <w:p w:rsidR="00B04E46" w:rsidRDefault="00CE0408">
          <w:pPr>
            <w:pStyle w:val="8F99A543B16C47F99379C5415ABC1AC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8E4D6B2036F491F8FA1EF89BC0D9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C53E22-E363-484B-AAB9-3690028435AE}"/>
      </w:docPartPr>
      <w:docPartBody>
        <w:p w:rsidR="00B04E46" w:rsidRDefault="00CE0408">
          <w:pPr>
            <w:pStyle w:val="38E4D6B2036F491F8FA1EF89BC0D9E0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E0E06CF350C4AB1A9EB150FEFBEB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14FA1-5250-414D-90C3-2852E03EF629}"/>
      </w:docPartPr>
      <w:docPartBody>
        <w:p w:rsidR="00B04E46" w:rsidRDefault="00CE0408">
          <w:pPr>
            <w:pStyle w:val="5E0E06CF350C4AB1A9EB150FEFBEB44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689584F450A42F0B6EC966FA752A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44C71-A49B-4656-88F0-96DD890202B6}"/>
      </w:docPartPr>
      <w:docPartBody>
        <w:p w:rsidR="00B04E46" w:rsidRDefault="00CE0408">
          <w:pPr>
            <w:pStyle w:val="9689584F450A42F0B6EC966FA752A4C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A9A4CC472254AF6A328DC3C7B8D4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58063-B461-4CF5-B6A9-7A9EE839F685}"/>
      </w:docPartPr>
      <w:docPartBody>
        <w:p w:rsidR="00B04E46" w:rsidRDefault="00CE0408">
          <w:pPr>
            <w:pStyle w:val="7A9A4CC472254AF6A328DC3C7B8D44A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BF48BA7350F45DF9A618B4A98789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5C51D-93BD-43D1-BF28-5AA905633A8A}"/>
      </w:docPartPr>
      <w:docPartBody>
        <w:p w:rsidR="00B04E46" w:rsidRDefault="00CE0408">
          <w:pPr>
            <w:pStyle w:val="ABF48BA7350F45DF9A618B4A98789D6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408"/>
    <w:rsid w:val="006E3819"/>
    <w:rsid w:val="00B04E46"/>
    <w:rsid w:val="00CE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F20D711138E4EFFA936B5ABADE4C4E2">
    <w:name w:val="4F20D711138E4EFFA936B5ABADE4C4E2"/>
  </w:style>
  <w:style w:type="paragraph" w:customStyle="1" w:styleId="755B34C6220D4323984D849544241078">
    <w:name w:val="755B34C6220D4323984D849544241078"/>
  </w:style>
  <w:style w:type="paragraph" w:customStyle="1" w:styleId="3721D90CAD544E048C53F664A6205686">
    <w:name w:val="3721D90CAD544E048C53F664A6205686"/>
  </w:style>
  <w:style w:type="paragraph" w:customStyle="1" w:styleId="92B97DA0A6B044228CA8C9A8EB00B0DA">
    <w:name w:val="92B97DA0A6B044228CA8C9A8EB00B0DA"/>
  </w:style>
  <w:style w:type="paragraph" w:customStyle="1" w:styleId="2003795538224C859F5C0A7DC6D66D2A">
    <w:name w:val="2003795538224C859F5C0A7DC6D66D2A"/>
  </w:style>
  <w:style w:type="paragraph" w:customStyle="1" w:styleId="8F99A543B16C47F99379C5415ABC1AC5">
    <w:name w:val="8F99A543B16C47F99379C5415ABC1AC5"/>
  </w:style>
  <w:style w:type="paragraph" w:customStyle="1" w:styleId="38E4D6B2036F491F8FA1EF89BC0D9E03">
    <w:name w:val="38E4D6B2036F491F8FA1EF89BC0D9E03"/>
  </w:style>
  <w:style w:type="paragraph" w:customStyle="1" w:styleId="5E0E06CF350C4AB1A9EB150FEFBEB448">
    <w:name w:val="5E0E06CF350C4AB1A9EB150FEFBEB448"/>
  </w:style>
  <w:style w:type="paragraph" w:customStyle="1" w:styleId="9689584F450A42F0B6EC966FA752A4C7">
    <w:name w:val="9689584F450A42F0B6EC966FA752A4C7"/>
  </w:style>
  <w:style w:type="paragraph" w:customStyle="1" w:styleId="7A9A4CC472254AF6A328DC3C7B8D44A3">
    <w:name w:val="7A9A4CC472254AF6A328DC3C7B8D44A3"/>
  </w:style>
  <w:style w:type="paragraph" w:customStyle="1" w:styleId="ABF48BA7350F45DF9A618B4A98789D6A">
    <w:name w:val="ABF48BA7350F45DF9A618B4A98789D6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F20D711138E4EFFA936B5ABADE4C4E2">
    <w:name w:val="4F20D711138E4EFFA936B5ABADE4C4E2"/>
  </w:style>
  <w:style w:type="paragraph" w:customStyle="1" w:styleId="755B34C6220D4323984D849544241078">
    <w:name w:val="755B34C6220D4323984D849544241078"/>
  </w:style>
  <w:style w:type="paragraph" w:customStyle="1" w:styleId="3721D90CAD544E048C53F664A6205686">
    <w:name w:val="3721D90CAD544E048C53F664A6205686"/>
  </w:style>
  <w:style w:type="paragraph" w:customStyle="1" w:styleId="92B97DA0A6B044228CA8C9A8EB00B0DA">
    <w:name w:val="92B97DA0A6B044228CA8C9A8EB00B0DA"/>
  </w:style>
  <w:style w:type="paragraph" w:customStyle="1" w:styleId="2003795538224C859F5C0A7DC6D66D2A">
    <w:name w:val="2003795538224C859F5C0A7DC6D66D2A"/>
  </w:style>
  <w:style w:type="paragraph" w:customStyle="1" w:styleId="8F99A543B16C47F99379C5415ABC1AC5">
    <w:name w:val="8F99A543B16C47F99379C5415ABC1AC5"/>
  </w:style>
  <w:style w:type="paragraph" w:customStyle="1" w:styleId="38E4D6B2036F491F8FA1EF89BC0D9E03">
    <w:name w:val="38E4D6B2036F491F8FA1EF89BC0D9E03"/>
  </w:style>
  <w:style w:type="paragraph" w:customStyle="1" w:styleId="5E0E06CF350C4AB1A9EB150FEFBEB448">
    <w:name w:val="5E0E06CF350C4AB1A9EB150FEFBEB448"/>
  </w:style>
  <w:style w:type="paragraph" w:customStyle="1" w:styleId="9689584F450A42F0B6EC966FA752A4C7">
    <w:name w:val="9689584F450A42F0B6EC966FA752A4C7"/>
  </w:style>
  <w:style w:type="paragraph" w:customStyle="1" w:styleId="7A9A4CC472254AF6A328DC3C7B8D44A3">
    <w:name w:val="7A9A4CC472254AF6A328DC3C7B8D44A3"/>
  </w:style>
  <w:style w:type="paragraph" w:customStyle="1" w:styleId="ABF48BA7350F45DF9A618B4A98789D6A">
    <w:name w:val="ABF48BA7350F45DF9A618B4A98789D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Del951</b:Tag>
    <b:SourceType>Book</b:SourceType>
    <b:Guid>{DA0D59DA-3D01-4CF2-9549-3B2D31D8EFCC}</b:Guid>
    <b:Author>
      <b:Author>
        <b:NameList>
          <b:Person>
            <b:Last>Deliss</b:Last>
            <b:First>C.</b:First>
          </b:Person>
        </b:NameList>
      </b:Author>
    </b:Author>
    <b:Title>Seven Stories: about modern art in Africa</b:Title>
    <b:Year>1995</b:Year>
    <b:City>Paris</b:City>
    <b:Publisher>Flammarion</b:Publisher>
    <b:RefOrder>1</b:RefOrder>
  </b:Source>
  <b:Source>
    <b:Tag>Pan87</b:Tag>
    <b:SourceType>Book</b:SourceType>
    <b:Guid>{0B292089-6D86-48A2-96BA-CCC23EF8AFF6}</b:Guid>
    <b:Author>
      <b:Author>
        <b:NameList>
          <b:Person>
            <b:Last>Pankhurst</b:Last>
            <b:First>R.</b:First>
          </b:Person>
        </b:NameList>
      </b:Author>
    </b:Author>
    <b:Title>The Life and Selected Works of Maître Artiste Afewerk Tekle</b:Title>
    <b:Year>1987</b:Year>
    <b:City>Addis Ababa</b:City>
    <b:Publisher>Artistic Printers of Ethiopia</b:Publisher>
    <b:RefOrder>2</b:RefOrder>
  </b:Source>
  <b:Source>
    <b:Tag>Pan73</b:Tag>
    <b:SourceType>Book</b:SourceType>
    <b:Guid>{1F87D30A-2E72-4372-A8C6-B5CC6D7C7EB0}</b:Guid>
    <b:Author>
      <b:Author>
        <b:NameList>
          <b:Person>
            <b:Last>Pankhurst</b:Last>
            <b:First>R.</b:First>
          </b:Person>
          <b:Person>
            <b:Last>Putzolu</b:Last>
            <b:First>A.</b:First>
          </b:Person>
          <b:Person>
            <b:Last>Chojnacki</b:Last>
            <b:First>S.</b:First>
          </b:Person>
        </b:NameList>
      </b:Author>
    </b:Author>
    <b:Title>Afewerk Tekle</b:Title>
    <b:Year>1973</b:Year>
    <b:City>Asmara</b:City>
    <b:Publisher>Consolato Generale d’Italia dell’Asmara</b:Publisher>
    <b:RefOrder>3</b:RefOrder>
  </b:Source>
  <b:Source>
    <b:Tag>Nag071</b:Tag>
    <b:SourceType>JournalArticle</b:SourceType>
    <b:Guid>{4B734904-858B-456E-BAAF-A61EA310366B}</b:Guid>
    <b:Author>
      <b:Author>
        <b:NameList>
          <b:Person>
            <b:Last>Nagy</b:Last>
            <b:First>R.M.</b:First>
          </b:Person>
        </b:NameList>
      </b:Author>
    </b:Author>
    <b:Title>Continuity and Change: Three Generations of Ethiopian Artists</b:Title>
    <b:Year>2007</b:Year>
    <b:City>Los Angeles</b:City>
    <b:Publisher>UCLA James S. Coleman African Studies Center</b:Publisher>
    <b:Pages>70-85</b:Pages>
    <b:JournalName>African Arts</b:JournalName>
    <b:Month>Summer</b:Month>
    <b:Volume>40</b:Volume>
    <b:Issue>2</b:Issue>
    <b:RefOrder>4</b:RefOrder>
  </b:Source>
  <b:Source>
    <b:Tag>Tad84</b:Tag>
    <b:SourceType>Book</b:SourceType>
    <b:Guid>{0CB10CAB-B4B4-4960-A463-244A838E5001}</b:Guid>
    <b:Author>
      <b:Author>
        <b:NameList>
          <b:Person>
            <b:Last>Tadesse</b:Last>
            <b:First>T.</b:First>
          </b:Person>
        </b:NameList>
      </b:Author>
    </b:Author>
    <b:Title>Short Biographies of Some Ethiopian Artists 1869-1957 Part One</b:Title>
    <b:Year>1984</b:Year>
    <b:City>Addis Ababa</b:City>
    <b:Publisher>Kuraz Publishing Agency</b:Publisher>
    <b:RefOrder>5</b:RefOrder>
  </b:Source>
</b:Sources>
</file>

<file path=customXml/itemProps1.xml><?xml version="1.0" encoding="utf-8"?>
<ds:datastoreItem xmlns:ds="http://schemas.openxmlformats.org/officeDocument/2006/customXml" ds:itemID="{8BEECC28-1499-2844-8C0B-3F3C20106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17</TotalTime>
  <Pages>2</Pages>
  <Words>734</Words>
  <Characters>4187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6</cp:revision>
  <dcterms:created xsi:type="dcterms:W3CDTF">2014-11-17T02:56:00Z</dcterms:created>
  <dcterms:modified xsi:type="dcterms:W3CDTF">2014-11-26T21:38:00Z</dcterms:modified>
</cp:coreProperties>
</file>