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D92670" w14:textId="77777777" w:rsidTr="00922950">
        <w:tc>
          <w:tcPr>
            <w:tcW w:w="491" w:type="dxa"/>
            <w:vMerge w:val="restart"/>
            <w:shd w:val="clear" w:color="auto" w:fill="A6A6A6" w:themeFill="background1" w:themeFillShade="A6"/>
            <w:textDirection w:val="btLr"/>
          </w:tcPr>
          <w:p w14:paraId="2CD628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A3130CAAA24D62A6FDB03FCCAE13A9"/>
            </w:placeholder>
            <w:showingPlcHdr/>
            <w:dropDownList>
              <w:listItem w:displayText="Dr." w:value="Dr."/>
              <w:listItem w:displayText="Prof." w:value="Prof."/>
            </w:dropDownList>
          </w:sdtPr>
          <w:sdtEndPr/>
          <w:sdtContent>
            <w:tc>
              <w:tcPr>
                <w:tcW w:w="1259" w:type="dxa"/>
              </w:tcPr>
              <w:p w14:paraId="2EEDD1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5714167CAE4CF0996B53518E16A2A2"/>
            </w:placeholder>
            <w:text/>
          </w:sdtPr>
          <w:sdtEndPr/>
          <w:sdtContent>
            <w:tc>
              <w:tcPr>
                <w:tcW w:w="2073" w:type="dxa"/>
              </w:tcPr>
              <w:p w14:paraId="749122FF" w14:textId="77777777" w:rsidR="00B574C9" w:rsidRDefault="000439C4" w:rsidP="000439C4">
                <w:r>
                  <w:t>Maia</w:t>
                </w:r>
              </w:p>
            </w:tc>
          </w:sdtContent>
        </w:sdt>
        <w:sdt>
          <w:sdtPr>
            <w:alias w:val="Middle name"/>
            <w:tag w:val="authorMiddleName"/>
            <w:id w:val="-2076034781"/>
            <w:placeholder>
              <w:docPart w:val="DA0E09F16B58445E92F501BC08AA7451"/>
            </w:placeholder>
            <w:showingPlcHdr/>
            <w:text/>
          </w:sdtPr>
          <w:sdtEndPr/>
          <w:sdtContent>
            <w:tc>
              <w:tcPr>
                <w:tcW w:w="2551" w:type="dxa"/>
              </w:tcPr>
              <w:p w14:paraId="7EF89256" w14:textId="77777777" w:rsidR="00B574C9" w:rsidRDefault="00B574C9" w:rsidP="00922950">
                <w:r>
                  <w:rPr>
                    <w:rStyle w:val="PlaceholderText"/>
                  </w:rPr>
                  <w:t>[Middle name]</w:t>
                </w:r>
              </w:p>
            </w:tc>
          </w:sdtContent>
        </w:sdt>
        <w:sdt>
          <w:sdtPr>
            <w:alias w:val="Last name"/>
            <w:tag w:val="authorLastName"/>
            <w:id w:val="-1088529830"/>
            <w:placeholder>
              <w:docPart w:val="8514E769CFB64158BF52776C590A97E3"/>
            </w:placeholder>
            <w:text/>
          </w:sdtPr>
          <w:sdtEndPr/>
          <w:sdtContent>
            <w:tc>
              <w:tcPr>
                <w:tcW w:w="2642" w:type="dxa"/>
              </w:tcPr>
              <w:p w14:paraId="2112D745" w14:textId="77777777" w:rsidR="00B574C9" w:rsidRDefault="000439C4" w:rsidP="000439C4">
                <w:proofErr w:type="spellStart"/>
                <w:r>
                  <w:t>Toteva</w:t>
                </w:r>
                <w:proofErr w:type="spellEnd"/>
              </w:p>
            </w:tc>
          </w:sdtContent>
        </w:sdt>
      </w:tr>
      <w:tr w:rsidR="00B574C9" w14:paraId="2EEA117E" w14:textId="77777777" w:rsidTr="001A6A06">
        <w:trPr>
          <w:trHeight w:val="986"/>
        </w:trPr>
        <w:tc>
          <w:tcPr>
            <w:tcW w:w="491" w:type="dxa"/>
            <w:vMerge/>
            <w:shd w:val="clear" w:color="auto" w:fill="A6A6A6" w:themeFill="background1" w:themeFillShade="A6"/>
          </w:tcPr>
          <w:p w14:paraId="27A4959E" w14:textId="77777777" w:rsidR="00B574C9" w:rsidRPr="001A6A06" w:rsidRDefault="00B574C9" w:rsidP="00CF1542">
            <w:pPr>
              <w:jc w:val="center"/>
              <w:rPr>
                <w:b/>
                <w:color w:val="FFFFFF" w:themeColor="background1"/>
              </w:rPr>
            </w:pPr>
          </w:p>
        </w:tc>
        <w:sdt>
          <w:sdtPr>
            <w:alias w:val="Biography"/>
            <w:tag w:val="authorBiography"/>
            <w:id w:val="938807824"/>
            <w:placeholder>
              <w:docPart w:val="E9FB2601F7AA48B6B6482D551033A724"/>
            </w:placeholder>
            <w:showingPlcHdr/>
          </w:sdtPr>
          <w:sdtEndPr/>
          <w:sdtContent>
            <w:tc>
              <w:tcPr>
                <w:tcW w:w="8525" w:type="dxa"/>
                <w:gridSpan w:val="4"/>
              </w:tcPr>
              <w:p w14:paraId="700C9CD9" w14:textId="77777777" w:rsidR="00B574C9" w:rsidRDefault="00B574C9" w:rsidP="00922950">
                <w:r>
                  <w:rPr>
                    <w:rStyle w:val="PlaceholderText"/>
                  </w:rPr>
                  <w:t>[Enter your biography]</w:t>
                </w:r>
              </w:p>
            </w:tc>
          </w:sdtContent>
        </w:sdt>
      </w:tr>
      <w:tr w:rsidR="00B574C9" w14:paraId="7D872730" w14:textId="77777777" w:rsidTr="001A6A06">
        <w:trPr>
          <w:trHeight w:val="986"/>
        </w:trPr>
        <w:tc>
          <w:tcPr>
            <w:tcW w:w="491" w:type="dxa"/>
            <w:vMerge/>
            <w:shd w:val="clear" w:color="auto" w:fill="A6A6A6" w:themeFill="background1" w:themeFillShade="A6"/>
          </w:tcPr>
          <w:p w14:paraId="64ADCE89" w14:textId="77777777" w:rsidR="00B574C9" w:rsidRPr="001A6A06" w:rsidRDefault="00B574C9" w:rsidP="00CF1542">
            <w:pPr>
              <w:jc w:val="center"/>
              <w:rPr>
                <w:b/>
                <w:color w:val="FFFFFF" w:themeColor="background1"/>
              </w:rPr>
            </w:pPr>
          </w:p>
        </w:tc>
        <w:sdt>
          <w:sdtPr>
            <w:alias w:val="Affiliation"/>
            <w:tag w:val="affiliation"/>
            <w:id w:val="2012937915"/>
            <w:placeholder>
              <w:docPart w:val="A0FF2C3AD1864FBBB9E1BA34349BDA06"/>
            </w:placeholder>
            <w:text/>
          </w:sdtPr>
          <w:sdtContent>
            <w:tc>
              <w:tcPr>
                <w:tcW w:w="8525" w:type="dxa"/>
                <w:gridSpan w:val="4"/>
              </w:tcPr>
              <w:p w14:paraId="7AD94DB6" w14:textId="2D575FF7" w:rsidR="00B574C9" w:rsidRDefault="00B8253E" w:rsidP="002D3B25">
                <w:r>
                  <w:t xml:space="preserve">UC </w:t>
                </w:r>
                <w:r>
                  <w:t xml:space="preserve">Blue Ash College, </w:t>
                </w:r>
                <w:r w:rsidRPr="00535D50">
                  <w:rPr>
                    <w:rFonts w:eastAsiaTheme="minorEastAsia"/>
                    <w:sz w:val="24"/>
                    <w:szCs w:val="24"/>
                    <w:lang w:val="en-CA" w:eastAsia="ja-JP"/>
                  </w:rPr>
                  <w:t>University of Cincinnati</w:t>
                </w:r>
              </w:p>
            </w:tc>
          </w:sdtContent>
        </w:sdt>
      </w:tr>
    </w:tbl>
    <w:p w14:paraId="44F768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2BF0AC" w14:textId="77777777" w:rsidTr="00244BB0">
        <w:tc>
          <w:tcPr>
            <w:tcW w:w="9016" w:type="dxa"/>
            <w:shd w:val="clear" w:color="auto" w:fill="A6A6A6" w:themeFill="background1" w:themeFillShade="A6"/>
            <w:tcMar>
              <w:top w:w="113" w:type="dxa"/>
              <w:bottom w:w="113" w:type="dxa"/>
            </w:tcMar>
          </w:tcPr>
          <w:p w14:paraId="62647D6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1ACB9E" w14:textId="77777777" w:rsidTr="003F0D73">
        <w:sdt>
          <w:sdtPr>
            <w:alias w:val="Article headword"/>
            <w:tag w:val="articleHeadword"/>
            <w:id w:val="-361440020"/>
            <w:placeholder>
              <w:docPart w:val="D8153D87E13D4500813186A2E069DC77"/>
            </w:placeholder>
            <w:text/>
          </w:sdtPr>
          <w:sdtEndPr/>
          <w:sdtContent>
            <w:tc>
              <w:tcPr>
                <w:tcW w:w="9016" w:type="dxa"/>
                <w:tcMar>
                  <w:top w:w="113" w:type="dxa"/>
                  <w:bottom w:w="113" w:type="dxa"/>
                </w:tcMar>
              </w:tcPr>
              <w:p w14:paraId="64BCD3EB" w14:textId="77777777" w:rsidR="003F0D73" w:rsidRPr="00FB589A" w:rsidRDefault="000439C4" w:rsidP="000439C4">
                <w:pPr>
                  <w:rPr>
                    <w:b/>
                  </w:rPr>
                </w:pPr>
                <w:proofErr w:type="gramStart"/>
                <w:r w:rsidRPr="000439C4">
                  <w:t>de</w:t>
                </w:r>
                <w:proofErr w:type="gramEnd"/>
                <w:r w:rsidRPr="000439C4">
                  <w:t xml:space="preserve"> </w:t>
                </w:r>
                <w:proofErr w:type="spellStart"/>
                <w:r w:rsidRPr="000439C4">
                  <w:t>Kooni</w:t>
                </w:r>
                <w:r w:rsidR="002D3B25">
                  <w:t>ng</w:t>
                </w:r>
                <w:proofErr w:type="spellEnd"/>
                <w:r w:rsidR="002D3B25">
                  <w:t>, Willem (1904-</w:t>
                </w:r>
                <w:r>
                  <w:t>1997)</w:t>
                </w:r>
              </w:p>
            </w:tc>
          </w:sdtContent>
        </w:sdt>
      </w:tr>
      <w:tr w:rsidR="00464699" w14:paraId="07562EF5" w14:textId="77777777" w:rsidTr="007821B0">
        <w:sdt>
          <w:sdtPr>
            <w:alias w:val="Variant headwords"/>
            <w:tag w:val="variantHeadwords"/>
            <w:id w:val="173464402"/>
            <w:placeholder>
              <w:docPart w:val="EEA790897142480591899AE821386181"/>
            </w:placeholder>
            <w:showingPlcHdr/>
          </w:sdtPr>
          <w:sdtEndPr/>
          <w:sdtContent>
            <w:tc>
              <w:tcPr>
                <w:tcW w:w="9016" w:type="dxa"/>
                <w:tcMar>
                  <w:top w:w="113" w:type="dxa"/>
                  <w:bottom w:w="113" w:type="dxa"/>
                </w:tcMar>
              </w:tcPr>
              <w:p w14:paraId="0E023F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BC515B" w14:textId="77777777" w:rsidTr="003F0D73">
        <w:sdt>
          <w:sdtPr>
            <w:alias w:val="Abstract"/>
            <w:tag w:val="abstract"/>
            <w:id w:val="-635871867"/>
            <w:placeholder>
              <w:docPart w:val="99A0B81305BE40A99A0B7D95A04422F5"/>
            </w:placeholder>
          </w:sdtPr>
          <w:sdtEndPr/>
          <w:sdtContent>
            <w:tc>
              <w:tcPr>
                <w:tcW w:w="9016" w:type="dxa"/>
                <w:tcMar>
                  <w:top w:w="113" w:type="dxa"/>
                  <w:bottom w:w="113" w:type="dxa"/>
                </w:tcMar>
              </w:tcPr>
              <w:p w14:paraId="1054292D" w14:textId="77777777" w:rsidR="00E85A05" w:rsidRDefault="002D3B25" w:rsidP="00E85A05">
                <w:r w:rsidRPr="00B52C58">
                  <w:t xml:space="preserve">A leading post-WWII artist, Willem de </w:t>
                </w:r>
                <w:proofErr w:type="spellStart"/>
                <w:r w:rsidRPr="00B52C58">
                  <w:t>Kooning</w:t>
                </w:r>
                <w:proofErr w:type="spellEnd"/>
                <w:r w:rsidRPr="00B52C58">
                  <w:t xml:space="preserve"> painted </w:t>
                </w:r>
                <w:r>
                  <w:t>in the vigorous style known as ‘g</w:t>
                </w:r>
                <w:r w:rsidRPr="00B52C58">
                  <w:t>estura</w:t>
                </w:r>
                <w:r>
                  <w:t xml:space="preserve">l abstraction’ or ‘action painting,’ </w:t>
                </w:r>
                <w:r w:rsidRPr="00B52C58">
                  <w:t>one of the two divisi</w:t>
                </w:r>
                <w:r>
                  <w:t xml:space="preserve">ons of Abstract Expressionism. </w:t>
                </w:r>
                <w:r w:rsidRPr="00B52C58">
                  <w:t xml:space="preserve">The artists associated with this </w:t>
                </w:r>
                <w:r>
                  <w:t xml:space="preserve">Abstract Expressionism </w:t>
                </w:r>
                <w:r w:rsidRPr="00B52C58">
                  <w:t>—</w:t>
                </w:r>
                <w:r>
                  <w:t xml:space="preserve"> </w:t>
                </w:r>
                <w:r w:rsidRPr="00B52C58">
                  <w:t>Jackson Pollock, Franz Kline, and Robert Motherwell, among others</w:t>
                </w:r>
                <w:r>
                  <w:t xml:space="preserve"> </w:t>
                </w:r>
                <w:r w:rsidRPr="00B52C58">
                  <w:t>—</w:t>
                </w:r>
                <w:r>
                  <w:t xml:space="preserve"> emphasiz</w:t>
                </w:r>
                <w:r w:rsidRPr="00B52C58">
                  <w:t>ed the act of painting and used pronounced, often energetic, brushstrokes to convey expression</w:t>
                </w:r>
                <w:r>
                  <w:t xml:space="preserve">. </w:t>
                </w:r>
                <w:r w:rsidRPr="00B52C58">
                  <w:t xml:space="preserve">A preeminent figure of Abstract Expressionism, de </w:t>
                </w:r>
                <w:proofErr w:type="spellStart"/>
                <w:r w:rsidRPr="00B52C58">
                  <w:t>Kooning</w:t>
                </w:r>
                <w:proofErr w:type="spellEnd"/>
                <w:r w:rsidRPr="00B52C58">
                  <w:t xml:space="preserve"> occupied a distinct place within a group that rejected any critical labels</w:t>
                </w:r>
                <w:r>
                  <w:t xml:space="preserve">. </w:t>
                </w:r>
                <w:r w:rsidRPr="00B52C58">
                  <w:t xml:space="preserve">In 1955, de </w:t>
                </w:r>
                <w:proofErr w:type="spellStart"/>
                <w:r w:rsidRPr="00B52C58">
                  <w:t>Kooning</w:t>
                </w:r>
                <w:proofErr w:type="spellEnd"/>
                <w:r w:rsidRPr="00B52C58">
                  <w:t xml:space="preserve"> declared</w:t>
                </w:r>
                <w:r>
                  <w:t xml:space="preserve"> ‘</w:t>
                </w:r>
                <w:r w:rsidRPr="00B52C58">
                  <w:t>Words and labels are very confusing</w:t>
                </w:r>
                <w:r>
                  <w:t xml:space="preserve">. </w:t>
                </w:r>
                <w:r w:rsidRPr="00B52C58">
                  <w:t>We need definitions</w:t>
                </w:r>
                <w:r>
                  <w:t xml:space="preserve">. </w:t>
                </w:r>
                <w:r w:rsidRPr="00B52C58">
                  <w:t>I'm not an Abstract Expressionist, but I express myself</w:t>
                </w:r>
                <w:r>
                  <w:t>.’</w:t>
                </w:r>
                <w:r w:rsidRPr="00B52C58">
                  <w:t xml:space="preserve"> Although he experimented with various degrees of abstraction and epitomized the bold, improvisational brushstroke of Action Painting, de </w:t>
                </w:r>
                <w:proofErr w:type="spellStart"/>
                <w:r w:rsidRPr="00B52C58">
                  <w:t>Kooning</w:t>
                </w:r>
                <w:proofErr w:type="spellEnd"/>
                <w:r w:rsidRPr="00B52C58">
                  <w:t xml:space="preserve"> created a style that remained unique within the movement</w:t>
                </w:r>
                <w:r>
                  <w:t>,</w:t>
                </w:r>
                <w:r w:rsidRPr="00B52C58">
                  <w:t xml:space="preserve"> </w:t>
                </w:r>
                <w:r>
                  <w:t>with a</w:t>
                </w:r>
                <w:r w:rsidRPr="00B52C58">
                  <w:t xml:space="preserve"> deep commitment to the body and the human figure</w:t>
                </w:r>
                <w:r>
                  <w:t xml:space="preserve">. </w:t>
                </w:r>
                <w:r w:rsidRPr="00B52C58">
                  <w:t xml:space="preserve">Blending Expressionist, Cubist, and Surrealist elements with technical skill, his paintings explored the ambiguous relations between figure and ground, abstraction and representation, and abstract </w:t>
                </w:r>
                <w:r>
                  <w:t>versus</w:t>
                </w:r>
                <w:r w:rsidRPr="00B52C58">
                  <w:t xml:space="preserve"> overt</w:t>
                </w:r>
                <w:r>
                  <w:t xml:space="preserve"> figuration. </w:t>
                </w:r>
              </w:p>
            </w:tc>
          </w:sdtContent>
        </w:sdt>
      </w:tr>
      <w:tr w:rsidR="003F0D73" w14:paraId="68361A53" w14:textId="77777777" w:rsidTr="003F0D73">
        <w:sdt>
          <w:sdtPr>
            <w:rPr>
              <w:b/>
              <w:bCs/>
              <w:color w:val="5B9BD5" w:themeColor="accent1"/>
              <w:sz w:val="18"/>
              <w:szCs w:val="18"/>
            </w:rPr>
            <w:alias w:val="Article text"/>
            <w:tag w:val="articleText"/>
            <w:id w:val="634067588"/>
            <w:placeholder>
              <w:docPart w:val="F626093303FE42DD9BFE6ECFAB4912DF"/>
            </w:placeholder>
          </w:sdtPr>
          <w:sdtEndPr/>
          <w:sdtContent>
            <w:tc>
              <w:tcPr>
                <w:tcW w:w="9016" w:type="dxa"/>
                <w:tcMar>
                  <w:top w:w="113" w:type="dxa"/>
                  <w:bottom w:w="113" w:type="dxa"/>
                </w:tcMar>
              </w:tcPr>
              <w:p w14:paraId="5E89D7C3" w14:textId="77777777" w:rsidR="000439C4" w:rsidRDefault="000439C4" w:rsidP="000439C4">
                <w:r w:rsidRPr="00B52C58">
                  <w:t xml:space="preserve">A leading post-WWII artist, Willem de </w:t>
                </w:r>
                <w:proofErr w:type="spellStart"/>
                <w:r w:rsidRPr="00B52C58">
                  <w:t>Kooning</w:t>
                </w:r>
                <w:proofErr w:type="spellEnd"/>
                <w:r w:rsidRPr="00B52C58">
                  <w:t xml:space="preserve"> painted </w:t>
                </w:r>
                <w:r w:rsidR="002D3B25">
                  <w:t>in the vigorous style known as ‘g</w:t>
                </w:r>
                <w:r w:rsidRPr="00B52C58">
                  <w:t>estura</w:t>
                </w:r>
                <w:r w:rsidR="002D3B25">
                  <w:t>l a</w:t>
                </w:r>
                <w:r>
                  <w:t>bstraction</w:t>
                </w:r>
                <w:r w:rsidR="002D3B25">
                  <w:t>’</w:t>
                </w:r>
                <w:r>
                  <w:t xml:space="preserve"> or </w:t>
                </w:r>
                <w:r w:rsidR="002D3B25">
                  <w:t>‘action p</w:t>
                </w:r>
                <w:r>
                  <w:t>ainting,</w:t>
                </w:r>
                <w:r w:rsidR="002D3B25">
                  <w:t>’</w:t>
                </w:r>
                <w:r>
                  <w:t xml:space="preserve"> </w:t>
                </w:r>
                <w:r w:rsidRPr="00B52C58">
                  <w:t>one of the two divisi</w:t>
                </w:r>
                <w:r w:rsidR="002D3B25">
                  <w:t xml:space="preserve">ons of Abstract Expressionism. </w:t>
                </w:r>
                <w:r w:rsidRPr="00B52C58">
                  <w:t xml:space="preserve">The artists associated with this </w:t>
                </w:r>
                <w:r w:rsidR="002D3B25">
                  <w:t xml:space="preserve">Abstract Expressionism </w:t>
                </w:r>
                <w:r w:rsidRPr="00B52C58">
                  <w:t>—</w:t>
                </w:r>
                <w:r w:rsidR="002D3B25">
                  <w:t xml:space="preserve"> </w:t>
                </w:r>
                <w:r w:rsidRPr="00B52C58">
                  <w:t>Jackson Pollock, Franz Kline, and Robert Motherwell, among others</w:t>
                </w:r>
                <w:r w:rsidR="002D3B25">
                  <w:t xml:space="preserve"> </w:t>
                </w:r>
                <w:r w:rsidRPr="00B52C58">
                  <w:t>—</w:t>
                </w:r>
                <w:r w:rsidR="002D3B25">
                  <w:t xml:space="preserve"> </w:t>
                </w:r>
                <w:r>
                  <w:t>emphasiz</w:t>
                </w:r>
                <w:r w:rsidRPr="00B52C58">
                  <w:t>ed the act of painting and used pronounced, often energetic, brushstrokes to convey expression</w:t>
                </w:r>
                <w:r w:rsidR="002D3B25">
                  <w:t xml:space="preserve">. </w:t>
                </w:r>
                <w:r w:rsidRPr="00B52C58">
                  <w:t xml:space="preserve">A preeminent figure of Abstract Expressionism, de </w:t>
                </w:r>
                <w:proofErr w:type="spellStart"/>
                <w:r w:rsidRPr="00B52C58">
                  <w:t>Kooning</w:t>
                </w:r>
                <w:proofErr w:type="spellEnd"/>
                <w:r w:rsidRPr="00B52C58">
                  <w:t xml:space="preserve"> occupied a distinct place within a group that rejected any critical labels</w:t>
                </w:r>
                <w:r w:rsidR="002D3B25">
                  <w:t xml:space="preserve">. </w:t>
                </w:r>
                <w:r w:rsidRPr="00B52C58">
                  <w:t xml:space="preserve">In 1955, de </w:t>
                </w:r>
                <w:proofErr w:type="spellStart"/>
                <w:r w:rsidRPr="00B52C58">
                  <w:t>Kooning</w:t>
                </w:r>
                <w:proofErr w:type="spellEnd"/>
                <w:r w:rsidRPr="00B52C58">
                  <w:t xml:space="preserve"> declared</w:t>
                </w:r>
                <w:r>
                  <w:t xml:space="preserve"> </w:t>
                </w:r>
                <w:r w:rsidR="002D3B25">
                  <w:t>‘</w:t>
                </w:r>
                <w:r w:rsidRPr="00B52C58">
                  <w:t>Words and labels are very confusing</w:t>
                </w:r>
                <w:r w:rsidR="002D3B25">
                  <w:t xml:space="preserve">. </w:t>
                </w:r>
                <w:r w:rsidRPr="00B52C58">
                  <w:t>We need definitions</w:t>
                </w:r>
                <w:r w:rsidR="002D3B25">
                  <w:t xml:space="preserve">. </w:t>
                </w:r>
                <w:r w:rsidRPr="00B52C58">
                  <w:t>I'm not an Abstract Expressionist, but I express myself</w:t>
                </w:r>
                <w:r>
                  <w:t>.</w:t>
                </w:r>
                <w:r w:rsidR="002D3B25">
                  <w:t>’</w:t>
                </w:r>
                <w:r w:rsidRPr="00B52C58">
                  <w:t xml:space="preserve"> Although he experimented with various degrees of abstraction and epitomized the bold, improvisational brushstroke of Action Painting, de </w:t>
                </w:r>
                <w:proofErr w:type="spellStart"/>
                <w:r w:rsidRPr="00B52C58">
                  <w:t>Kooning</w:t>
                </w:r>
                <w:proofErr w:type="spellEnd"/>
                <w:r w:rsidRPr="00B52C58">
                  <w:t xml:space="preserve"> created a style that remained unique within the movement</w:t>
                </w:r>
                <w:r>
                  <w:t>,</w:t>
                </w:r>
                <w:r w:rsidRPr="00B52C58">
                  <w:t xml:space="preserve"> </w:t>
                </w:r>
                <w:r>
                  <w:t>with a</w:t>
                </w:r>
                <w:r w:rsidRPr="00B52C58">
                  <w:t xml:space="preserve"> deep commitment to the body and the human figure</w:t>
                </w:r>
                <w:r w:rsidR="002D3B25">
                  <w:t xml:space="preserve">. </w:t>
                </w:r>
                <w:r w:rsidRPr="00B52C58">
                  <w:t xml:space="preserve">Blending Expressionist, Cubist, and Surrealist elements with technical skill, his paintings explored the ambiguous relations between figure and ground, abstraction and representation, and abstract </w:t>
                </w:r>
                <w:r>
                  <w:t>versus</w:t>
                </w:r>
                <w:r w:rsidRPr="00B52C58">
                  <w:t xml:space="preserve"> overt</w:t>
                </w:r>
                <w:r>
                  <w:t xml:space="preserve"> figuration. </w:t>
                </w:r>
              </w:p>
              <w:p w14:paraId="69274D85" w14:textId="77777777" w:rsidR="000439C4" w:rsidRPr="00B52C58" w:rsidRDefault="000439C4" w:rsidP="000439C4"/>
              <w:p w14:paraId="23D5E6EC" w14:textId="77777777" w:rsidR="00F0710C" w:rsidRDefault="000439C4" w:rsidP="000439C4">
                <w:r w:rsidRPr="00B52C58">
                  <w:t xml:space="preserve">Born in the Netherlands in 1904, de </w:t>
                </w:r>
                <w:proofErr w:type="spellStart"/>
                <w:r w:rsidRPr="00B52C58">
                  <w:t>Kooning</w:t>
                </w:r>
                <w:proofErr w:type="spellEnd"/>
                <w:r w:rsidRPr="00B52C58">
                  <w:t xml:space="preserve"> apprenticed at a local commercial art and design firm at the age of twelve</w:t>
                </w:r>
                <w:r w:rsidR="002D3B25">
                  <w:t xml:space="preserve">. </w:t>
                </w:r>
                <w:r w:rsidRPr="00B52C58">
                  <w:t>For the next eight years, he attended classes at the Rotterdam Academy of Fine Arts, receiving an education in the principles of classical art</w:t>
                </w:r>
                <w:r w:rsidR="002D3B25">
                  <w:t xml:space="preserve">. </w:t>
                </w:r>
                <w:r w:rsidRPr="00B52C58">
                  <w:t xml:space="preserve">In 1926, de </w:t>
                </w:r>
                <w:proofErr w:type="spellStart"/>
                <w:r w:rsidRPr="00B52C58">
                  <w:t>Kooning</w:t>
                </w:r>
                <w:proofErr w:type="spellEnd"/>
                <w:r w:rsidRPr="00B52C58">
                  <w:t xml:space="preserve"> immigrated to the Uni</w:t>
                </w:r>
                <w:r>
                  <w:t>ted States, settling in New York</w:t>
                </w:r>
                <w:r w:rsidRPr="00B52C58">
                  <w:t xml:space="preserve">, where he met artists such as John Graham, Stuart Davis, and his </w:t>
                </w:r>
                <w:r w:rsidR="002D3B25">
                  <w:t>‘</w:t>
                </w:r>
                <w:r w:rsidRPr="00B52C58">
                  <w:t>most critical role model,</w:t>
                </w:r>
                <w:r w:rsidR="002D3B25">
                  <w:t>’</w:t>
                </w:r>
                <w:r w:rsidRPr="00B52C58">
                  <w:t xml:space="preserve"> </w:t>
                </w:r>
                <w:proofErr w:type="spellStart"/>
                <w:r w:rsidRPr="00B52C58">
                  <w:t>Arshile</w:t>
                </w:r>
                <w:proofErr w:type="spellEnd"/>
                <w:r w:rsidRPr="00B52C58">
                  <w:t xml:space="preserve"> Gorky</w:t>
                </w:r>
                <w:r w:rsidR="00F0710C">
                  <w:t xml:space="preserve"> (Lake 7)</w:t>
                </w:r>
                <w:r w:rsidR="002D3B25">
                  <w:t xml:space="preserve">. </w:t>
                </w:r>
                <w:r w:rsidRPr="00B52C58">
                  <w:t>After various commercial jobs, in 1935 he joined the WPA Federal Art Project</w:t>
                </w:r>
                <w:r w:rsidR="002D3B25">
                  <w:t>,</w:t>
                </w:r>
                <w:r w:rsidRPr="00B52C58">
                  <w:t xml:space="preserve"> which enabled him to focus on painting</w:t>
                </w:r>
                <w:r w:rsidR="002D3B25">
                  <w:t xml:space="preserve">. </w:t>
                </w:r>
                <w:r w:rsidRPr="00B52C58">
                  <w:t>His early work oscillated between figuration</w:t>
                </w:r>
                <w:r>
                  <w:t xml:space="preserve"> and abstraction, </w:t>
                </w:r>
                <w:r w:rsidRPr="00B52C58">
                  <w:t xml:space="preserve">a dual commitment that characterized his </w:t>
                </w:r>
                <w:r w:rsidRPr="00B52C58">
                  <w:lastRenderedPageBreak/>
                  <w:t>career as a whole</w:t>
                </w:r>
                <w:r w:rsidR="002D3B25">
                  <w:t xml:space="preserve">. </w:t>
                </w:r>
                <w:r w:rsidRPr="00B52C58">
                  <w:t>His first solo exhibition</w:t>
                </w:r>
                <w:r w:rsidR="002D3B25">
                  <w:t xml:space="preserve"> — </w:t>
                </w:r>
                <w:r w:rsidRPr="00B52C58">
                  <w:t>a group of black-and-white paintings shown at the Charles Egan Gallery in New York in 1948</w:t>
                </w:r>
                <w:r w:rsidR="002D3B25">
                  <w:t xml:space="preserve"> </w:t>
                </w:r>
                <w:r w:rsidRPr="00B52C58">
                  <w:t>—</w:t>
                </w:r>
                <w:r w:rsidR="002D3B25">
                  <w:t xml:space="preserve"> prompted de </w:t>
                </w:r>
                <w:proofErr w:type="spellStart"/>
                <w:r w:rsidR="002D3B25">
                  <w:t>Kooning’s</w:t>
                </w:r>
                <w:proofErr w:type="spellEnd"/>
                <w:r w:rsidRPr="00B52C58">
                  <w:t xml:space="preserve"> critical recognition as a leading artist</w:t>
                </w:r>
                <w:r w:rsidR="002D3B25">
                  <w:t xml:space="preserve">. </w:t>
                </w:r>
                <w:r w:rsidRPr="00B52C58">
                  <w:t>A number of acclaimed shows followed, but it was not until the exhibition of his controversial paintings of women at the Sidney Janis Gallery in 1953 that he achieved an international reputation</w:t>
                </w:r>
                <w:r w:rsidR="002D3B25">
                  <w:t xml:space="preserve">. </w:t>
                </w:r>
                <w:r w:rsidRPr="00B52C58">
                  <w:t xml:space="preserve">Combining archetypal and pop-culture references with aggressive brushstrokes and densely layered paint, the </w:t>
                </w:r>
                <w:r w:rsidRPr="00B52C58">
                  <w:rPr>
                    <w:i/>
                  </w:rPr>
                  <w:t>Women</w:t>
                </w:r>
                <w:r w:rsidR="002D3B25">
                  <w:t xml:space="preserve"> scandalis</w:t>
                </w:r>
                <w:r w:rsidRPr="00B52C58">
                  <w:t xml:space="preserve">ed the public with their voluptuous </w:t>
                </w:r>
                <w:r w:rsidR="002D3B25">
                  <w:t>‘</w:t>
                </w:r>
                <w:r w:rsidRPr="00B52C58">
                  <w:t>vulgarity</w:t>
                </w:r>
                <w:r w:rsidR="002D3B25">
                  <w:t>’</w:t>
                </w:r>
                <w:r w:rsidRPr="00B52C58">
                  <w:t xml:space="preserve"> and </w:t>
                </w:r>
                <w:r w:rsidR="002D3B25" w:rsidRPr="00B52C58">
                  <w:t>fuelled</w:t>
                </w:r>
                <w:r w:rsidRPr="00B52C58">
                  <w:t xml:space="preserve"> the </w:t>
                </w:r>
                <w:proofErr w:type="spellStart"/>
                <w:r w:rsidRPr="00B52C58">
                  <w:t>ongoing</w:t>
                </w:r>
                <w:proofErr w:type="spellEnd"/>
                <w:r w:rsidRPr="00B52C58">
                  <w:t xml:space="preserve"> debates between proponents of abstraction and figuration</w:t>
                </w:r>
                <w:r w:rsidR="002D3B25">
                  <w:t xml:space="preserve">. </w:t>
                </w:r>
                <w:r w:rsidRPr="00B52C58">
                  <w:t xml:space="preserve">The foremost advocate of abstraction, Clement Greenberg, openly criticized de </w:t>
                </w:r>
                <w:proofErr w:type="spellStart"/>
                <w:r w:rsidRPr="00B52C58">
                  <w:t>Kooning’s</w:t>
                </w:r>
                <w:proofErr w:type="spellEnd"/>
                <w:r w:rsidRPr="00B52C58">
                  <w:t xml:space="preserve"> return to the human figure, while Greenberg’s opponent, Harold Rosenberg, embraced the artist’s energetic brushstroke as the ultimate example of </w:t>
                </w:r>
                <w:r w:rsidR="002D3B25">
                  <w:t>‘</w:t>
                </w:r>
                <w:r w:rsidRPr="00B52C58">
                  <w:t>action painting.</w:t>
                </w:r>
                <w:r w:rsidR="002D3B25">
                  <w:t xml:space="preserve">’ </w:t>
                </w:r>
                <w:r w:rsidRPr="00B52C58">
                  <w:t xml:space="preserve">After the mid-1950s, in addition to figural paintings, de </w:t>
                </w:r>
                <w:proofErr w:type="spellStart"/>
                <w:r w:rsidRPr="00B52C58">
                  <w:t>Kooning</w:t>
                </w:r>
                <w:proofErr w:type="spellEnd"/>
                <w:r w:rsidRPr="00B52C58">
                  <w:t xml:space="preserve"> created landscapes, clay sculptures, cast bronze sculptures, and more abstract works</w:t>
                </w:r>
                <w:r w:rsidR="002D3B25">
                  <w:t xml:space="preserve">. </w:t>
                </w:r>
                <w:r w:rsidRPr="00B52C58">
                  <w:t>In the 1980s, he began a series of sparse, almost graphic compositions</w:t>
                </w:r>
                <w:r w:rsidR="002D3B25">
                  <w:t>,</w:t>
                </w:r>
                <w:r w:rsidRPr="00B52C58">
                  <w:t xml:space="preserve"> which spurred new critical debates</w:t>
                </w:r>
                <w:r w:rsidR="002D3B25">
                  <w:t xml:space="preserve">. </w:t>
                </w:r>
                <w:r w:rsidRPr="00B52C58">
                  <w:t>He died in 1997</w:t>
                </w:r>
                <w:r>
                  <w:t xml:space="preserve"> o</w:t>
                </w:r>
                <w:r w:rsidRPr="00B52C58">
                  <w:t>n Long Island, New York.</w:t>
                </w:r>
              </w:p>
              <w:p w14:paraId="6008AC05" w14:textId="77777777" w:rsidR="00F0710C" w:rsidRDefault="00F0710C" w:rsidP="000439C4"/>
              <w:p w14:paraId="47BC362D" w14:textId="77777777" w:rsidR="00F0710C" w:rsidRDefault="00F0710C" w:rsidP="00F0710C">
                <w:pPr>
                  <w:keepNext/>
                </w:pPr>
                <w:r>
                  <w:t>File: dekooning1.jpg</w:t>
                </w:r>
              </w:p>
              <w:p w14:paraId="1A772794" w14:textId="77777777" w:rsidR="003F0D73" w:rsidRPr="000439C4" w:rsidRDefault="002D3B25" w:rsidP="002D3B25">
                <w:pPr>
                  <w:pStyle w:val="Caption"/>
                </w:pPr>
                <w:fldSimple w:instr=" SEQ Figure \* ARABIC ">
                  <w:r w:rsidR="00F0710C">
                    <w:rPr>
                      <w:noProof/>
                    </w:rPr>
                    <w:t>1</w:t>
                  </w:r>
                </w:fldSimple>
                <w:r w:rsidR="00F0710C">
                  <w:t xml:space="preserve"> </w:t>
                </w:r>
                <w:r w:rsidR="00F0710C" w:rsidRPr="00697D8F">
                  <w:t xml:space="preserve">Willem de </w:t>
                </w:r>
                <w:proofErr w:type="spellStart"/>
                <w:r w:rsidR="00F0710C" w:rsidRPr="00697D8F">
                  <w:t>Kooning</w:t>
                </w:r>
                <w:proofErr w:type="spellEnd"/>
                <w:r w:rsidR="00F0710C" w:rsidRPr="00697D8F">
                  <w:t>, Woman, I, 1950-52. Oil on canvas. 6' 3 7/8</w:t>
                </w:r>
                <w:r>
                  <w:t>’</w:t>
                </w:r>
                <w:r w:rsidR="00F0710C" w:rsidRPr="00697D8F">
                  <w:t xml:space="preserve"> x 58</w:t>
                </w:r>
                <w:r>
                  <w:t>’</w:t>
                </w:r>
                <w:r w:rsidR="00F0710C" w:rsidRPr="00697D8F">
                  <w:t xml:space="preserve"> (192.7 x 147.3 cm). Museum of Modern Art, New York, NY. http://www.moma.org/collection/object.php</w:t>
                </w:r>
                <w:proofErr w:type="gramStart"/>
                <w:r w:rsidR="00F0710C" w:rsidRPr="00697D8F">
                  <w:t>?object</w:t>
                </w:r>
                <w:proofErr w:type="gramEnd"/>
                <w:r w:rsidR="00F0710C" w:rsidRPr="00697D8F">
                  <w:t>_id=79810</w:t>
                </w:r>
              </w:p>
            </w:tc>
          </w:sdtContent>
        </w:sdt>
      </w:tr>
      <w:tr w:rsidR="003235A7" w14:paraId="68E14CAA" w14:textId="77777777" w:rsidTr="003235A7">
        <w:tc>
          <w:tcPr>
            <w:tcW w:w="9016" w:type="dxa"/>
          </w:tcPr>
          <w:p w14:paraId="7E9CDF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3EC555B146C4BEBADAEF57881D4B3ED"/>
              </w:placeholder>
            </w:sdtPr>
            <w:sdtEndPr/>
            <w:sdtContent>
              <w:p w14:paraId="6345B2FF" w14:textId="77777777" w:rsidR="00573071" w:rsidRDefault="00B8253E" w:rsidP="00573071">
                <w:sdt>
                  <w:sdtPr>
                    <w:id w:val="2071999593"/>
                    <w:citation/>
                  </w:sdtPr>
                  <w:sdtEndPr/>
                  <w:sdtContent>
                    <w:r w:rsidR="00F477BF">
                      <w:fldChar w:fldCharType="begin"/>
                    </w:r>
                    <w:r w:rsidR="00F477BF">
                      <w:rPr>
                        <w:lang w:val="en-US"/>
                      </w:rPr>
                      <w:instrText xml:space="preserve"> CITATION Eld11 \l 1033 </w:instrText>
                    </w:r>
                    <w:r w:rsidR="00F477BF">
                      <w:fldChar w:fldCharType="separate"/>
                    </w:r>
                    <w:r w:rsidR="00F477BF">
                      <w:rPr>
                        <w:noProof/>
                        <w:lang w:val="en-US"/>
                      </w:rPr>
                      <w:t>(Elderfield, J. et al.)</w:t>
                    </w:r>
                    <w:r w:rsidR="00F477BF">
                      <w:fldChar w:fldCharType="end"/>
                    </w:r>
                  </w:sdtContent>
                </w:sdt>
              </w:p>
              <w:p w14:paraId="03F0CF03" w14:textId="77777777" w:rsidR="00F477BF" w:rsidRDefault="00F477BF" w:rsidP="00573071"/>
              <w:p w14:paraId="4842488F" w14:textId="77777777" w:rsidR="00F477BF" w:rsidRDefault="00B8253E" w:rsidP="00573071">
                <w:sdt>
                  <w:sdtPr>
                    <w:id w:val="1829634216"/>
                    <w:citation/>
                  </w:sdtPr>
                  <w:sdtEndPr/>
                  <w:sdtContent>
                    <w:r w:rsidR="00F477BF">
                      <w:fldChar w:fldCharType="begin"/>
                    </w:r>
                    <w:r w:rsidR="00F477BF">
                      <w:rPr>
                        <w:lang w:val="en-US"/>
                      </w:rPr>
                      <w:instrText xml:space="preserve"> CITATION Gre \l 1033 </w:instrText>
                    </w:r>
                    <w:r w:rsidR="00F477BF">
                      <w:fldChar w:fldCharType="separate"/>
                    </w:r>
                    <w:r w:rsidR="00F477BF">
                      <w:rPr>
                        <w:noProof/>
                        <w:lang w:val="en-US"/>
                      </w:rPr>
                      <w:t>(Greenberg)</w:t>
                    </w:r>
                    <w:r w:rsidR="00F477BF">
                      <w:fldChar w:fldCharType="end"/>
                    </w:r>
                  </w:sdtContent>
                </w:sdt>
              </w:p>
              <w:p w14:paraId="31E65EB5" w14:textId="77777777" w:rsidR="00F477BF" w:rsidRDefault="00F477BF" w:rsidP="00573071"/>
              <w:p w14:paraId="6DCC078A" w14:textId="77777777" w:rsidR="00F477BF" w:rsidRDefault="00B8253E" w:rsidP="00573071">
                <w:sdt>
                  <w:sdtPr>
                    <w:id w:val="-1644195999"/>
                    <w:citation/>
                  </w:sdtPr>
                  <w:sdtEndPr/>
                  <w:sdtContent>
                    <w:r w:rsidR="00F477BF">
                      <w:fldChar w:fldCharType="begin"/>
                    </w:r>
                    <w:r w:rsidR="00F477BF">
                      <w:rPr>
                        <w:lang w:val="en-US"/>
                      </w:rPr>
                      <w:instrText xml:space="preserve"> CITATION Gre931 \l 1033 </w:instrText>
                    </w:r>
                    <w:r w:rsidR="00F477BF">
                      <w:fldChar w:fldCharType="separate"/>
                    </w:r>
                    <w:r w:rsidR="00F477BF">
                      <w:rPr>
                        <w:noProof/>
                        <w:lang w:val="en-US"/>
                      </w:rPr>
                      <w:t>(Greenberg, Clement Greenberg: The Collected Essays and Criticism)</w:t>
                    </w:r>
                    <w:r w:rsidR="00F477BF">
                      <w:fldChar w:fldCharType="end"/>
                    </w:r>
                  </w:sdtContent>
                </w:sdt>
              </w:p>
              <w:p w14:paraId="474A2567" w14:textId="77777777" w:rsidR="00F477BF" w:rsidRDefault="00F477BF" w:rsidP="00573071"/>
              <w:p w14:paraId="0289CC65" w14:textId="77777777" w:rsidR="004C101A" w:rsidRDefault="00B8253E" w:rsidP="00573071">
                <w:sdt>
                  <w:sdtPr>
                    <w:id w:val="1642067716"/>
                    <w:citation/>
                  </w:sdtPr>
                  <w:sdtEndPr/>
                  <w:sdtContent>
                    <w:r w:rsidR="004C101A">
                      <w:fldChar w:fldCharType="begin"/>
                    </w:r>
                    <w:r w:rsidR="004C101A">
                      <w:rPr>
                        <w:lang w:val="en-US"/>
                      </w:rPr>
                      <w:instrText xml:space="preserve"> CITATION Lak10 \l 1033 </w:instrText>
                    </w:r>
                    <w:r w:rsidR="004C101A">
                      <w:fldChar w:fldCharType="separate"/>
                    </w:r>
                    <w:r w:rsidR="004C101A">
                      <w:rPr>
                        <w:noProof/>
                        <w:lang w:val="en-US"/>
                      </w:rPr>
                      <w:t>(Lake, de Kooning and Schilling)</w:t>
                    </w:r>
                    <w:r w:rsidR="004C101A">
                      <w:fldChar w:fldCharType="end"/>
                    </w:r>
                  </w:sdtContent>
                </w:sdt>
              </w:p>
              <w:p w14:paraId="7B72E859" w14:textId="77777777" w:rsidR="004C101A" w:rsidRDefault="004C101A" w:rsidP="00573071"/>
              <w:p w14:paraId="02489E3E" w14:textId="77777777" w:rsidR="00F477BF" w:rsidRDefault="00B8253E" w:rsidP="00573071">
                <w:sdt>
                  <w:sdtPr>
                    <w:id w:val="156119129"/>
                    <w:citation/>
                  </w:sdtPr>
                  <w:sdtEndPr/>
                  <w:sdtContent>
                    <w:r w:rsidR="00F477BF">
                      <w:fldChar w:fldCharType="begin"/>
                    </w:r>
                    <w:r w:rsidR="00F477BF">
                      <w:rPr>
                        <w:lang w:val="en-US"/>
                      </w:rPr>
                      <w:instrText xml:space="preserve"> CITATION Ros52 \l 1033 </w:instrText>
                    </w:r>
                    <w:r w:rsidR="00F477BF">
                      <w:fldChar w:fldCharType="separate"/>
                    </w:r>
                    <w:r w:rsidR="00F477BF">
                      <w:rPr>
                        <w:noProof/>
                        <w:lang w:val="en-US"/>
                      </w:rPr>
                      <w:t>(Rosenberg)</w:t>
                    </w:r>
                    <w:r w:rsidR="00F477BF">
                      <w:fldChar w:fldCharType="end"/>
                    </w:r>
                  </w:sdtContent>
                </w:sdt>
              </w:p>
              <w:p w14:paraId="36EB56F6" w14:textId="77777777" w:rsidR="00F477BF" w:rsidRDefault="00F477BF" w:rsidP="00573071"/>
              <w:p w14:paraId="7D73FC2C" w14:textId="77777777" w:rsidR="00F477BF" w:rsidRDefault="00B8253E" w:rsidP="00573071">
                <w:sdt>
                  <w:sdtPr>
                    <w:id w:val="-217135539"/>
                    <w:citation/>
                  </w:sdtPr>
                  <w:sdtEndPr/>
                  <w:sdtContent>
                    <w:r w:rsidR="004C101A">
                      <w:fldChar w:fldCharType="begin"/>
                    </w:r>
                    <w:r w:rsidR="004C101A">
                      <w:rPr>
                        <w:lang w:val="en-US"/>
                      </w:rPr>
                      <w:instrText xml:space="preserve"> CITATION Shi11 \l 1033 </w:instrText>
                    </w:r>
                    <w:r w:rsidR="004C101A">
                      <w:fldChar w:fldCharType="separate"/>
                    </w:r>
                    <w:r w:rsidR="004C101A">
                      <w:rPr>
                        <w:noProof/>
                        <w:lang w:val="en-US"/>
                      </w:rPr>
                      <w:t>(Shiff)</w:t>
                    </w:r>
                    <w:r w:rsidR="004C101A">
                      <w:fldChar w:fldCharType="end"/>
                    </w:r>
                  </w:sdtContent>
                </w:sdt>
              </w:p>
              <w:p w14:paraId="659E2EE6" w14:textId="77777777" w:rsidR="004C101A" w:rsidRDefault="004C101A" w:rsidP="00573071"/>
              <w:p w14:paraId="007A24C5" w14:textId="77777777" w:rsidR="003235A7" w:rsidRDefault="00B8253E" w:rsidP="00573071">
                <w:sdt>
                  <w:sdtPr>
                    <w:id w:val="-1719742647"/>
                    <w:citation/>
                  </w:sdtPr>
                  <w:sdtEndPr/>
                  <w:sdtContent>
                    <w:r w:rsidR="004C101A">
                      <w:fldChar w:fldCharType="begin"/>
                    </w:r>
                    <w:r w:rsidR="004C101A">
                      <w:rPr>
                        <w:lang w:val="en-US"/>
                      </w:rPr>
                      <w:instrText xml:space="preserve"> CITATION Ste04 \l 1033 </w:instrText>
                    </w:r>
                    <w:r w:rsidR="004C101A">
                      <w:fldChar w:fldCharType="separate"/>
                    </w:r>
                    <w:r w:rsidR="004C101A">
                      <w:rPr>
                        <w:noProof/>
                        <w:lang w:val="en-US"/>
                      </w:rPr>
                      <w:t>(Stevens and Swan)</w:t>
                    </w:r>
                    <w:r w:rsidR="004C101A">
                      <w:fldChar w:fldCharType="end"/>
                    </w:r>
                  </w:sdtContent>
                </w:sdt>
              </w:p>
            </w:sdtContent>
          </w:sdt>
        </w:tc>
      </w:tr>
    </w:tbl>
    <w:p w14:paraId="2647115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C7501" w14:textId="77777777" w:rsidR="006C4C19" w:rsidRDefault="006C4C19" w:rsidP="007A0D55">
      <w:pPr>
        <w:spacing w:after="0" w:line="240" w:lineRule="auto"/>
      </w:pPr>
      <w:r>
        <w:separator/>
      </w:r>
    </w:p>
  </w:endnote>
  <w:endnote w:type="continuationSeparator" w:id="0">
    <w:p w14:paraId="3026DAFD" w14:textId="77777777" w:rsidR="006C4C19" w:rsidRDefault="006C4C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02386" w14:textId="77777777" w:rsidR="006C4C19" w:rsidRDefault="006C4C19" w:rsidP="007A0D55">
      <w:pPr>
        <w:spacing w:after="0" w:line="240" w:lineRule="auto"/>
      </w:pPr>
      <w:r>
        <w:separator/>
      </w:r>
    </w:p>
  </w:footnote>
  <w:footnote w:type="continuationSeparator" w:id="0">
    <w:p w14:paraId="5C14B61A" w14:textId="77777777" w:rsidR="006C4C19" w:rsidRDefault="006C4C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9EF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A175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C4"/>
    <w:rsid w:val="00032559"/>
    <w:rsid w:val="000439C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B25"/>
    <w:rsid w:val="002E6AAE"/>
    <w:rsid w:val="0030662D"/>
    <w:rsid w:val="003235A7"/>
    <w:rsid w:val="003677B6"/>
    <w:rsid w:val="003D3579"/>
    <w:rsid w:val="003E2795"/>
    <w:rsid w:val="003F0D73"/>
    <w:rsid w:val="00462DBE"/>
    <w:rsid w:val="00464699"/>
    <w:rsid w:val="00483379"/>
    <w:rsid w:val="00487BC5"/>
    <w:rsid w:val="00496888"/>
    <w:rsid w:val="004A7476"/>
    <w:rsid w:val="004C101A"/>
    <w:rsid w:val="004E5896"/>
    <w:rsid w:val="00513EE6"/>
    <w:rsid w:val="00534F8F"/>
    <w:rsid w:val="00573071"/>
    <w:rsid w:val="00590035"/>
    <w:rsid w:val="005B177E"/>
    <w:rsid w:val="005B3921"/>
    <w:rsid w:val="005F26D7"/>
    <w:rsid w:val="005F5450"/>
    <w:rsid w:val="006C4C19"/>
    <w:rsid w:val="006D0412"/>
    <w:rsid w:val="007411B9"/>
    <w:rsid w:val="00780D95"/>
    <w:rsid w:val="00780DC7"/>
    <w:rsid w:val="007A0D55"/>
    <w:rsid w:val="007B3377"/>
    <w:rsid w:val="007E5F44"/>
    <w:rsid w:val="00821DE3"/>
    <w:rsid w:val="008456C6"/>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253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710C"/>
    <w:rsid w:val="00F36937"/>
    <w:rsid w:val="00F477B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7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C4"/>
    <w:rPr>
      <w:rFonts w:ascii="Tahoma" w:hAnsi="Tahoma" w:cs="Tahoma"/>
      <w:sz w:val="16"/>
      <w:szCs w:val="16"/>
    </w:rPr>
  </w:style>
  <w:style w:type="paragraph" w:styleId="Caption">
    <w:name w:val="caption"/>
    <w:basedOn w:val="Normal"/>
    <w:next w:val="Normal"/>
    <w:uiPriority w:val="35"/>
    <w:semiHidden/>
    <w:qFormat/>
    <w:rsid w:val="00F0710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C4"/>
    <w:rPr>
      <w:rFonts w:ascii="Tahoma" w:hAnsi="Tahoma" w:cs="Tahoma"/>
      <w:sz w:val="16"/>
      <w:szCs w:val="16"/>
    </w:rPr>
  </w:style>
  <w:style w:type="paragraph" w:styleId="Caption">
    <w:name w:val="caption"/>
    <w:basedOn w:val="Normal"/>
    <w:next w:val="Normal"/>
    <w:uiPriority w:val="35"/>
    <w:semiHidden/>
    <w:qFormat/>
    <w:rsid w:val="00F0710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A3130CAAA24D62A6FDB03FCCAE13A9"/>
        <w:category>
          <w:name w:val="General"/>
          <w:gallery w:val="placeholder"/>
        </w:category>
        <w:types>
          <w:type w:val="bbPlcHdr"/>
        </w:types>
        <w:behaviors>
          <w:behavior w:val="content"/>
        </w:behaviors>
        <w:guid w:val="{C5491C54-EE47-4045-9742-541B05A059AF}"/>
      </w:docPartPr>
      <w:docPartBody>
        <w:p w:rsidR="00C71712" w:rsidRDefault="001264FB">
          <w:pPr>
            <w:pStyle w:val="F1A3130CAAA24D62A6FDB03FCCAE13A9"/>
          </w:pPr>
          <w:r w:rsidRPr="00CC586D">
            <w:rPr>
              <w:rStyle w:val="PlaceholderText"/>
              <w:b/>
              <w:color w:val="FFFFFF" w:themeColor="background1"/>
            </w:rPr>
            <w:t>[Salutation]</w:t>
          </w:r>
        </w:p>
      </w:docPartBody>
    </w:docPart>
    <w:docPart>
      <w:docPartPr>
        <w:name w:val="155714167CAE4CF0996B53518E16A2A2"/>
        <w:category>
          <w:name w:val="General"/>
          <w:gallery w:val="placeholder"/>
        </w:category>
        <w:types>
          <w:type w:val="bbPlcHdr"/>
        </w:types>
        <w:behaviors>
          <w:behavior w:val="content"/>
        </w:behaviors>
        <w:guid w:val="{5B43764C-9852-4307-9CBF-6D5B7F605400}"/>
      </w:docPartPr>
      <w:docPartBody>
        <w:p w:rsidR="00C71712" w:rsidRDefault="001264FB">
          <w:pPr>
            <w:pStyle w:val="155714167CAE4CF0996B53518E16A2A2"/>
          </w:pPr>
          <w:r>
            <w:rPr>
              <w:rStyle w:val="PlaceholderText"/>
            </w:rPr>
            <w:t>[First name]</w:t>
          </w:r>
        </w:p>
      </w:docPartBody>
    </w:docPart>
    <w:docPart>
      <w:docPartPr>
        <w:name w:val="DA0E09F16B58445E92F501BC08AA7451"/>
        <w:category>
          <w:name w:val="General"/>
          <w:gallery w:val="placeholder"/>
        </w:category>
        <w:types>
          <w:type w:val="bbPlcHdr"/>
        </w:types>
        <w:behaviors>
          <w:behavior w:val="content"/>
        </w:behaviors>
        <w:guid w:val="{7767BF43-7527-47EC-8B85-535DEB404903}"/>
      </w:docPartPr>
      <w:docPartBody>
        <w:p w:rsidR="00C71712" w:rsidRDefault="001264FB">
          <w:pPr>
            <w:pStyle w:val="DA0E09F16B58445E92F501BC08AA7451"/>
          </w:pPr>
          <w:r>
            <w:rPr>
              <w:rStyle w:val="PlaceholderText"/>
            </w:rPr>
            <w:t>[Middle name]</w:t>
          </w:r>
        </w:p>
      </w:docPartBody>
    </w:docPart>
    <w:docPart>
      <w:docPartPr>
        <w:name w:val="8514E769CFB64158BF52776C590A97E3"/>
        <w:category>
          <w:name w:val="General"/>
          <w:gallery w:val="placeholder"/>
        </w:category>
        <w:types>
          <w:type w:val="bbPlcHdr"/>
        </w:types>
        <w:behaviors>
          <w:behavior w:val="content"/>
        </w:behaviors>
        <w:guid w:val="{5DD6499A-0865-4923-80B1-AB2EEB77EDCD}"/>
      </w:docPartPr>
      <w:docPartBody>
        <w:p w:rsidR="00C71712" w:rsidRDefault="001264FB">
          <w:pPr>
            <w:pStyle w:val="8514E769CFB64158BF52776C590A97E3"/>
          </w:pPr>
          <w:r>
            <w:rPr>
              <w:rStyle w:val="PlaceholderText"/>
            </w:rPr>
            <w:t>[Last name]</w:t>
          </w:r>
        </w:p>
      </w:docPartBody>
    </w:docPart>
    <w:docPart>
      <w:docPartPr>
        <w:name w:val="E9FB2601F7AA48B6B6482D551033A724"/>
        <w:category>
          <w:name w:val="General"/>
          <w:gallery w:val="placeholder"/>
        </w:category>
        <w:types>
          <w:type w:val="bbPlcHdr"/>
        </w:types>
        <w:behaviors>
          <w:behavior w:val="content"/>
        </w:behaviors>
        <w:guid w:val="{41F492DE-2A9E-4213-90D6-2DFBF11747E3}"/>
      </w:docPartPr>
      <w:docPartBody>
        <w:p w:rsidR="00C71712" w:rsidRDefault="001264FB">
          <w:pPr>
            <w:pStyle w:val="E9FB2601F7AA48B6B6482D551033A724"/>
          </w:pPr>
          <w:r>
            <w:rPr>
              <w:rStyle w:val="PlaceholderText"/>
            </w:rPr>
            <w:t>[Enter your biography]</w:t>
          </w:r>
        </w:p>
      </w:docPartBody>
    </w:docPart>
    <w:docPart>
      <w:docPartPr>
        <w:name w:val="A0FF2C3AD1864FBBB9E1BA34349BDA06"/>
        <w:category>
          <w:name w:val="General"/>
          <w:gallery w:val="placeholder"/>
        </w:category>
        <w:types>
          <w:type w:val="bbPlcHdr"/>
        </w:types>
        <w:behaviors>
          <w:behavior w:val="content"/>
        </w:behaviors>
        <w:guid w:val="{DD90179A-D297-46BF-92EE-40E5CEB4C723}"/>
      </w:docPartPr>
      <w:docPartBody>
        <w:p w:rsidR="00C71712" w:rsidRDefault="001264FB">
          <w:pPr>
            <w:pStyle w:val="A0FF2C3AD1864FBBB9E1BA34349BDA06"/>
          </w:pPr>
          <w:r>
            <w:rPr>
              <w:rStyle w:val="PlaceholderText"/>
            </w:rPr>
            <w:t>[Enter the institution with which you are affiliated]</w:t>
          </w:r>
        </w:p>
      </w:docPartBody>
    </w:docPart>
    <w:docPart>
      <w:docPartPr>
        <w:name w:val="D8153D87E13D4500813186A2E069DC77"/>
        <w:category>
          <w:name w:val="General"/>
          <w:gallery w:val="placeholder"/>
        </w:category>
        <w:types>
          <w:type w:val="bbPlcHdr"/>
        </w:types>
        <w:behaviors>
          <w:behavior w:val="content"/>
        </w:behaviors>
        <w:guid w:val="{1C72B375-F431-4832-9B6B-DF152B4DAFDE}"/>
      </w:docPartPr>
      <w:docPartBody>
        <w:p w:rsidR="00C71712" w:rsidRDefault="001264FB">
          <w:pPr>
            <w:pStyle w:val="D8153D87E13D4500813186A2E069DC77"/>
          </w:pPr>
          <w:r w:rsidRPr="00EF74F7">
            <w:rPr>
              <w:b/>
              <w:color w:val="808080" w:themeColor="background1" w:themeShade="80"/>
            </w:rPr>
            <w:t>[Enter the headword for your article]</w:t>
          </w:r>
        </w:p>
      </w:docPartBody>
    </w:docPart>
    <w:docPart>
      <w:docPartPr>
        <w:name w:val="EEA790897142480591899AE821386181"/>
        <w:category>
          <w:name w:val="General"/>
          <w:gallery w:val="placeholder"/>
        </w:category>
        <w:types>
          <w:type w:val="bbPlcHdr"/>
        </w:types>
        <w:behaviors>
          <w:behavior w:val="content"/>
        </w:behaviors>
        <w:guid w:val="{958DFC47-034D-4889-836A-519950DE574C}"/>
      </w:docPartPr>
      <w:docPartBody>
        <w:p w:rsidR="00C71712" w:rsidRDefault="001264FB">
          <w:pPr>
            <w:pStyle w:val="EEA790897142480591899AE8213861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A0B81305BE40A99A0B7D95A04422F5"/>
        <w:category>
          <w:name w:val="General"/>
          <w:gallery w:val="placeholder"/>
        </w:category>
        <w:types>
          <w:type w:val="bbPlcHdr"/>
        </w:types>
        <w:behaviors>
          <w:behavior w:val="content"/>
        </w:behaviors>
        <w:guid w:val="{D0DA65C9-9E56-452C-91F6-FE57761B0A57}"/>
      </w:docPartPr>
      <w:docPartBody>
        <w:p w:rsidR="00C71712" w:rsidRDefault="001264FB">
          <w:pPr>
            <w:pStyle w:val="99A0B81305BE40A99A0B7D95A04422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26093303FE42DD9BFE6ECFAB4912DF"/>
        <w:category>
          <w:name w:val="General"/>
          <w:gallery w:val="placeholder"/>
        </w:category>
        <w:types>
          <w:type w:val="bbPlcHdr"/>
        </w:types>
        <w:behaviors>
          <w:behavior w:val="content"/>
        </w:behaviors>
        <w:guid w:val="{806E1334-768B-4C1E-8D3C-88657A282BEE}"/>
      </w:docPartPr>
      <w:docPartBody>
        <w:p w:rsidR="00C71712" w:rsidRDefault="001264FB">
          <w:pPr>
            <w:pStyle w:val="F626093303FE42DD9BFE6ECFAB4912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EC555B146C4BEBADAEF57881D4B3ED"/>
        <w:category>
          <w:name w:val="General"/>
          <w:gallery w:val="placeholder"/>
        </w:category>
        <w:types>
          <w:type w:val="bbPlcHdr"/>
        </w:types>
        <w:behaviors>
          <w:behavior w:val="content"/>
        </w:behaviors>
        <w:guid w:val="{95398144-E6CA-43C9-869C-0F8C984FBB0D}"/>
      </w:docPartPr>
      <w:docPartBody>
        <w:p w:rsidR="00C71712" w:rsidRDefault="001264FB">
          <w:pPr>
            <w:pStyle w:val="A3EC555B146C4BEBADAEF57881D4B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FB"/>
    <w:rsid w:val="001264FB"/>
    <w:rsid w:val="00C717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130CAAA24D62A6FDB03FCCAE13A9">
    <w:name w:val="F1A3130CAAA24D62A6FDB03FCCAE13A9"/>
  </w:style>
  <w:style w:type="paragraph" w:customStyle="1" w:styleId="155714167CAE4CF0996B53518E16A2A2">
    <w:name w:val="155714167CAE4CF0996B53518E16A2A2"/>
  </w:style>
  <w:style w:type="paragraph" w:customStyle="1" w:styleId="DA0E09F16B58445E92F501BC08AA7451">
    <w:name w:val="DA0E09F16B58445E92F501BC08AA7451"/>
  </w:style>
  <w:style w:type="paragraph" w:customStyle="1" w:styleId="8514E769CFB64158BF52776C590A97E3">
    <w:name w:val="8514E769CFB64158BF52776C590A97E3"/>
  </w:style>
  <w:style w:type="paragraph" w:customStyle="1" w:styleId="E9FB2601F7AA48B6B6482D551033A724">
    <w:name w:val="E9FB2601F7AA48B6B6482D551033A724"/>
  </w:style>
  <w:style w:type="paragraph" w:customStyle="1" w:styleId="A0FF2C3AD1864FBBB9E1BA34349BDA06">
    <w:name w:val="A0FF2C3AD1864FBBB9E1BA34349BDA06"/>
  </w:style>
  <w:style w:type="paragraph" w:customStyle="1" w:styleId="D8153D87E13D4500813186A2E069DC77">
    <w:name w:val="D8153D87E13D4500813186A2E069DC77"/>
  </w:style>
  <w:style w:type="paragraph" w:customStyle="1" w:styleId="EEA790897142480591899AE821386181">
    <w:name w:val="EEA790897142480591899AE821386181"/>
  </w:style>
  <w:style w:type="paragraph" w:customStyle="1" w:styleId="99A0B81305BE40A99A0B7D95A04422F5">
    <w:name w:val="99A0B81305BE40A99A0B7D95A04422F5"/>
  </w:style>
  <w:style w:type="paragraph" w:customStyle="1" w:styleId="F626093303FE42DD9BFE6ECFAB4912DF">
    <w:name w:val="F626093303FE42DD9BFE6ECFAB4912DF"/>
  </w:style>
  <w:style w:type="paragraph" w:customStyle="1" w:styleId="A3EC555B146C4BEBADAEF57881D4B3ED">
    <w:name w:val="A3EC555B146C4BEBADAEF57881D4B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A3130CAAA24D62A6FDB03FCCAE13A9">
    <w:name w:val="F1A3130CAAA24D62A6FDB03FCCAE13A9"/>
  </w:style>
  <w:style w:type="paragraph" w:customStyle="1" w:styleId="155714167CAE4CF0996B53518E16A2A2">
    <w:name w:val="155714167CAE4CF0996B53518E16A2A2"/>
  </w:style>
  <w:style w:type="paragraph" w:customStyle="1" w:styleId="DA0E09F16B58445E92F501BC08AA7451">
    <w:name w:val="DA0E09F16B58445E92F501BC08AA7451"/>
  </w:style>
  <w:style w:type="paragraph" w:customStyle="1" w:styleId="8514E769CFB64158BF52776C590A97E3">
    <w:name w:val="8514E769CFB64158BF52776C590A97E3"/>
  </w:style>
  <w:style w:type="paragraph" w:customStyle="1" w:styleId="E9FB2601F7AA48B6B6482D551033A724">
    <w:name w:val="E9FB2601F7AA48B6B6482D551033A724"/>
  </w:style>
  <w:style w:type="paragraph" w:customStyle="1" w:styleId="A0FF2C3AD1864FBBB9E1BA34349BDA06">
    <w:name w:val="A0FF2C3AD1864FBBB9E1BA34349BDA06"/>
  </w:style>
  <w:style w:type="paragraph" w:customStyle="1" w:styleId="D8153D87E13D4500813186A2E069DC77">
    <w:name w:val="D8153D87E13D4500813186A2E069DC77"/>
  </w:style>
  <w:style w:type="paragraph" w:customStyle="1" w:styleId="EEA790897142480591899AE821386181">
    <w:name w:val="EEA790897142480591899AE821386181"/>
  </w:style>
  <w:style w:type="paragraph" w:customStyle="1" w:styleId="99A0B81305BE40A99A0B7D95A04422F5">
    <w:name w:val="99A0B81305BE40A99A0B7D95A04422F5"/>
  </w:style>
  <w:style w:type="paragraph" w:customStyle="1" w:styleId="F626093303FE42DD9BFE6ECFAB4912DF">
    <w:name w:val="F626093303FE42DD9BFE6ECFAB4912DF"/>
  </w:style>
  <w:style w:type="paragraph" w:customStyle="1" w:styleId="A3EC555B146C4BEBADAEF57881D4B3ED">
    <w:name w:val="A3EC555B146C4BEBADAEF57881D4B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Eld11</b:Tag>
    <b:SourceType>Book</b:SourceType>
    <b:Guid>{325BD392-1847-4C1C-A1E9-2AB5D817F85B}</b:Guid>
    <b:Author>
      <b:Author>
        <b:Corporate>Elderfield, J. et al.</b:Corporate>
      </b:Author>
    </b:Author>
    <b:Title>De Kooning: A Retrospective</b:Title>
    <b:Year>2011</b:Year>
    <b:City>New York</b:City>
    <b:Publisher>Museum of Modern Art</b:Publisher>
    <b:RefOrder>1</b:RefOrder>
  </b:Source>
  <b:Source>
    <b:Tag>Gre</b:Tag>
    <b:SourceType>BookSection</b:SourceType>
    <b:Guid>{74CD8959-B136-40F2-90CD-00A4126B6F49}</b:Guid>
    <b:Title>After Abstract Expressionism</b:Title>
    <b:Author>
      <b:Author>
        <b:NameList>
          <b:Person>
            <b:Last>Greenberg</b:Last>
            <b:First>C.</b:First>
          </b:Person>
        </b:NameList>
      </b:Author>
      <b:BookAuthor>
        <b:NameList>
          <b:Person>
            <b:Last>Greenberg</b:Last>
            <b:First>C.</b:First>
          </b:Person>
        </b:NameList>
      </b:BookAuthor>
      <b:Editor>
        <b:NameList>
          <b:Person>
            <b:Last>O’Brian</b:Last>
            <b:First>J.</b:First>
          </b:Person>
        </b:NameList>
      </b:Editor>
    </b:Author>
    <b:BookTitle>Clement Greenberg: The Collected Essays and Criticism</b:BookTitle>
    <b:City>Chicago and London</b:City>
    <b:Publisher>U of Chicago P</b:Publisher>
    <b:Volume>4: Modernism with a Vengeance, 1957-1969</b:Volume>
    <b:RefOrder>2</b:RefOrder>
  </b:Source>
  <b:Source>
    <b:Tag>Gre931</b:Tag>
    <b:SourceType>BookSection</b:SourceType>
    <b:Guid>{B28DA814-A22C-4DA3-9DDE-DF473135D2C5}</b:Guid>
    <b:Author>
      <b:Author>
        <b:NameList>
          <b:Person>
            <b:Last>Greenberg</b:Last>
            <b:First>C.</b:First>
          </b:Person>
        </b:NameList>
      </b:Author>
      <b:BookAuthor>
        <b:NameList>
          <b:Person>
            <b:Last>Greenberg</b:Last>
            <b:First>C.</b:First>
          </b:Person>
        </b:NameList>
      </b:BookAuthor>
      <b:Editor>
        <b:NameList>
          <b:Person>
            <b:Last>O’Brian</b:Last>
            <b:First>J.</b:First>
          </b:Person>
        </b:NameList>
      </b:Editor>
    </b:Author>
    <b:BookTitle>Clement Greenberg: The Collected Essays and Criticism</b:BookTitle>
    <b:Year>1993</b:Year>
    <b:City>Chicago and London</b:City>
    <b:Publisher>U of Chicago P</b:Publisher>
    <b:Volume>Volume 3, Affirmations and Refusals, 1950-1956</b:Volume>
    <b:RefOrder>3</b:RefOrder>
  </b:Source>
  <b:Source>
    <b:Tag>Ros52</b:Tag>
    <b:SourceType>JournalArticle</b:SourceType>
    <b:Guid>{4B5E9BE2-70CE-4870-80B0-B15965334644}</b:Guid>
    <b:Author>
      <b:Author>
        <b:NameList>
          <b:Person>
            <b:Last>Rosenberg</b:Last>
            <b:First>H.</b:First>
          </b:Person>
        </b:NameList>
      </b:Author>
    </b:Author>
    <b:Title>The American Action Painters</b:Title>
    <b:Year>1952</b:Year>
    <b:JournalName>Art News</b:JournalName>
    <b:Month>December</b:Month>
    <b:Volume>51</b:Volume>
    <b:Issue>8</b:Issue>
    <b:RefOrder>5</b:RefOrder>
  </b:Source>
  <b:Source>
    <b:Tag>Shi11</b:Tag>
    <b:SourceType>Book</b:SourceType>
    <b:Guid>{5276AF11-2473-45A3-B01B-F5EB9DC34C1E}</b:Guid>
    <b:Author>
      <b:Author>
        <b:NameList>
          <b:Person>
            <b:Last>Shiff</b:Last>
            <b:First>R.</b:First>
          </b:Person>
        </b:NameList>
      </b:Author>
    </b:Author>
    <b:Title>Between Sense and De Kooning</b:Title>
    <b:Year>2011</b:Year>
    <b:City>London</b:City>
    <b:Publisher>Reaktion Books</b:Publisher>
    <b:RefOrder>6</b:RefOrder>
  </b:Source>
  <b:Source>
    <b:Tag>Ste04</b:Tag>
    <b:SourceType>Book</b:SourceType>
    <b:Guid>{948ADCA0-6A9F-4D4E-82E7-246594DF4DD7}</b:Guid>
    <b:Title>De Kooning: An American Master</b:Title>
    <b:Year>2004</b:Year>
    <b:City>New York</b:City>
    <b:Publisher>Knopf</b:Publisher>
    <b:Author>
      <b:Author>
        <b:NameList>
          <b:Person>
            <b:Last>Stevens</b:Last>
            <b:First>M.</b:First>
          </b:Person>
          <b:Person>
            <b:Last>Swan</b:Last>
            <b:First>A</b:First>
          </b:Person>
        </b:NameList>
      </b:Author>
    </b:Author>
    <b:RefOrder>7</b:RefOrder>
  </b:Source>
  <b:Source>
    <b:Tag>Lak10</b:Tag>
    <b:SourceType>Book</b:SourceType>
    <b:Guid>{C4E6A6C8-9E07-409B-BA40-C3186C524084}</b:Guid>
    <b:Title>Willem de Kooning: The Artist's Materials</b:Title>
    <b:Year>2010</b:Year>
    <b:City>Los Angeles</b:City>
    <b:Publisher>Getty Conservation Institute</b:Publisher>
    <b:Author>
      <b:Author>
        <b:NameList>
          <b:Person>
            <b:Last>Lake</b:Last>
            <b:First>Susan</b:First>
          </b:Person>
          <b:Person>
            <b:Last>de Kooning</b:Last>
            <b:First>Willem</b:First>
          </b:Person>
          <b:Person>
            <b:Last>Schilling</b:Last>
            <b:Middle>Roy</b:Middle>
            <b:First>Michael</b:First>
          </b:Person>
        </b:NameList>
      </b:Author>
    </b:Author>
    <b:RefOrder>4</b:RefOrder>
  </b:Source>
</b:Sources>
</file>

<file path=customXml/itemProps1.xml><?xml version="1.0" encoding="utf-8"?>
<ds:datastoreItem xmlns:ds="http://schemas.openxmlformats.org/officeDocument/2006/customXml" ds:itemID="{92C7C3BC-05F4-024D-9B90-7F5E3167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44</TotalTime>
  <Pages>2</Pages>
  <Words>763</Words>
  <Characters>4354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2014-07-15T04:49:00Z</dcterms:created>
  <dcterms:modified xsi:type="dcterms:W3CDTF">2014-10-23T21:28:00Z</dcterms:modified>
</cp:coreProperties>
</file>