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5C93E" w14:textId="77777777" w:rsidR="00275EC8" w:rsidRDefault="003C7A30">
      <w:pPr>
        <w:pStyle w:val="Cos"/>
        <w:spacing w:after="0" w:line="240" w:lineRule="auto"/>
        <w:rPr>
          <w:b/>
          <w:bCs/>
          <w:sz w:val="26"/>
          <w:szCs w:val="26"/>
        </w:rPr>
      </w:pPr>
      <w:bookmarkStart w:id="0" w:name="_GoBack"/>
      <w:bookmarkEnd w:id="0"/>
      <w:proofErr w:type="spellStart"/>
      <w:r>
        <w:rPr>
          <w:b/>
          <w:bCs/>
          <w:sz w:val="26"/>
          <w:szCs w:val="26"/>
        </w:rPr>
        <w:t>Choukri</w:t>
      </w:r>
      <w:proofErr w:type="spellEnd"/>
      <w:r>
        <w:rPr>
          <w:b/>
          <w:bCs/>
          <w:sz w:val="26"/>
          <w:szCs w:val="26"/>
        </w:rPr>
        <w:t>, Mohamed (1935-2003)</w:t>
      </w:r>
    </w:p>
    <w:p w14:paraId="49A62CE2" w14:textId="77777777" w:rsidR="00275EC8" w:rsidRDefault="00275EC8">
      <w:pPr>
        <w:pStyle w:val="Cos"/>
        <w:spacing w:after="0" w:line="240" w:lineRule="auto"/>
        <w:rPr>
          <w:b/>
          <w:bCs/>
          <w:sz w:val="26"/>
          <w:szCs w:val="26"/>
        </w:rPr>
      </w:pPr>
    </w:p>
    <w:p w14:paraId="0714C062" w14:textId="77777777" w:rsidR="00275EC8" w:rsidRDefault="003C7A30">
      <w:pPr>
        <w:pStyle w:val="Cos"/>
        <w:spacing w:after="0" w:line="240" w:lineRule="auto"/>
      </w:pPr>
      <w:r>
        <w:t>SUMMARY</w:t>
      </w:r>
    </w:p>
    <w:p w14:paraId="422520C1" w14:textId="1F2A2B34" w:rsidR="00275EC8" w:rsidRDefault="00851512">
      <w:pPr>
        <w:pStyle w:val="Cos"/>
        <w:keepNext/>
        <w:spacing w:after="0" w:line="240" w:lineRule="auto"/>
      </w:pPr>
      <w:r w:rsidRPr="00851512">
        <w:rPr>
          <w:noProof/>
          <w:lang w:eastAsia="en-US"/>
        </w:rPr>
        <w:drawing>
          <wp:inline distT="0" distB="0" distL="0" distR="0" wp14:anchorId="2FC82C6E" wp14:editId="2D5D36D4">
            <wp:extent cx="5719445" cy="3370580"/>
            <wp:effectExtent l="0" t="0" r="0" b="7620"/>
            <wp:docPr id="1" name="Imagen 1" descr="Macintosh HD:Users:monicariuspinies:Dropbox:En_construccio:1_30_juny_fitxes_Routledge:Choukri Fitxa:moahmed chouk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cariuspinies:Dropbox:En_construccio:1_30_juny_fitxes_Routledge:Choukri Fitxa:moahmed choukr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25B3" w14:textId="3B619518" w:rsidR="00851512" w:rsidRDefault="00851512">
      <w:pPr>
        <w:pStyle w:val="Cos"/>
        <w:keepNext/>
        <w:spacing w:after="0" w:line="24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18F5D" wp14:editId="3542786F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5734050" cy="458470"/>
                <wp:effectExtent l="0" t="0" r="25400" b="254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58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DCD32C8" w14:textId="70D29FD1" w:rsidR="00851512" w:rsidRDefault="00851512">
                            <w:r>
                              <w:t xml:space="preserve">Mohamed </w:t>
                            </w:r>
                            <w:proofErr w:type="spellStart"/>
                            <w:r>
                              <w:t>Choukri</w:t>
                            </w:r>
                            <w:proofErr w:type="spellEnd"/>
                            <w:r>
                              <w:t xml:space="preserve">, </w:t>
                            </w:r>
                            <w:hyperlink r:id="rId8" w:history="1">
                              <w:r w:rsidRPr="003B1F9D">
                                <w:rPr>
                                  <w:rStyle w:val="Hyperlink"/>
                                </w:rPr>
                                <w:t>http://www.jadaliyya.com/pages/index/19163/mohamed-choukri_a-profile-from-the-archives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85pt;width:451.5pt;height:36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" filled="f" strokeweight=".5pt">
                <v:textbox style="mso-fit-shape-to-text:t" inset="4pt,4pt,4pt,4pt">
                  <w:txbxContent>
                    <w:p w14:paraId="4DCD32C8" w14:textId="70D29FD1" w:rsidR="00851512" w:rsidRDefault="00851512">
                      <w:r>
                        <w:t xml:space="preserve">Mohamed </w:t>
                      </w:r>
                      <w:proofErr w:type="spellStart"/>
                      <w:r>
                        <w:t>Choukri</w:t>
                      </w:r>
                      <w:proofErr w:type="spellEnd"/>
                      <w:r>
                        <w:t xml:space="preserve">, </w:t>
                      </w:r>
                      <w:hyperlink r:id="rId9" w:history="1">
                        <w:r w:rsidRPr="003B1F9D">
                          <w:rPr>
                            <w:rStyle w:val="Hipervnculo"/>
                          </w:rPr>
                          <w:t>http://www.jadaliyya.com/pages/index/19163/mohamed-choukri_a-profile-from-the-archives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C3731" w14:textId="77777777" w:rsidR="00851512" w:rsidRDefault="00851512">
      <w:pPr>
        <w:pStyle w:val="Cos"/>
        <w:keepNext/>
        <w:spacing w:after="0" w:line="240" w:lineRule="auto"/>
      </w:pPr>
    </w:p>
    <w:p w14:paraId="145C3A2A" w14:textId="5E2EA150" w:rsidR="00006B1D" w:rsidRPr="000F4428" w:rsidRDefault="003C7A30" w:rsidP="00006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t xml:space="preserve">Mohamed </w:t>
      </w:r>
      <w:proofErr w:type="spellStart"/>
      <w:r>
        <w:t>Choukri</w:t>
      </w:r>
      <w:proofErr w:type="spellEnd"/>
      <w:r>
        <w:t xml:space="preserve"> (Mu</w:t>
      </w:r>
      <w:r>
        <w:rPr>
          <w:rFonts w:hAnsi="Calibri"/>
        </w:rPr>
        <w:t>ḥ</w:t>
      </w:r>
      <w:r>
        <w:t xml:space="preserve">ammad </w:t>
      </w:r>
      <w:proofErr w:type="spellStart"/>
      <w:r>
        <w:t>Shukr</w:t>
      </w:r>
      <w:r>
        <w:rPr>
          <w:rFonts w:hAnsi="Calibri"/>
        </w:rPr>
        <w:t>ī</w:t>
      </w:r>
      <w:proofErr w:type="spellEnd"/>
      <w:r>
        <w:rPr>
          <w:rFonts w:hAnsi="Calibri"/>
        </w:rPr>
        <w:t xml:space="preserve"> </w:t>
      </w:r>
      <w:r>
        <w:rPr>
          <w:rFonts w:ascii="Arial Unicode MS" w:cs="Calibri" w:hint="cs"/>
          <w:rtl/>
          <w:lang w:val="ar-SA"/>
        </w:rPr>
        <w:t>محمد شكري</w:t>
      </w:r>
      <w:r>
        <w:t xml:space="preserve">) </w:t>
      </w:r>
      <w:r w:rsidR="00006B1D" w:rsidRPr="000F4428">
        <w:rPr>
          <w:rFonts w:ascii="Calibri" w:hAnsi="Calibri" w:cs="Calibri"/>
          <w:sz w:val="22"/>
          <w:szCs w:val="22"/>
        </w:rPr>
        <w:t xml:space="preserve">was a Moroccan writer who </w:t>
      </w:r>
      <w:r w:rsidR="00006B1D">
        <w:rPr>
          <w:rFonts w:ascii="Calibri" w:hAnsi="Calibri" w:cs="Calibri"/>
          <w:sz w:val="22"/>
          <w:szCs w:val="22"/>
        </w:rPr>
        <w:t xml:space="preserve">made an important </w:t>
      </w:r>
      <w:r w:rsidR="00006B1D" w:rsidRPr="000F4428">
        <w:rPr>
          <w:rFonts w:ascii="Calibri" w:hAnsi="Calibri" w:cs="Calibri"/>
          <w:sz w:val="22"/>
          <w:szCs w:val="22"/>
        </w:rPr>
        <w:t>contribut</w:t>
      </w:r>
      <w:r w:rsidR="00006B1D">
        <w:rPr>
          <w:rFonts w:ascii="Calibri" w:hAnsi="Calibri" w:cs="Calibri"/>
          <w:sz w:val="22"/>
          <w:szCs w:val="22"/>
        </w:rPr>
        <w:t>ion</w:t>
      </w:r>
      <w:r w:rsidR="00006B1D" w:rsidRPr="000F4428">
        <w:rPr>
          <w:rFonts w:ascii="Calibri" w:hAnsi="Calibri" w:cs="Calibri"/>
          <w:sz w:val="22"/>
          <w:szCs w:val="22"/>
        </w:rPr>
        <w:t xml:space="preserve"> to the renewal of literature in the Arabic world. </w:t>
      </w:r>
      <w:r w:rsidR="00006B1D">
        <w:rPr>
          <w:rFonts w:ascii="Calibri" w:hAnsi="Calibri" w:cs="Calibri"/>
          <w:sz w:val="22"/>
          <w:szCs w:val="22"/>
        </w:rPr>
        <w:t>I</w:t>
      </w:r>
      <w:r w:rsidR="00006B1D" w:rsidRPr="007E288D">
        <w:rPr>
          <w:rFonts w:ascii="Calibri" w:hAnsi="Calibri" w:cs="Calibri"/>
          <w:sz w:val="22"/>
          <w:szCs w:val="22"/>
        </w:rPr>
        <w:t>nternationally</w:t>
      </w:r>
      <w:r w:rsidR="00006B1D">
        <w:rPr>
          <w:rFonts w:ascii="Calibri" w:hAnsi="Calibri" w:cs="Calibri"/>
          <w:sz w:val="22"/>
          <w:szCs w:val="22"/>
        </w:rPr>
        <w:t>,</w:t>
      </w:r>
      <w:r w:rsidR="00006B1D" w:rsidRPr="000C6AFD">
        <w:rPr>
          <w:rFonts w:ascii="Calibri" w:hAnsi="Calibri" w:cs="Calibri"/>
          <w:sz w:val="22"/>
          <w:szCs w:val="22"/>
        </w:rPr>
        <w:t xml:space="preserve"> </w:t>
      </w:r>
      <w:r w:rsidR="00006B1D">
        <w:rPr>
          <w:rFonts w:ascii="Calibri" w:hAnsi="Calibri" w:cs="Calibri"/>
          <w:sz w:val="22"/>
          <w:szCs w:val="22"/>
        </w:rPr>
        <w:t>h</w:t>
      </w:r>
      <w:r w:rsidR="00006B1D" w:rsidRPr="000F4428">
        <w:rPr>
          <w:rFonts w:ascii="Calibri" w:hAnsi="Calibri" w:cs="Calibri"/>
          <w:sz w:val="22"/>
          <w:szCs w:val="22"/>
        </w:rPr>
        <w:t xml:space="preserve">e is one of the </w:t>
      </w:r>
      <w:r w:rsidR="00006B1D">
        <w:rPr>
          <w:rFonts w:ascii="Calibri" w:hAnsi="Calibri" w:cs="Calibri"/>
          <w:sz w:val="22"/>
          <w:szCs w:val="22"/>
        </w:rPr>
        <w:t>be</w:t>
      </w:r>
      <w:r w:rsidR="00006B1D" w:rsidRPr="000F4428">
        <w:rPr>
          <w:rFonts w:ascii="Calibri" w:hAnsi="Calibri" w:cs="Calibri"/>
          <w:sz w:val="22"/>
          <w:szCs w:val="22"/>
        </w:rPr>
        <w:t>st</w:t>
      </w:r>
      <w:r w:rsidR="0016457A">
        <w:rPr>
          <w:rFonts w:ascii="Calibri" w:hAnsi="Calibri" w:cs="Calibri"/>
          <w:sz w:val="22"/>
          <w:szCs w:val="22"/>
        </w:rPr>
        <w:t>-</w:t>
      </w:r>
      <w:r w:rsidR="00006B1D" w:rsidRPr="000F4428">
        <w:rPr>
          <w:rFonts w:ascii="Calibri" w:hAnsi="Calibri" w:cs="Calibri"/>
          <w:sz w:val="22"/>
          <w:szCs w:val="22"/>
        </w:rPr>
        <w:t>known</w:t>
      </w:r>
      <w:r w:rsidR="00006B1D">
        <w:rPr>
          <w:rFonts w:ascii="Calibri" w:hAnsi="Calibri" w:cs="Calibri"/>
          <w:sz w:val="22"/>
          <w:szCs w:val="22"/>
        </w:rPr>
        <w:t xml:space="preserve"> Arab writers</w:t>
      </w:r>
      <w:r w:rsidR="00006B1D" w:rsidRPr="000F4428">
        <w:rPr>
          <w:rFonts w:ascii="Calibri" w:hAnsi="Calibri" w:cs="Calibri"/>
          <w:sz w:val="22"/>
          <w:szCs w:val="22"/>
        </w:rPr>
        <w:t xml:space="preserve">, </w:t>
      </w:r>
      <w:r w:rsidR="00006B1D">
        <w:rPr>
          <w:rFonts w:ascii="Calibri" w:hAnsi="Calibri" w:cs="Calibri"/>
          <w:sz w:val="22"/>
          <w:szCs w:val="22"/>
        </w:rPr>
        <w:t>mainl</w:t>
      </w:r>
      <w:r w:rsidR="00006B1D" w:rsidRPr="000F4428">
        <w:rPr>
          <w:rFonts w:ascii="Calibri" w:hAnsi="Calibri" w:cs="Calibri"/>
          <w:sz w:val="22"/>
          <w:szCs w:val="22"/>
        </w:rPr>
        <w:t>y due to his relation</w:t>
      </w:r>
      <w:r w:rsidR="00006B1D">
        <w:rPr>
          <w:rFonts w:ascii="Calibri" w:hAnsi="Calibri" w:cs="Calibri"/>
          <w:sz w:val="22"/>
          <w:szCs w:val="22"/>
        </w:rPr>
        <w:t>ship</w:t>
      </w:r>
      <w:r w:rsidR="00006B1D" w:rsidRPr="000F4428">
        <w:rPr>
          <w:rFonts w:ascii="Calibri" w:hAnsi="Calibri" w:cs="Calibri"/>
          <w:sz w:val="22"/>
          <w:szCs w:val="22"/>
        </w:rPr>
        <w:t xml:space="preserve"> with Paul Bowles</w:t>
      </w:r>
      <w:r w:rsidR="00006B1D">
        <w:rPr>
          <w:rFonts w:ascii="Calibri" w:hAnsi="Calibri" w:cs="Calibri"/>
          <w:sz w:val="22"/>
          <w:szCs w:val="22"/>
        </w:rPr>
        <w:t>,</w:t>
      </w:r>
      <w:r w:rsidR="00006B1D" w:rsidRPr="000F4428">
        <w:rPr>
          <w:rFonts w:ascii="Calibri" w:hAnsi="Calibri" w:cs="Calibri"/>
          <w:sz w:val="22"/>
          <w:szCs w:val="22"/>
        </w:rPr>
        <w:t xml:space="preserve"> who was his mentor and translator</w:t>
      </w:r>
      <w:r w:rsidR="00006B1D">
        <w:rPr>
          <w:rFonts w:ascii="Calibri" w:hAnsi="Calibri" w:cs="Calibri"/>
          <w:sz w:val="22"/>
          <w:szCs w:val="22"/>
        </w:rPr>
        <w:t xml:space="preserve"> into</w:t>
      </w:r>
      <w:r w:rsidR="00006B1D" w:rsidRPr="00F974BC">
        <w:rPr>
          <w:rFonts w:ascii="Calibri" w:hAnsi="Calibri" w:cs="Calibri"/>
          <w:sz w:val="22"/>
          <w:szCs w:val="22"/>
        </w:rPr>
        <w:t xml:space="preserve"> </w:t>
      </w:r>
      <w:r w:rsidR="00006B1D" w:rsidRPr="0001319C">
        <w:rPr>
          <w:rFonts w:ascii="Calibri" w:hAnsi="Calibri" w:cs="Calibri"/>
          <w:sz w:val="22"/>
          <w:szCs w:val="22"/>
        </w:rPr>
        <w:t>English</w:t>
      </w:r>
      <w:r w:rsidR="00006B1D" w:rsidRPr="000F4428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006B1D" w:rsidRPr="000F4428">
        <w:rPr>
          <w:rFonts w:ascii="Calibri" w:hAnsi="Calibri" w:cs="Calibri"/>
          <w:sz w:val="22"/>
          <w:szCs w:val="22"/>
        </w:rPr>
        <w:t>Choukri</w:t>
      </w:r>
      <w:proofErr w:type="spellEnd"/>
      <w:r w:rsidR="00006B1D" w:rsidRPr="000F4428">
        <w:rPr>
          <w:rFonts w:ascii="Calibri" w:hAnsi="Calibri" w:cs="Calibri"/>
          <w:sz w:val="22"/>
          <w:szCs w:val="22"/>
        </w:rPr>
        <w:t xml:space="preserve"> introduced major changes </w:t>
      </w:r>
      <w:r w:rsidR="00006B1D">
        <w:rPr>
          <w:rFonts w:ascii="Calibri" w:hAnsi="Calibri" w:cs="Calibri"/>
          <w:sz w:val="22"/>
          <w:szCs w:val="22"/>
        </w:rPr>
        <w:t>in Arabic literature, in terms of</w:t>
      </w:r>
      <w:r w:rsidR="00006B1D" w:rsidRPr="004148F4">
        <w:rPr>
          <w:rFonts w:ascii="Calibri" w:hAnsi="Calibri" w:cs="Calibri"/>
          <w:sz w:val="22"/>
          <w:szCs w:val="22"/>
        </w:rPr>
        <w:t xml:space="preserve"> </w:t>
      </w:r>
      <w:r w:rsidR="00006B1D" w:rsidRPr="000F4428">
        <w:rPr>
          <w:rFonts w:ascii="Calibri" w:hAnsi="Calibri" w:cs="Calibri"/>
          <w:sz w:val="22"/>
          <w:szCs w:val="22"/>
        </w:rPr>
        <w:t xml:space="preserve">both the topics </w:t>
      </w:r>
      <w:r w:rsidR="00006B1D">
        <w:rPr>
          <w:rFonts w:ascii="Calibri" w:hAnsi="Calibri" w:cs="Calibri"/>
          <w:sz w:val="22"/>
          <w:szCs w:val="22"/>
        </w:rPr>
        <w:t xml:space="preserve">selected </w:t>
      </w:r>
      <w:r w:rsidR="00006B1D" w:rsidRPr="000F4428">
        <w:rPr>
          <w:rFonts w:ascii="Calibri" w:hAnsi="Calibri" w:cs="Calibri"/>
          <w:sz w:val="22"/>
          <w:szCs w:val="22"/>
        </w:rPr>
        <w:t xml:space="preserve">and the language </w:t>
      </w:r>
      <w:r w:rsidR="00006B1D">
        <w:rPr>
          <w:rFonts w:ascii="Calibri" w:hAnsi="Calibri" w:cs="Calibri"/>
          <w:sz w:val="22"/>
          <w:szCs w:val="22"/>
        </w:rPr>
        <w:t xml:space="preserve">used, </w:t>
      </w:r>
      <w:r w:rsidR="00006B1D" w:rsidRPr="000F4428">
        <w:rPr>
          <w:rFonts w:ascii="Calibri" w:hAnsi="Calibri" w:cs="Calibri"/>
          <w:sz w:val="22"/>
          <w:szCs w:val="22"/>
        </w:rPr>
        <w:t>combining classical Arabic with the Moroccan dialect. His main literary corpus is autobiographic</w:t>
      </w:r>
      <w:r w:rsidR="00006B1D">
        <w:rPr>
          <w:rFonts w:ascii="Calibri" w:hAnsi="Calibri" w:cs="Calibri"/>
          <w:sz w:val="22"/>
          <w:szCs w:val="22"/>
        </w:rPr>
        <w:t>al</w:t>
      </w:r>
      <w:r w:rsidR="00006B1D" w:rsidRPr="000F4428">
        <w:rPr>
          <w:rFonts w:ascii="Calibri" w:hAnsi="Calibri" w:cs="Calibri"/>
          <w:sz w:val="22"/>
          <w:szCs w:val="22"/>
        </w:rPr>
        <w:t xml:space="preserve"> a</w:t>
      </w:r>
      <w:r w:rsidR="00006B1D">
        <w:rPr>
          <w:rFonts w:ascii="Calibri" w:hAnsi="Calibri" w:cs="Calibri"/>
          <w:sz w:val="22"/>
          <w:szCs w:val="22"/>
        </w:rPr>
        <w:t xml:space="preserve">nd draws on his inspirational </w:t>
      </w:r>
      <w:r w:rsidR="00006B1D" w:rsidRPr="000F4428">
        <w:rPr>
          <w:rFonts w:ascii="Calibri" w:hAnsi="Calibri" w:cs="Calibri"/>
          <w:sz w:val="22"/>
          <w:szCs w:val="22"/>
        </w:rPr>
        <w:t xml:space="preserve">life: born in </w:t>
      </w:r>
      <w:r w:rsidR="00006B1D">
        <w:rPr>
          <w:rFonts w:ascii="Calibri" w:hAnsi="Calibri" w:cs="Calibri"/>
          <w:sz w:val="22"/>
          <w:szCs w:val="22"/>
        </w:rPr>
        <w:t xml:space="preserve">truly </w:t>
      </w:r>
      <w:r w:rsidR="00006B1D" w:rsidRPr="000F4428">
        <w:rPr>
          <w:rFonts w:ascii="Calibri" w:hAnsi="Calibri" w:cs="Calibri"/>
          <w:sz w:val="22"/>
          <w:szCs w:val="22"/>
        </w:rPr>
        <w:t>miser</w:t>
      </w:r>
      <w:r w:rsidR="00006B1D">
        <w:rPr>
          <w:rFonts w:ascii="Calibri" w:hAnsi="Calibri" w:cs="Calibri"/>
          <w:sz w:val="22"/>
          <w:szCs w:val="22"/>
        </w:rPr>
        <w:t>able</w:t>
      </w:r>
      <w:r w:rsidR="00006B1D" w:rsidRPr="000F4428">
        <w:rPr>
          <w:rFonts w:ascii="Calibri" w:hAnsi="Calibri" w:cs="Calibri"/>
          <w:sz w:val="22"/>
          <w:szCs w:val="22"/>
        </w:rPr>
        <w:t xml:space="preserve"> conditions</w:t>
      </w:r>
      <w:r w:rsidR="0016457A">
        <w:rPr>
          <w:rFonts w:ascii="Calibri" w:hAnsi="Calibri" w:cs="Calibri"/>
          <w:sz w:val="22"/>
          <w:szCs w:val="22"/>
        </w:rPr>
        <w:t>,</w:t>
      </w:r>
      <w:r w:rsidR="00006B1D" w:rsidRPr="000C6AFD">
        <w:rPr>
          <w:rFonts w:ascii="Calibri" w:hAnsi="Calibri" w:cs="Calibri"/>
          <w:sz w:val="22"/>
          <w:szCs w:val="22"/>
        </w:rPr>
        <w:t xml:space="preserve"> </w:t>
      </w:r>
      <w:r w:rsidR="00006B1D" w:rsidRPr="000F4428">
        <w:rPr>
          <w:rFonts w:ascii="Calibri" w:hAnsi="Calibri" w:cs="Calibri"/>
          <w:sz w:val="22"/>
          <w:szCs w:val="22"/>
        </w:rPr>
        <w:t xml:space="preserve">he </w:t>
      </w:r>
      <w:r w:rsidR="00006B1D">
        <w:rPr>
          <w:rFonts w:ascii="Calibri" w:hAnsi="Calibri" w:cs="Calibri"/>
          <w:sz w:val="22"/>
          <w:szCs w:val="22"/>
        </w:rPr>
        <w:t xml:space="preserve">managed to </w:t>
      </w:r>
      <w:r w:rsidR="00006B1D" w:rsidRPr="000F4428">
        <w:rPr>
          <w:rFonts w:ascii="Calibri" w:hAnsi="Calibri" w:cs="Calibri"/>
          <w:sz w:val="22"/>
          <w:szCs w:val="22"/>
        </w:rPr>
        <w:t xml:space="preserve">educate himself and </w:t>
      </w:r>
      <w:r w:rsidR="00006B1D">
        <w:rPr>
          <w:rFonts w:ascii="Calibri" w:hAnsi="Calibri" w:cs="Calibri"/>
          <w:sz w:val="22"/>
          <w:szCs w:val="22"/>
        </w:rPr>
        <w:t xml:space="preserve">obtain a university </w:t>
      </w:r>
      <w:r w:rsidR="00006B1D" w:rsidRPr="000F4428">
        <w:rPr>
          <w:rFonts w:ascii="Calibri" w:hAnsi="Calibri" w:cs="Calibri"/>
          <w:sz w:val="22"/>
          <w:szCs w:val="22"/>
        </w:rPr>
        <w:t>degree</w:t>
      </w:r>
      <w:r w:rsidR="00006B1D">
        <w:rPr>
          <w:rFonts w:ascii="Calibri" w:hAnsi="Calibri" w:cs="Calibri"/>
          <w:sz w:val="22"/>
          <w:szCs w:val="22"/>
        </w:rPr>
        <w:t xml:space="preserve"> before</w:t>
      </w:r>
      <w:r w:rsidR="00006B1D" w:rsidRPr="000F4428">
        <w:rPr>
          <w:rFonts w:ascii="Calibri" w:hAnsi="Calibri" w:cs="Calibri"/>
          <w:sz w:val="22"/>
          <w:szCs w:val="22"/>
        </w:rPr>
        <w:t xml:space="preserve"> becoming</w:t>
      </w:r>
      <w:r w:rsidR="00006B1D">
        <w:rPr>
          <w:rFonts w:ascii="Calibri" w:hAnsi="Calibri" w:cs="Calibri"/>
          <w:sz w:val="22"/>
          <w:szCs w:val="22"/>
        </w:rPr>
        <w:t xml:space="preserve"> a</w:t>
      </w:r>
      <w:r w:rsidR="00006B1D" w:rsidRPr="000F4428">
        <w:rPr>
          <w:rFonts w:ascii="Calibri" w:hAnsi="Calibri" w:cs="Calibri"/>
          <w:sz w:val="22"/>
          <w:szCs w:val="22"/>
        </w:rPr>
        <w:t xml:space="preserve"> teacher and writer. The first volume of his memoirs, </w:t>
      </w:r>
      <w:r w:rsidR="00006B1D" w:rsidRPr="000F4428">
        <w:rPr>
          <w:rFonts w:ascii="Calibri" w:hAnsi="Calibri" w:cs="Calibri"/>
          <w:i/>
          <w:iCs/>
          <w:sz w:val="22"/>
          <w:szCs w:val="22"/>
        </w:rPr>
        <w:t>For Bread Alone</w:t>
      </w:r>
      <w:r w:rsidR="00006B1D" w:rsidRPr="000F4428">
        <w:rPr>
          <w:rFonts w:ascii="Calibri" w:hAnsi="Calibri" w:cs="Calibri"/>
          <w:sz w:val="22"/>
          <w:szCs w:val="22"/>
        </w:rPr>
        <w:t>,</w:t>
      </w:r>
      <w:r w:rsidR="00006B1D" w:rsidRPr="000F4428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006B1D" w:rsidRPr="000F4428">
        <w:rPr>
          <w:rFonts w:ascii="Calibri" w:hAnsi="Calibri" w:cs="Calibri"/>
          <w:sz w:val="22"/>
          <w:szCs w:val="22"/>
        </w:rPr>
        <w:t>is one of the most</w:t>
      </w:r>
      <w:r w:rsidR="00006B1D">
        <w:rPr>
          <w:rFonts w:ascii="Calibri" w:hAnsi="Calibri" w:cs="Calibri"/>
          <w:sz w:val="22"/>
          <w:szCs w:val="22"/>
        </w:rPr>
        <w:t xml:space="preserve"> widely</w:t>
      </w:r>
      <w:r w:rsidR="00006B1D" w:rsidRPr="000F4428">
        <w:rPr>
          <w:rFonts w:ascii="Calibri" w:hAnsi="Calibri" w:cs="Calibri"/>
          <w:sz w:val="22"/>
          <w:szCs w:val="22"/>
        </w:rPr>
        <w:t xml:space="preserve"> read books in Arabic</w:t>
      </w:r>
      <w:r w:rsidR="0016457A">
        <w:rPr>
          <w:rFonts w:ascii="Calibri" w:hAnsi="Calibri" w:cs="Calibri"/>
          <w:sz w:val="22"/>
          <w:szCs w:val="22"/>
        </w:rPr>
        <w:t>,</w:t>
      </w:r>
      <w:r w:rsidR="00006B1D" w:rsidRPr="000F4428">
        <w:rPr>
          <w:rFonts w:ascii="Calibri" w:hAnsi="Calibri" w:cs="Calibri"/>
          <w:sz w:val="22"/>
          <w:szCs w:val="22"/>
        </w:rPr>
        <w:t xml:space="preserve"> and </w:t>
      </w:r>
      <w:r w:rsidR="00006B1D">
        <w:rPr>
          <w:rFonts w:ascii="Calibri" w:hAnsi="Calibri" w:cs="Calibri"/>
          <w:sz w:val="22"/>
          <w:szCs w:val="22"/>
        </w:rPr>
        <w:t xml:space="preserve">was </w:t>
      </w:r>
      <w:r w:rsidR="00006B1D" w:rsidRPr="000F4428">
        <w:rPr>
          <w:rFonts w:ascii="Calibri" w:hAnsi="Calibri" w:cs="Calibri"/>
          <w:sz w:val="22"/>
          <w:szCs w:val="22"/>
        </w:rPr>
        <w:t xml:space="preserve">even adapted </w:t>
      </w:r>
      <w:r w:rsidR="00006B1D">
        <w:rPr>
          <w:rFonts w:ascii="Calibri" w:hAnsi="Calibri" w:cs="Calibri"/>
          <w:sz w:val="22"/>
          <w:szCs w:val="22"/>
        </w:rPr>
        <w:t>for the</w:t>
      </w:r>
      <w:r w:rsidR="00006B1D" w:rsidRPr="000F4428">
        <w:rPr>
          <w:rFonts w:ascii="Calibri" w:hAnsi="Calibri" w:cs="Calibri"/>
          <w:sz w:val="22"/>
          <w:szCs w:val="22"/>
        </w:rPr>
        <w:t xml:space="preserve"> cinema.</w:t>
      </w:r>
    </w:p>
    <w:p w14:paraId="654808F7" w14:textId="77777777" w:rsidR="00275EC8" w:rsidRDefault="00275EC8">
      <w:pPr>
        <w:pStyle w:val="Cos"/>
        <w:spacing w:after="0" w:line="240" w:lineRule="auto"/>
      </w:pPr>
    </w:p>
    <w:p w14:paraId="178CD4B5" w14:textId="77777777" w:rsidR="00275EC8" w:rsidRDefault="003C7A30">
      <w:pPr>
        <w:pStyle w:val="Cos"/>
        <w:spacing w:after="0" w:line="240" w:lineRule="auto"/>
      </w:pPr>
      <w:r>
        <w:t>MAIN ENTRY</w:t>
      </w:r>
    </w:p>
    <w:p w14:paraId="10C8E997" w14:textId="77777777" w:rsidR="00275EC8" w:rsidRDefault="00275EC8">
      <w:pPr>
        <w:pStyle w:val="Heading1"/>
        <w:shd w:val="clear" w:color="auto" w:fill="FFFFFF"/>
        <w:spacing w:before="0" w:after="0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14:paraId="0FD4706A" w14:textId="4991B918" w:rsidR="00275EC8" w:rsidRDefault="00006B1D">
      <w:pPr>
        <w:pStyle w:val="Cos"/>
        <w:spacing w:after="0" w:line="240" w:lineRule="auto"/>
        <w:rPr>
          <w:rFonts w:hAnsi="Calibri" w:cs="Calibri"/>
        </w:rPr>
      </w:pPr>
      <w:r w:rsidRPr="000F4428">
        <w:rPr>
          <w:rFonts w:hAnsi="Calibri" w:cs="Calibri"/>
        </w:rPr>
        <w:t xml:space="preserve">Mohammed </w:t>
      </w:r>
      <w:proofErr w:type="spellStart"/>
      <w:r w:rsidRPr="000F4428">
        <w:rPr>
          <w:rFonts w:hAnsi="Calibri" w:cs="Calibri"/>
        </w:rPr>
        <w:t>Choukri</w:t>
      </w:r>
      <w:proofErr w:type="spellEnd"/>
      <w:r w:rsidRPr="000F4428">
        <w:rPr>
          <w:rFonts w:hAnsi="Calibri" w:cs="Calibri"/>
        </w:rPr>
        <w:t xml:space="preserve"> was born in the Moroccan Rif in 1935, </w:t>
      </w:r>
      <w:r>
        <w:rPr>
          <w:rFonts w:hAnsi="Calibri" w:cs="Calibri"/>
        </w:rPr>
        <w:t xml:space="preserve">then under </w:t>
      </w:r>
      <w:r w:rsidRPr="000F4428">
        <w:rPr>
          <w:rFonts w:hAnsi="Calibri" w:cs="Calibri"/>
        </w:rPr>
        <w:t>the Spanish Protectorate</w:t>
      </w:r>
      <w:r>
        <w:rPr>
          <w:rFonts w:hAnsi="Calibri" w:cs="Calibri"/>
        </w:rPr>
        <w:t xml:space="preserve"> of</w:t>
      </w:r>
      <w:r w:rsidRPr="000C6AFD">
        <w:rPr>
          <w:rFonts w:hAnsi="Calibri" w:cs="Calibri"/>
        </w:rPr>
        <w:t xml:space="preserve"> </w:t>
      </w:r>
      <w:r w:rsidRPr="00251FC1">
        <w:rPr>
          <w:rFonts w:hAnsi="Calibri" w:cs="Calibri"/>
        </w:rPr>
        <w:t>North Africa</w:t>
      </w:r>
      <w:r w:rsidRPr="000F4428">
        <w:rPr>
          <w:rFonts w:hAnsi="Calibri" w:cs="Calibri"/>
        </w:rPr>
        <w:t xml:space="preserve">. He spent his childhood in abject poverty, suffering severe misery and hunger. He </w:t>
      </w:r>
      <w:r>
        <w:rPr>
          <w:rFonts w:hAnsi="Calibri" w:cs="Calibri"/>
        </w:rPr>
        <w:t>ran</w:t>
      </w:r>
      <w:r w:rsidRPr="000F4428">
        <w:rPr>
          <w:rFonts w:hAnsi="Calibri" w:cs="Calibri"/>
        </w:rPr>
        <w:t xml:space="preserve"> away from </w:t>
      </w:r>
      <w:r>
        <w:rPr>
          <w:rFonts w:hAnsi="Calibri" w:cs="Calibri"/>
        </w:rPr>
        <w:t xml:space="preserve">his family and his </w:t>
      </w:r>
      <w:r w:rsidRPr="000F4428">
        <w:rPr>
          <w:rFonts w:hAnsi="Calibri" w:cs="Calibri"/>
        </w:rPr>
        <w:t xml:space="preserve">despotic father and worked </w:t>
      </w:r>
      <w:r>
        <w:rPr>
          <w:rFonts w:hAnsi="Calibri" w:cs="Calibri"/>
        </w:rPr>
        <w:t>in many different</w:t>
      </w:r>
      <w:r w:rsidRPr="000F4428">
        <w:rPr>
          <w:rFonts w:hAnsi="Calibri" w:cs="Calibri"/>
        </w:rPr>
        <w:t xml:space="preserve"> jobs </w:t>
      </w:r>
      <w:r>
        <w:rPr>
          <w:rFonts w:hAnsi="Calibri" w:cs="Calibri"/>
        </w:rPr>
        <w:t xml:space="preserve">to earn a </w:t>
      </w:r>
      <w:r w:rsidRPr="000F4428">
        <w:rPr>
          <w:rFonts w:hAnsi="Calibri" w:cs="Calibri"/>
        </w:rPr>
        <w:t xml:space="preserve">living until he graduated as a primary school teacher. </w:t>
      </w:r>
      <w:r>
        <w:rPr>
          <w:rFonts w:hAnsi="Calibri" w:cs="Calibri"/>
        </w:rPr>
        <w:t>Eventually</w:t>
      </w:r>
      <w:r w:rsidRPr="000F4428">
        <w:rPr>
          <w:rFonts w:hAnsi="Calibri" w:cs="Calibri"/>
        </w:rPr>
        <w:t>, he retired from teaching and lived devoted to writing</w:t>
      </w:r>
      <w:r>
        <w:rPr>
          <w:rFonts w:hAnsi="Calibri" w:cs="Calibri"/>
        </w:rPr>
        <w:t>.</w:t>
      </w:r>
    </w:p>
    <w:p w14:paraId="7C9DB766" w14:textId="77777777" w:rsidR="00006B1D" w:rsidRDefault="00006B1D">
      <w:pPr>
        <w:pStyle w:val="Cos"/>
        <w:spacing w:after="0" w:line="240" w:lineRule="auto"/>
      </w:pPr>
    </w:p>
    <w:p w14:paraId="237DB837" w14:textId="70FD98C8" w:rsidR="00006B1D" w:rsidRPr="000F4428" w:rsidRDefault="00006B1D" w:rsidP="00006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F4428">
        <w:rPr>
          <w:rFonts w:ascii="Calibri" w:hAnsi="Calibri" w:cs="Calibri"/>
          <w:sz w:val="22"/>
          <w:szCs w:val="22"/>
        </w:rPr>
        <w:t>He met Paul Bowles in Tangier</w:t>
      </w:r>
      <w:r>
        <w:rPr>
          <w:rFonts w:ascii="Calibri" w:hAnsi="Calibri" w:cs="Calibri"/>
          <w:sz w:val="22"/>
          <w:szCs w:val="22"/>
        </w:rPr>
        <w:t xml:space="preserve">, </w:t>
      </w:r>
      <w:r w:rsidRPr="000F4428">
        <w:rPr>
          <w:rFonts w:ascii="Calibri" w:hAnsi="Calibri" w:cs="Calibri"/>
          <w:sz w:val="22"/>
          <w:szCs w:val="22"/>
        </w:rPr>
        <w:t xml:space="preserve">where both </w:t>
      </w:r>
      <w:r>
        <w:rPr>
          <w:rFonts w:ascii="Calibri" w:hAnsi="Calibri" w:cs="Calibri"/>
          <w:sz w:val="22"/>
          <w:szCs w:val="22"/>
        </w:rPr>
        <w:t xml:space="preserve">men </w:t>
      </w:r>
      <w:r w:rsidRPr="000F4428">
        <w:rPr>
          <w:rFonts w:ascii="Calibri" w:hAnsi="Calibri" w:cs="Calibri"/>
          <w:sz w:val="22"/>
          <w:szCs w:val="22"/>
        </w:rPr>
        <w:t>were living</w:t>
      </w:r>
      <w:r>
        <w:rPr>
          <w:rFonts w:ascii="Calibri" w:hAnsi="Calibri" w:cs="Calibri"/>
          <w:sz w:val="22"/>
          <w:szCs w:val="22"/>
        </w:rPr>
        <w:t xml:space="preserve">. </w:t>
      </w:r>
      <w:r w:rsidRPr="000F4428">
        <w:rPr>
          <w:rFonts w:ascii="Calibri" w:hAnsi="Calibri" w:cs="Calibri"/>
          <w:sz w:val="22"/>
          <w:szCs w:val="22"/>
        </w:rPr>
        <w:t>Bowles act</w:t>
      </w:r>
      <w:r>
        <w:rPr>
          <w:rFonts w:ascii="Calibri" w:hAnsi="Calibri" w:cs="Calibri"/>
          <w:sz w:val="22"/>
          <w:szCs w:val="22"/>
        </w:rPr>
        <w:t>ed</w:t>
      </w:r>
      <w:r w:rsidRPr="000F4428">
        <w:rPr>
          <w:rFonts w:ascii="Calibri" w:hAnsi="Calibri" w:cs="Calibri"/>
          <w:sz w:val="22"/>
          <w:szCs w:val="22"/>
        </w:rPr>
        <w:t xml:space="preserve"> as a sponsor of many young Moroccan story</w:t>
      </w:r>
      <w:r w:rsidR="0016457A">
        <w:rPr>
          <w:rFonts w:ascii="Calibri" w:hAnsi="Calibri" w:cs="Calibri"/>
          <w:sz w:val="22"/>
          <w:szCs w:val="22"/>
        </w:rPr>
        <w:t>-</w:t>
      </w:r>
      <w:r w:rsidRPr="000F4428">
        <w:rPr>
          <w:rFonts w:ascii="Calibri" w:hAnsi="Calibri" w:cs="Calibri"/>
          <w:sz w:val="22"/>
          <w:szCs w:val="22"/>
        </w:rPr>
        <w:t>tellers</w:t>
      </w:r>
      <w:r>
        <w:rPr>
          <w:rFonts w:ascii="Calibri" w:hAnsi="Calibri" w:cs="Calibri"/>
          <w:sz w:val="22"/>
          <w:szCs w:val="22"/>
        </w:rPr>
        <w:t>,</w:t>
      </w:r>
      <w:r w:rsidRPr="000F4428">
        <w:rPr>
          <w:rFonts w:ascii="Calibri" w:hAnsi="Calibri" w:cs="Calibri"/>
          <w:sz w:val="22"/>
          <w:szCs w:val="22"/>
        </w:rPr>
        <w:t xml:space="preserve"> </w:t>
      </w:r>
      <w:r w:rsidR="0016457A">
        <w:rPr>
          <w:rFonts w:ascii="Calibri" w:hAnsi="Calibri" w:cs="Calibri"/>
          <w:sz w:val="22"/>
          <w:szCs w:val="22"/>
        </w:rPr>
        <w:t>such as</w:t>
      </w:r>
      <w:r w:rsidR="0016457A" w:rsidRPr="000F4428">
        <w:rPr>
          <w:rFonts w:ascii="Calibri" w:hAnsi="Calibri" w:cs="Calibri"/>
          <w:sz w:val="22"/>
          <w:szCs w:val="22"/>
        </w:rPr>
        <w:t xml:space="preserve"> </w:t>
      </w:r>
      <w:r w:rsidRPr="000F4428">
        <w:rPr>
          <w:rFonts w:ascii="Calibri" w:hAnsi="Calibri" w:cs="Calibri"/>
          <w:sz w:val="22"/>
          <w:szCs w:val="22"/>
        </w:rPr>
        <w:t xml:space="preserve">Mohamed </w:t>
      </w:r>
      <w:proofErr w:type="spellStart"/>
      <w:r w:rsidRPr="000F4428">
        <w:rPr>
          <w:rFonts w:ascii="Calibri" w:hAnsi="Calibri" w:cs="Calibri"/>
          <w:sz w:val="22"/>
          <w:szCs w:val="22"/>
        </w:rPr>
        <w:t>Mrabet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, for instance, since he </w:t>
      </w:r>
      <w:r>
        <w:rPr>
          <w:rFonts w:ascii="Calibri" w:hAnsi="Calibri" w:cs="Calibri"/>
          <w:sz w:val="22"/>
          <w:szCs w:val="22"/>
        </w:rPr>
        <w:t>admired</w:t>
      </w:r>
      <w:r w:rsidRPr="000F4428">
        <w:rPr>
          <w:rFonts w:ascii="Calibri" w:hAnsi="Calibri" w:cs="Calibri"/>
          <w:sz w:val="22"/>
          <w:szCs w:val="22"/>
        </w:rPr>
        <w:t xml:space="preserve"> the combination of oral tradition and fresh stories</w:t>
      </w:r>
      <w:r>
        <w:rPr>
          <w:rFonts w:ascii="Calibri" w:hAnsi="Calibri" w:cs="Calibri"/>
          <w:sz w:val="22"/>
          <w:szCs w:val="22"/>
        </w:rPr>
        <w:t xml:space="preserve"> that </w:t>
      </w:r>
      <w:r w:rsidRPr="000F4428">
        <w:rPr>
          <w:rFonts w:ascii="Calibri" w:hAnsi="Calibri" w:cs="Calibri"/>
          <w:sz w:val="22"/>
          <w:szCs w:val="22"/>
        </w:rPr>
        <w:t>they t</w:t>
      </w:r>
      <w:r>
        <w:rPr>
          <w:rFonts w:ascii="Calibri" w:hAnsi="Calibri" w:cs="Calibri"/>
          <w:sz w:val="22"/>
          <w:szCs w:val="22"/>
        </w:rPr>
        <w:t>old. He also helped</w:t>
      </w:r>
      <w:r w:rsidRPr="000F442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F4428">
        <w:rPr>
          <w:rFonts w:ascii="Calibri" w:hAnsi="Calibri" w:cs="Calibri"/>
          <w:sz w:val="22"/>
          <w:szCs w:val="22"/>
        </w:rPr>
        <w:t>Choukri</w:t>
      </w:r>
      <w:proofErr w:type="spellEnd"/>
      <w:r>
        <w:rPr>
          <w:rFonts w:ascii="Calibri" w:hAnsi="Calibri" w:cs="Calibri"/>
          <w:sz w:val="22"/>
          <w:szCs w:val="22"/>
        </w:rPr>
        <w:t xml:space="preserve"> at the beginning of his career, and</w:t>
      </w:r>
      <w:r w:rsidRPr="000F4428">
        <w:rPr>
          <w:rFonts w:ascii="Calibri" w:hAnsi="Calibri" w:cs="Calibri"/>
          <w:sz w:val="22"/>
          <w:szCs w:val="22"/>
        </w:rPr>
        <w:t xml:space="preserve"> in fact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Choukri</w:t>
      </w:r>
      <w:proofErr w:type="spellEnd"/>
      <w:r>
        <w:rPr>
          <w:rFonts w:ascii="Calibri" w:hAnsi="Calibri" w:cs="Calibri"/>
          <w:sz w:val="22"/>
          <w:szCs w:val="22"/>
        </w:rPr>
        <w:t xml:space="preserve"> was</w:t>
      </w:r>
      <w:r w:rsidRPr="000F4428">
        <w:rPr>
          <w:rFonts w:ascii="Calibri" w:hAnsi="Calibri" w:cs="Calibri"/>
          <w:sz w:val="22"/>
          <w:szCs w:val="22"/>
        </w:rPr>
        <w:t xml:space="preserve"> the only one </w:t>
      </w:r>
      <w:r>
        <w:rPr>
          <w:rFonts w:ascii="Calibri" w:hAnsi="Calibri" w:cs="Calibri"/>
          <w:sz w:val="22"/>
          <w:szCs w:val="22"/>
        </w:rPr>
        <w:t>of his protégés who</w:t>
      </w:r>
      <w:r w:rsidRPr="000F4428">
        <w:rPr>
          <w:rFonts w:ascii="Calibri" w:hAnsi="Calibri" w:cs="Calibri"/>
          <w:sz w:val="22"/>
          <w:szCs w:val="22"/>
        </w:rPr>
        <w:t xml:space="preserve"> can be considered a real writer. </w:t>
      </w:r>
      <w:proofErr w:type="spellStart"/>
      <w:r w:rsidRPr="000F4428">
        <w:rPr>
          <w:rFonts w:ascii="Calibri" w:hAnsi="Calibri" w:cs="Calibri"/>
          <w:sz w:val="22"/>
          <w:szCs w:val="22"/>
        </w:rPr>
        <w:t>Choukri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had written </w:t>
      </w:r>
      <w:r w:rsidRPr="000F4428">
        <w:rPr>
          <w:rFonts w:ascii="Calibri" w:hAnsi="Calibri" w:cs="Calibri"/>
          <w:i/>
          <w:iCs/>
          <w:sz w:val="22"/>
          <w:szCs w:val="22"/>
        </w:rPr>
        <w:t>For Bread Alone</w:t>
      </w:r>
      <w:r w:rsidRPr="000F4428">
        <w:rPr>
          <w:rFonts w:ascii="Calibri" w:hAnsi="Calibri" w:cs="Calibri"/>
          <w:sz w:val="22"/>
          <w:szCs w:val="22"/>
        </w:rPr>
        <w:t xml:space="preserve"> in 1972 but he could not find an Arabic editor</w:t>
      </w:r>
      <w:r>
        <w:rPr>
          <w:rFonts w:ascii="Calibri" w:hAnsi="Calibri" w:cs="Calibri"/>
          <w:sz w:val="22"/>
          <w:szCs w:val="22"/>
        </w:rPr>
        <w:t xml:space="preserve">; </w:t>
      </w:r>
      <w:r w:rsidRPr="000F4428">
        <w:rPr>
          <w:rFonts w:ascii="Calibri" w:hAnsi="Calibri" w:cs="Calibri"/>
          <w:sz w:val="22"/>
          <w:szCs w:val="22"/>
        </w:rPr>
        <w:t xml:space="preserve">the </w:t>
      </w:r>
      <w:r w:rsidRPr="000F4428">
        <w:rPr>
          <w:rFonts w:ascii="Calibri" w:hAnsi="Calibri" w:cs="Calibri"/>
          <w:sz w:val="22"/>
          <w:szCs w:val="22"/>
        </w:rPr>
        <w:lastRenderedPageBreak/>
        <w:t>English translation</w:t>
      </w:r>
      <w:r>
        <w:rPr>
          <w:rFonts w:ascii="Calibri" w:hAnsi="Calibri" w:cs="Calibri"/>
          <w:sz w:val="22"/>
          <w:szCs w:val="22"/>
        </w:rPr>
        <w:t xml:space="preserve"> (1973), </w:t>
      </w:r>
      <w:r w:rsidRPr="000F4428">
        <w:rPr>
          <w:rFonts w:ascii="Calibri" w:hAnsi="Calibri" w:cs="Calibri"/>
          <w:sz w:val="22"/>
          <w:szCs w:val="22"/>
        </w:rPr>
        <w:t>by Bowles</w:t>
      </w:r>
      <w:r>
        <w:rPr>
          <w:rFonts w:ascii="Calibri" w:hAnsi="Calibri" w:cs="Calibri"/>
          <w:sz w:val="22"/>
          <w:szCs w:val="22"/>
        </w:rPr>
        <w:t xml:space="preserve">, </w:t>
      </w:r>
      <w:r w:rsidRPr="000F4428">
        <w:rPr>
          <w:rFonts w:ascii="Calibri" w:hAnsi="Calibri" w:cs="Calibri"/>
          <w:sz w:val="22"/>
          <w:szCs w:val="22"/>
        </w:rPr>
        <w:t>open</w:t>
      </w:r>
      <w:r>
        <w:rPr>
          <w:rFonts w:ascii="Calibri" w:hAnsi="Calibri" w:cs="Calibri"/>
          <w:sz w:val="22"/>
          <w:szCs w:val="22"/>
        </w:rPr>
        <w:t>ed the</w:t>
      </w:r>
      <w:r w:rsidRPr="000F4428">
        <w:rPr>
          <w:rFonts w:ascii="Calibri" w:hAnsi="Calibri" w:cs="Calibri"/>
          <w:sz w:val="22"/>
          <w:szCs w:val="22"/>
        </w:rPr>
        <w:t xml:space="preserve"> door to the English reading world. Some years later (1980) </w:t>
      </w:r>
      <w:proofErr w:type="spellStart"/>
      <w:r w:rsidRPr="000F4428">
        <w:rPr>
          <w:rFonts w:ascii="Calibri" w:hAnsi="Calibri" w:cs="Calibri"/>
          <w:sz w:val="22"/>
          <w:szCs w:val="22"/>
        </w:rPr>
        <w:t>Tahar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Ben </w:t>
      </w:r>
      <w:proofErr w:type="spellStart"/>
      <w:r w:rsidRPr="000F4428">
        <w:rPr>
          <w:rFonts w:ascii="Calibri" w:hAnsi="Calibri" w:cs="Calibri"/>
          <w:sz w:val="22"/>
          <w:szCs w:val="22"/>
        </w:rPr>
        <w:t>Jelloun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translated</w:t>
      </w:r>
      <w:r>
        <w:rPr>
          <w:rFonts w:ascii="Calibri" w:hAnsi="Calibri" w:cs="Calibri"/>
          <w:sz w:val="22"/>
          <w:szCs w:val="22"/>
        </w:rPr>
        <w:t xml:space="preserve"> the work in</w:t>
      </w:r>
      <w:r w:rsidRPr="000F4428">
        <w:rPr>
          <w:rFonts w:ascii="Calibri" w:hAnsi="Calibri" w:cs="Calibri"/>
          <w:sz w:val="22"/>
          <w:szCs w:val="22"/>
        </w:rPr>
        <w:t xml:space="preserve">to French </w:t>
      </w:r>
      <w:r>
        <w:rPr>
          <w:rFonts w:ascii="Calibri" w:hAnsi="Calibri" w:cs="Calibri"/>
          <w:sz w:val="22"/>
          <w:szCs w:val="22"/>
        </w:rPr>
        <w:t xml:space="preserve">as </w:t>
      </w:r>
      <w:r w:rsidRPr="000F4428">
        <w:rPr>
          <w:rFonts w:ascii="Calibri" w:hAnsi="Calibri" w:cs="Calibri"/>
          <w:i/>
          <w:iCs/>
          <w:sz w:val="22"/>
          <w:szCs w:val="22"/>
        </w:rPr>
        <w:t>Le Pain Nu</w:t>
      </w:r>
      <w:r w:rsidR="0016457A">
        <w:rPr>
          <w:rFonts w:ascii="Calibri" w:hAnsi="Calibri" w:cs="Calibri"/>
          <w:iCs/>
          <w:sz w:val="22"/>
          <w:szCs w:val="22"/>
        </w:rPr>
        <w:t>,</w:t>
      </w:r>
      <w:r w:rsidRPr="000F442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which was also</w:t>
      </w:r>
      <w:r w:rsidRPr="000F4428">
        <w:rPr>
          <w:rFonts w:ascii="Calibri" w:hAnsi="Calibri" w:cs="Calibri"/>
          <w:sz w:val="22"/>
          <w:szCs w:val="22"/>
        </w:rPr>
        <w:t xml:space="preserve"> </w:t>
      </w:r>
      <w:r w:rsidR="0016457A">
        <w:rPr>
          <w:rFonts w:ascii="Calibri" w:hAnsi="Calibri" w:cs="Calibri"/>
          <w:sz w:val="22"/>
          <w:szCs w:val="22"/>
        </w:rPr>
        <w:t xml:space="preserve">a </w:t>
      </w:r>
      <w:r w:rsidRPr="000F4428">
        <w:rPr>
          <w:rFonts w:ascii="Calibri" w:hAnsi="Calibri" w:cs="Calibri"/>
          <w:sz w:val="22"/>
          <w:szCs w:val="22"/>
        </w:rPr>
        <w:t>major success. The book was finally published in Arabic in 1982 but until 2000 was still cens</w:t>
      </w:r>
      <w:r>
        <w:rPr>
          <w:rFonts w:ascii="Calibri" w:hAnsi="Calibri" w:cs="Calibri"/>
          <w:sz w:val="22"/>
          <w:szCs w:val="22"/>
        </w:rPr>
        <w:t>o</w:t>
      </w:r>
      <w:r w:rsidRPr="000F4428">
        <w:rPr>
          <w:rFonts w:ascii="Calibri" w:hAnsi="Calibri" w:cs="Calibri"/>
          <w:sz w:val="22"/>
          <w:szCs w:val="22"/>
        </w:rPr>
        <w:t xml:space="preserve">red in Morocco due to </w:t>
      </w:r>
      <w:r>
        <w:rPr>
          <w:rFonts w:ascii="Calibri" w:hAnsi="Calibri" w:cs="Calibri"/>
          <w:sz w:val="22"/>
          <w:szCs w:val="22"/>
        </w:rPr>
        <w:t>its</w:t>
      </w:r>
      <w:r w:rsidRPr="000F4428">
        <w:rPr>
          <w:rFonts w:ascii="Calibri" w:hAnsi="Calibri" w:cs="Calibri"/>
          <w:sz w:val="22"/>
          <w:szCs w:val="22"/>
        </w:rPr>
        <w:t xml:space="preserve"> explicit sexual and violent scenes. The book is </w:t>
      </w:r>
      <w:r>
        <w:rPr>
          <w:rFonts w:ascii="Calibri" w:hAnsi="Calibri" w:cs="Calibri"/>
          <w:sz w:val="22"/>
          <w:szCs w:val="22"/>
        </w:rPr>
        <w:t>a graphic</w:t>
      </w:r>
      <w:r w:rsidRPr="000F4428">
        <w:rPr>
          <w:rFonts w:ascii="Calibri" w:hAnsi="Calibri" w:cs="Calibri"/>
          <w:sz w:val="22"/>
          <w:szCs w:val="22"/>
        </w:rPr>
        <w:t xml:space="preserve"> autobiographical </w:t>
      </w:r>
      <w:r>
        <w:rPr>
          <w:rFonts w:ascii="Calibri" w:hAnsi="Calibri" w:cs="Calibri"/>
          <w:sz w:val="22"/>
          <w:szCs w:val="22"/>
        </w:rPr>
        <w:t xml:space="preserve">depiction of </w:t>
      </w:r>
      <w:r w:rsidRPr="000F4428">
        <w:rPr>
          <w:rFonts w:ascii="Calibri" w:hAnsi="Calibri" w:cs="Calibri"/>
          <w:sz w:val="22"/>
          <w:szCs w:val="22"/>
        </w:rPr>
        <w:t xml:space="preserve">his life as a homeless child in </w:t>
      </w:r>
      <w:proofErr w:type="spellStart"/>
      <w:r w:rsidRPr="000F4428">
        <w:rPr>
          <w:rFonts w:ascii="Calibri" w:hAnsi="Calibri" w:cs="Calibri"/>
          <w:sz w:val="22"/>
          <w:szCs w:val="22"/>
        </w:rPr>
        <w:t>Tétouan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and Tangier, surrounded by prostitution, drugs</w:t>
      </w:r>
      <w:r w:rsidR="0016457A">
        <w:rPr>
          <w:rFonts w:ascii="Calibri" w:hAnsi="Calibri" w:cs="Calibri"/>
          <w:sz w:val="22"/>
          <w:szCs w:val="22"/>
        </w:rPr>
        <w:t>,</w:t>
      </w:r>
      <w:r w:rsidRPr="000F4428">
        <w:rPr>
          <w:rFonts w:ascii="Calibri" w:hAnsi="Calibri" w:cs="Calibri"/>
          <w:sz w:val="22"/>
          <w:szCs w:val="22"/>
        </w:rPr>
        <w:t xml:space="preserve"> and corruption</w:t>
      </w:r>
      <w:r>
        <w:rPr>
          <w:rFonts w:ascii="Calibri" w:hAnsi="Calibri" w:cs="Calibri"/>
          <w:sz w:val="22"/>
          <w:szCs w:val="22"/>
        </w:rPr>
        <w:t xml:space="preserve"> of all kinds</w:t>
      </w:r>
      <w:r w:rsidRPr="000F4428">
        <w:rPr>
          <w:rFonts w:ascii="Calibri" w:hAnsi="Calibri" w:cs="Calibri"/>
          <w:sz w:val="22"/>
          <w:szCs w:val="22"/>
        </w:rPr>
        <w:t xml:space="preserve">. </w:t>
      </w:r>
    </w:p>
    <w:p w14:paraId="07B2E046" w14:textId="77777777" w:rsidR="00275EC8" w:rsidRDefault="00275EC8">
      <w:pPr>
        <w:pStyle w:val="Cos"/>
        <w:spacing w:after="0" w:line="240" w:lineRule="auto"/>
      </w:pPr>
    </w:p>
    <w:p w14:paraId="1ED2E2DA" w14:textId="4BDB1B34" w:rsidR="00275EC8" w:rsidRDefault="00006B1D">
      <w:pPr>
        <w:pStyle w:val="Cos"/>
        <w:spacing w:after="0" w:line="240" w:lineRule="auto"/>
        <w:rPr>
          <w:rFonts w:hAnsi="Calibri" w:cs="Calibri"/>
        </w:rPr>
      </w:pPr>
      <w:r w:rsidRPr="000F4428">
        <w:rPr>
          <w:rFonts w:hAnsi="Calibri" w:cs="Calibri"/>
        </w:rPr>
        <w:t>In Tangier</w:t>
      </w:r>
      <w:r>
        <w:rPr>
          <w:rFonts w:hAnsi="Calibri" w:cs="Calibri"/>
        </w:rPr>
        <w:t>,</w:t>
      </w:r>
      <w:r w:rsidRPr="000F4428">
        <w:rPr>
          <w:rFonts w:hAnsi="Calibri" w:cs="Calibri"/>
        </w:rPr>
        <w:t xml:space="preserve"> </w:t>
      </w:r>
      <w:proofErr w:type="spellStart"/>
      <w:r w:rsidRPr="00FC17EA">
        <w:rPr>
          <w:rFonts w:hAnsi="Calibri" w:cs="Calibri"/>
        </w:rPr>
        <w:t>Choukri</w:t>
      </w:r>
      <w:proofErr w:type="spellEnd"/>
      <w:r w:rsidRPr="000F4428">
        <w:rPr>
          <w:rFonts w:hAnsi="Calibri" w:cs="Calibri"/>
        </w:rPr>
        <w:t xml:space="preserve"> also met other great writers </w:t>
      </w:r>
      <w:r w:rsidR="0016457A">
        <w:rPr>
          <w:rFonts w:hAnsi="Calibri" w:cs="Calibri"/>
        </w:rPr>
        <w:t>such as</w:t>
      </w:r>
      <w:r w:rsidR="0016457A" w:rsidRPr="000F4428">
        <w:rPr>
          <w:rFonts w:hAnsi="Calibri" w:cs="Calibri"/>
        </w:rPr>
        <w:t xml:space="preserve"> </w:t>
      </w:r>
      <w:r w:rsidRPr="000F4428">
        <w:rPr>
          <w:rFonts w:hAnsi="Calibri" w:cs="Calibri"/>
        </w:rPr>
        <w:t>Tennessee Williams, Jack Keroua</w:t>
      </w:r>
      <w:r>
        <w:rPr>
          <w:rFonts w:hAnsi="Calibri" w:cs="Calibri"/>
        </w:rPr>
        <w:t>c</w:t>
      </w:r>
      <w:r w:rsidR="0016457A">
        <w:rPr>
          <w:rFonts w:hAnsi="Calibri" w:cs="Calibri"/>
        </w:rPr>
        <w:t>,</w:t>
      </w:r>
      <w:r>
        <w:rPr>
          <w:rFonts w:hAnsi="Calibri" w:cs="Calibri"/>
        </w:rPr>
        <w:t xml:space="preserve"> and</w:t>
      </w:r>
      <w:r w:rsidRPr="000F4428">
        <w:rPr>
          <w:rFonts w:hAnsi="Calibri" w:cs="Calibri"/>
        </w:rPr>
        <w:t xml:space="preserve"> Jean Genet</w:t>
      </w:r>
      <w:r w:rsidR="0016457A">
        <w:rPr>
          <w:rFonts w:hAnsi="Calibri" w:cs="Calibri"/>
        </w:rPr>
        <w:t>,</w:t>
      </w:r>
      <w:r w:rsidRPr="000F4428">
        <w:rPr>
          <w:rFonts w:hAnsi="Calibri" w:cs="Calibri"/>
        </w:rPr>
        <w:t xml:space="preserve"> and r</w:t>
      </w:r>
      <w:r w:rsidRPr="00E458B8">
        <w:rPr>
          <w:rFonts w:hAnsi="Calibri" w:cs="Calibri"/>
        </w:rPr>
        <w:t>ecord</w:t>
      </w:r>
      <w:r w:rsidRPr="000F4428">
        <w:rPr>
          <w:rFonts w:hAnsi="Calibri" w:cs="Calibri"/>
        </w:rPr>
        <w:t xml:space="preserve">ed his experiences with them in several diaries such as </w:t>
      </w:r>
      <w:r w:rsidRPr="000F4428">
        <w:rPr>
          <w:rFonts w:hAnsi="Calibri" w:cs="Calibri"/>
          <w:i/>
          <w:iCs/>
        </w:rPr>
        <w:t>Jean Genet, Tennessee Williams in Tangier</w:t>
      </w:r>
      <w:r w:rsidRPr="000F4428">
        <w:rPr>
          <w:rFonts w:hAnsi="Calibri" w:cs="Calibri"/>
        </w:rPr>
        <w:t>. He was also</w:t>
      </w:r>
      <w:r>
        <w:rPr>
          <w:rFonts w:hAnsi="Calibri" w:cs="Calibri"/>
        </w:rPr>
        <w:t xml:space="preserve"> a</w:t>
      </w:r>
      <w:r w:rsidRPr="000F4428">
        <w:rPr>
          <w:rFonts w:hAnsi="Calibri" w:cs="Calibri"/>
        </w:rPr>
        <w:t xml:space="preserve"> literary critic and </w:t>
      </w:r>
      <w:r>
        <w:rPr>
          <w:rFonts w:hAnsi="Calibri" w:cs="Calibri"/>
        </w:rPr>
        <w:t xml:space="preserve">wrote </w:t>
      </w:r>
      <w:r w:rsidRPr="000F4428">
        <w:rPr>
          <w:rFonts w:hAnsi="Calibri" w:cs="Calibri"/>
        </w:rPr>
        <w:t xml:space="preserve">several articles </w:t>
      </w:r>
      <w:r>
        <w:rPr>
          <w:rFonts w:hAnsi="Calibri" w:cs="Calibri"/>
        </w:rPr>
        <w:t xml:space="preserve">on </w:t>
      </w:r>
      <w:r w:rsidRPr="000F4428">
        <w:rPr>
          <w:rFonts w:hAnsi="Calibri" w:cs="Calibri"/>
        </w:rPr>
        <w:t xml:space="preserve">his views on the role of the writer and his engagement with the society </w:t>
      </w:r>
      <w:r>
        <w:rPr>
          <w:rFonts w:hAnsi="Calibri" w:cs="Calibri"/>
        </w:rPr>
        <w:t>around him.</w:t>
      </w:r>
    </w:p>
    <w:p w14:paraId="25AF9615" w14:textId="77777777" w:rsidR="00006B1D" w:rsidRDefault="00006B1D">
      <w:pPr>
        <w:pStyle w:val="Cos"/>
        <w:spacing w:after="0" w:line="240" w:lineRule="auto"/>
      </w:pPr>
    </w:p>
    <w:p w14:paraId="1A6B459A" w14:textId="77777777" w:rsidR="00006B1D" w:rsidRPr="000F4428" w:rsidRDefault="00006B1D" w:rsidP="00006B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0F4428">
        <w:rPr>
          <w:rFonts w:ascii="Calibri" w:hAnsi="Calibri" w:cs="Calibri"/>
          <w:sz w:val="22"/>
          <w:szCs w:val="22"/>
        </w:rPr>
        <w:t xml:space="preserve">Although he wrote novels, short stories and </w:t>
      </w:r>
      <w:r>
        <w:rPr>
          <w:rFonts w:ascii="Calibri" w:hAnsi="Calibri" w:cs="Calibri"/>
          <w:sz w:val="22"/>
          <w:szCs w:val="22"/>
        </w:rPr>
        <w:t>plays</w:t>
      </w:r>
      <w:r w:rsidRPr="000F442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20C54">
        <w:rPr>
          <w:rFonts w:ascii="Calibri" w:hAnsi="Calibri" w:cs="Calibri"/>
          <w:sz w:val="22"/>
          <w:szCs w:val="22"/>
        </w:rPr>
        <w:t>Choukri</w:t>
      </w:r>
      <w:r>
        <w:rPr>
          <w:rFonts w:ascii="Calibri" w:hAnsi="Calibri" w:cs="Calibri"/>
          <w:sz w:val="22"/>
          <w:szCs w:val="22"/>
        </w:rPr>
        <w:t>’s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most important work is his autobiographic</w:t>
      </w:r>
      <w:r>
        <w:rPr>
          <w:rFonts w:ascii="Calibri" w:hAnsi="Calibri" w:cs="Calibri"/>
          <w:sz w:val="22"/>
          <w:szCs w:val="22"/>
        </w:rPr>
        <w:t>al</w:t>
      </w:r>
      <w:r w:rsidRPr="000F4428">
        <w:rPr>
          <w:rFonts w:ascii="Calibri" w:hAnsi="Calibri" w:cs="Calibri"/>
          <w:sz w:val="22"/>
          <w:szCs w:val="22"/>
        </w:rPr>
        <w:t xml:space="preserve"> trilogy. Besides the first volume, </w:t>
      </w:r>
      <w:r w:rsidRPr="000F4428">
        <w:rPr>
          <w:rFonts w:ascii="Calibri" w:hAnsi="Calibri" w:cs="Calibri"/>
          <w:i/>
          <w:iCs/>
          <w:sz w:val="22"/>
          <w:szCs w:val="22"/>
        </w:rPr>
        <w:t>For Bread Alone</w:t>
      </w:r>
      <w:r w:rsidRPr="000F4428">
        <w:rPr>
          <w:rFonts w:ascii="Calibri" w:hAnsi="Calibri" w:cs="Calibri"/>
          <w:sz w:val="22"/>
          <w:szCs w:val="22"/>
        </w:rPr>
        <w:t xml:space="preserve">, he published </w:t>
      </w:r>
      <w:r w:rsidRPr="000F4428">
        <w:rPr>
          <w:rFonts w:ascii="Calibri" w:hAnsi="Calibri" w:cs="Calibri"/>
          <w:i/>
          <w:iCs/>
          <w:sz w:val="22"/>
          <w:szCs w:val="22"/>
        </w:rPr>
        <w:t xml:space="preserve">Time of Errors </w:t>
      </w:r>
      <w:r w:rsidRPr="000F4428">
        <w:rPr>
          <w:rFonts w:ascii="Calibri" w:hAnsi="Calibri" w:cs="Calibri"/>
          <w:sz w:val="22"/>
          <w:szCs w:val="22"/>
        </w:rPr>
        <w:t>(1992)</w:t>
      </w:r>
      <w:r w:rsidRPr="000F4428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0F4428">
        <w:rPr>
          <w:rFonts w:ascii="Calibri" w:hAnsi="Calibri" w:cs="Calibri"/>
          <w:sz w:val="22"/>
          <w:szCs w:val="22"/>
        </w:rPr>
        <w:t xml:space="preserve">and </w:t>
      </w:r>
      <w:r w:rsidRPr="000F4428">
        <w:rPr>
          <w:rFonts w:ascii="Calibri" w:hAnsi="Calibri" w:cs="Calibri"/>
          <w:i/>
          <w:iCs/>
          <w:sz w:val="22"/>
          <w:szCs w:val="22"/>
        </w:rPr>
        <w:t xml:space="preserve">Faces </w:t>
      </w:r>
      <w:r w:rsidRPr="000F4428">
        <w:rPr>
          <w:rFonts w:ascii="Calibri" w:hAnsi="Calibri" w:cs="Calibri"/>
          <w:sz w:val="22"/>
          <w:szCs w:val="22"/>
        </w:rPr>
        <w:t xml:space="preserve">(1996). </w:t>
      </w:r>
    </w:p>
    <w:p w14:paraId="3B6494BD" w14:textId="77777777" w:rsidR="00275EC8" w:rsidRDefault="00275EC8">
      <w:pPr>
        <w:pStyle w:val="Cos"/>
        <w:spacing w:after="0" w:line="240" w:lineRule="auto"/>
      </w:pPr>
    </w:p>
    <w:p w14:paraId="5ED900D7" w14:textId="6ADF90CB" w:rsidR="006B7FCE" w:rsidRPr="000F4428" w:rsidRDefault="0016457A" w:rsidP="006B7F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Choukri’s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</w:t>
      </w:r>
      <w:r w:rsidR="006B7FCE" w:rsidRPr="000F4428">
        <w:rPr>
          <w:rFonts w:ascii="Calibri" w:hAnsi="Calibri" w:cs="Calibri"/>
          <w:sz w:val="22"/>
          <w:szCs w:val="22"/>
        </w:rPr>
        <w:t>style is realistic</w:t>
      </w:r>
      <w:r w:rsidR="006B7FCE">
        <w:rPr>
          <w:rFonts w:ascii="Calibri" w:hAnsi="Calibri" w:cs="Calibri"/>
          <w:sz w:val="22"/>
          <w:szCs w:val="22"/>
        </w:rPr>
        <w:t xml:space="preserve">, with the use of </w:t>
      </w:r>
      <w:r w:rsidR="006B7FCE" w:rsidRPr="000F4428">
        <w:rPr>
          <w:rFonts w:ascii="Calibri" w:hAnsi="Calibri" w:cs="Calibri"/>
          <w:sz w:val="22"/>
          <w:szCs w:val="22"/>
        </w:rPr>
        <w:t>short</w:t>
      </w:r>
      <w:r w:rsidR="006B7FCE">
        <w:rPr>
          <w:rFonts w:ascii="Calibri" w:hAnsi="Calibri" w:cs="Calibri"/>
          <w:sz w:val="22"/>
          <w:szCs w:val="22"/>
        </w:rPr>
        <w:t>,</w:t>
      </w:r>
      <w:r w:rsidR="006B7FCE" w:rsidRPr="000F4428">
        <w:rPr>
          <w:rFonts w:ascii="Calibri" w:hAnsi="Calibri" w:cs="Calibri"/>
          <w:sz w:val="22"/>
          <w:szCs w:val="22"/>
        </w:rPr>
        <w:t xml:space="preserve"> direct sentences to emphasize meaning. His vocabulary reflects the brutality of the experiences of poor people</w:t>
      </w:r>
      <w:r w:rsidR="006B7FCE">
        <w:rPr>
          <w:rFonts w:ascii="Calibri" w:hAnsi="Calibri" w:cs="Calibri"/>
          <w:sz w:val="22"/>
          <w:szCs w:val="22"/>
        </w:rPr>
        <w:t xml:space="preserve">, and includes </w:t>
      </w:r>
      <w:r>
        <w:rPr>
          <w:rFonts w:ascii="Calibri" w:hAnsi="Calibri" w:cs="Calibri"/>
          <w:sz w:val="22"/>
          <w:szCs w:val="22"/>
        </w:rPr>
        <w:t xml:space="preserve">terms </w:t>
      </w:r>
      <w:r w:rsidR="006B7FCE">
        <w:rPr>
          <w:rFonts w:ascii="Calibri" w:hAnsi="Calibri" w:cs="Calibri"/>
          <w:sz w:val="22"/>
          <w:szCs w:val="22"/>
        </w:rPr>
        <w:t>that w</w:t>
      </w:r>
      <w:r>
        <w:rPr>
          <w:rFonts w:ascii="Calibri" w:hAnsi="Calibri" w:cs="Calibri"/>
          <w:sz w:val="22"/>
          <w:szCs w:val="22"/>
        </w:rPr>
        <w:t>ere</w:t>
      </w:r>
      <w:r w:rsidR="006B7FCE">
        <w:rPr>
          <w:rFonts w:ascii="Calibri" w:hAnsi="Calibri" w:cs="Calibri"/>
          <w:sz w:val="22"/>
          <w:szCs w:val="22"/>
        </w:rPr>
        <w:t xml:space="preserve"> usually </w:t>
      </w:r>
      <w:r w:rsidR="006B7FCE" w:rsidRPr="000F4428">
        <w:rPr>
          <w:rFonts w:ascii="Calibri" w:hAnsi="Calibri" w:cs="Calibri"/>
          <w:sz w:val="22"/>
          <w:szCs w:val="22"/>
        </w:rPr>
        <w:t xml:space="preserve">considered </w:t>
      </w:r>
      <w:r w:rsidR="006B7FCE">
        <w:rPr>
          <w:rFonts w:ascii="Calibri" w:hAnsi="Calibri" w:cs="Calibri"/>
          <w:sz w:val="22"/>
          <w:szCs w:val="22"/>
        </w:rPr>
        <w:t>unsuitable</w:t>
      </w:r>
      <w:r w:rsidR="006B7FCE" w:rsidRPr="000F4428">
        <w:rPr>
          <w:rFonts w:ascii="Calibri" w:hAnsi="Calibri" w:cs="Calibri"/>
          <w:sz w:val="22"/>
          <w:szCs w:val="22"/>
        </w:rPr>
        <w:t xml:space="preserve"> for literature. In his work, he mixes</w:t>
      </w:r>
      <w:r w:rsidR="006B7FCE">
        <w:rPr>
          <w:rFonts w:ascii="Calibri" w:hAnsi="Calibri" w:cs="Calibri"/>
          <w:sz w:val="22"/>
          <w:szCs w:val="22"/>
        </w:rPr>
        <w:t xml:space="preserve"> </w:t>
      </w:r>
      <w:r w:rsidR="006B7FCE" w:rsidRPr="000F4428">
        <w:rPr>
          <w:rFonts w:ascii="Calibri" w:hAnsi="Calibri" w:cs="Calibri"/>
          <w:sz w:val="22"/>
          <w:szCs w:val="22"/>
        </w:rPr>
        <w:t xml:space="preserve">classical Arabic with Moroccan dialect and </w:t>
      </w:r>
      <w:proofErr w:type="spellStart"/>
      <w:r w:rsidR="006B7FCE" w:rsidRPr="000F4428">
        <w:rPr>
          <w:rFonts w:ascii="Calibri" w:hAnsi="Calibri" w:cs="Calibri"/>
          <w:sz w:val="22"/>
          <w:szCs w:val="22"/>
        </w:rPr>
        <w:t>Tamazigh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 w:rsidR="006B7FCE" w:rsidRPr="000F4428">
        <w:rPr>
          <w:rFonts w:ascii="Calibri" w:hAnsi="Calibri" w:cs="Calibri"/>
          <w:sz w:val="22"/>
          <w:szCs w:val="22"/>
        </w:rPr>
        <w:t xml:space="preserve"> </w:t>
      </w:r>
      <w:r w:rsidR="006B7FCE">
        <w:rPr>
          <w:rFonts w:ascii="Calibri" w:hAnsi="Calibri" w:cs="Calibri"/>
          <w:sz w:val="22"/>
          <w:szCs w:val="22"/>
        </w:rPr>
        <w:t>e</w:t>
      </w:r>
      <w:r w:rsidR="006B7FCE" w:rsidRPr="000F4428">
        <w:rPr>
          <w:rFonts w:ascii="Calibri" w:hAnsi="Calibri" w:cs="Calibri"/>
          <w:sz w:val="22"/>
          <w:szCs w:val="22"/>
        </w:rPr>
        <w:t xml:space="preserve">specially in </w:t>
      </w:r>
      <w:r w:rsidR="006B7FCE">
        <w:rPr>
          <w:rFonts w:ascii="Calibri" w:hAnsi="Calibri" w:cs="Calibri"/>
          <w:sz w:val="22"/>
          <w:szCs w:val="22"/>
        </w:rPr>
        <w:t>his</w:t>
      </w:r>
      <w:r w:rsidR="006B7FCE" w:rsidRPr="000F4428">
        <w:rPr>
          <w:rFonts w:ascii="Calibri" w:hAnsi="Calibri" w:cs="Calibri"/>
          <w:sz w:val="22"/>
          <w:szCs w:val="22"/>
        </w:rPr>
        <w:t xml:space="preserve"> dialog</w:t>
      </w:r>
      <w:r w:rsidR="006B7FCE">
        <w:rPr>
          <w:rFonts w:ascii="Calibri" w:hAnsi="Calibri" w:cs="Calibri"/>
          <w:sz w:val="22"/>
          <w:szCs w:val="22"/>
        </w:rPr>
        <w:t>ue</w:t>
      </w:r>
      <w:r w:rsidR="006B7FCE" w:rsidRPr="000F4428">
        <w:rPr>
          <w:rFonts w:ascii="Calibri" w:hAnsi="Calibri" w:cs="Calibri"/>
          <w:sz w:val="22"/>
          <w:szCs w:val="22"/>
        </w:rPr>
        <w:t>s</w:t>
      </w:r>
      <w:r w:rsidR="006B7FCE">
        <w:rPr>
          <w:rFonts w:ascii="Calibri" w:hAnsi="Calibri" w:cs="Calibri"/>
          <w:sz w:val="22"/>
          <w:szCs w:val="22"/>
        </w:rPr>
        <w:t>,</w:t>
      </w:r>
      <w:r w:rsidR="006B7FCE" w:rsidRPr="000F4428">
        <w:rPr>
          <w:rFonts w:ascii="Calibri" w:hAnsi="Calibri" w:cs="Calibri"/>
          <w:sz w:val="22"/>
          <w:szCs w:val="22"/>
        </w:rPr>
        <w:t xml:space="preserve"> which confers </w:t>
      </w:r>
      <w:r w:rsidR="006B7FCE">
        <w:rPr>
          <w:rFonts w:ascii="Calibri" w:hAnsi="Calibri" w:cs="Calibri"/>
          <w:sz w:val="22"/>
          <w:szCs w:val="22"/>
        </w:rPr>
        <w:t xml:space="preserve">a </w:t>
      </w:r>
      <w:r w:rsidR="006B7FCE" w:rsidRPr="000F4428">
        <w:rPr>
          <w:rFonts w:ascii="Calibri" w:hAnsi="Calibri" w:cs="Calibri"/>
          <w:sz w:val="22"/>
          <w:szCs w:val="22"/>
        </w:rPr>
        <w:t xml:space="preserve">unique credibility </w:t>
      </w:r>
      <w:r w:rsidR="006B7FCE">
        <w:rPr>
          <w:rFonts w:ascii="Calibri" w:hAnsi="Calibri" w:cs="Calibri"/>
          <w:sz w:val="22"/>
          <w:szCs w:val="22"/>
        </w:rPr>
        <w:t>on</w:t>
      </w:r>
      <w:r w:rsidR="006B7FCE" w:rsidRPr="000F4428">
        <w:rPr>
          <w:rFonts w:ascii="Calibri" w:hAnsi="Calibri" w:cs="Calibri"/>
          <w:sz w:val="22"/>
          <w:szCs w:val="22"/>
        </w:rPr>
        <w:t xml:space="preserve"> the stories. His literature is highly respected</w:t>
      </w:r>
      <w:r w:rsidR="006B7FCE">
        <w:rPr>
          <w:rFonts w:ascii="Calibri" w:hAnsi="Calibri" w:cs="Calibri"/>
          <w:sz w:val="22"/>
          <w:szCs w:val="22"/>
        </w:rPr>
        <w:t xml:space="preserve"> today</w:t>
      </w:r>
      <w:r w:rsidR="006B7FCE" w:rsidRPr="000F4428">
        <w:rPr>
          <w:rFonts w:ascii="Calibri" w:hAnsi="Calibri" w:cs="Calibri"/>
          <w:sz w:val="22"/>
          <w:szCs w:val="22"/>
        </w:rPr>
        <w:t xml:space="preserve"> in Morocco and the Arab </w:t>
      </w:r>
      <w:r w:rsidR="006B7FCE">
        <w:rPr>
          <w:rFonts w:ascii="Calibri" w:hAnsi="Calibri" w:cs="Calibri"/>
          <w:sz w:val="22"/>
          <w:szCs w:val="22"/>
        </w:rPr>
        <w:t>w</w:t>
      </w:r>
      <w:r w:rsidR="006B7FCE" w:rsidRPr="000F4428">
        <w:rPr>
          <w:rFonts w:ascii="Calibri" w:hAnsi="Calibri" w:cs="Calibri"/>
          <w:sz w:val="22"/>
          <w:szCs w:val="22"/>
        </w:rPr>
        <w:t>orld</w:t>
      </w:r>
      <w:r>
        <w:rPr>
          <w:rFonts w:ascii="Calibri" w:hAnsi="Calibri" w:cs="Calibri"/>
          <w:sz w:val="22"/>
          <w:szCs w:val="22"/>
        </w:rPr>
        <w:t>,</w:t>
      </w:r>
      <w:r w:rsidR="006B7FCE" w:rsidRPr="000F4428">
        <w:rPr>
          <w:rFonts w:ascii="Calibri" w:hAnsi="Calibri" w:cs="Calibri"/>
          <w:sz w:val="22"/>
          <w:szCs w:val="22"/>
        </w:rPr>
        <w:t xml:space="preserve"> and even though he had been neglected in his own country for many years, </w:t>
      </w:r>
      <w:r w:rsidR="006B7FCE" w:rsidRPr="00E2432F">
        <w:rPr>
          <w:rFonts w:ascii="Calibri" w:hAnsi="Calibri" w:cs="Calibri"/>
          <w:sz w:val="22"/>
          <w:szCs w:val="22"/>
        </w:rPr>
        <w:t>his funeral</w:t>
      </w:r>
      <w:r w:rsidR="006B7FCE" w:rsidRPr="00E458B8">
        <w:rPr>
          <w:rFonts w:ascii="Calibri" w:hAnsi="Calibri" w:cs="Calibri"/>
          <w:sz w:val="22"/>
          <w:szCs w:val="22"/>
        </w:rPr>
        <w:t xml:space="preserve"> </w:t>
      </w:r>
      <w:r w:rsidR="006B7FCE">
        <w:rPr>
          <w:rFonts w:ascii="Calibri" w:hAnsi="Calibri" w:cs="Calibri"/>
          <w:sz w:val="22"/>
          <w:szCs w:val="22"/>
        </w:rPr>
        <w:t xml:space="preserve">was attended by </w:t>
      </w:r>
      <w:r w:rsidR="006B7FCE" w:rsidRPr="000F4428">
        <w:rPr>
          <w:rFonts w:ascii="Calibri" w:hAnsi="Calibri" w:cs="Calibri"/>
          <w:sz w:val="22"/>
          <w:szCs w:val="22"/>
        </w:rPr>
        <w:t xml:space="preserve">a number of </w:t>
      </w:r>
      <w:r w:rsidR="006B7FCE">
        <w:rPr>
          <w:rFonts w:ascii="Calibri" w:hAnsi="Calibri" w:cs="Calibri"/>
          <w:sz w:val="22"/>
          <w:szCs w:val="22"/>
        </w:rPr>
        <w:t>leading figures</w:t>
      </w:r>
      <w:r w:rsidR="006B7FCE" w:rsidRPr="000F4428">
        <w:rPr>
          <w:rFonts w:ascii="Calibri" w:hAnsi="Calibri" w:cs="Calibri"/>
          <w:sz w:val="22"/>
          <w:szCs w:val="22"/>
        </w:rPr>
        <w:t xml:space="preserve">. In 2003 he created the Mohamed </w:t>
      </w:r>
      <w:proofErr w:type="spellStart"/>
      <w:r w:rsidR="006B7FCE" w:rsidRPr="000F4428">
        <w:rPr>
          <w:rFonts w:ascii="Calibri" w:hAnsi="Calibri" w:cs="Calibri"/>
          <w:sz w:val="22"/>
          <w:szCs w:val="22"/>
        </w:rPr>
        <w:t>Choukri</w:t>
      </w:r>
      <w:proofErr w:type="spellEnd"/>
      <w:r w:rsidR="006B7FCE" w:rsidRPr="000F4428">
        <w:rPr>
          <w:rFonts w:ascii="Calibri" w:hAnsi="Calibri" w:cs="Calibri"/>
          <w:sz w:val="22"/>
          <w:szCs w:val="22"/>
        </w:rPr>
        <w:t xml:space="preserve"> Foundation</w:t>
      </w:r>
      <w:r>
        <w:rPr>
          <w:rFonts w:ascii="Calibri" w:hAnsi="Calibri" w:cs="Calibri"/>
          <w:sz w:val="22"/>
          <w:szCs w:val="22"/>
        </w:rPr>
        <w:t>,</w:t>
      </w:r>
      <w:r w:rsidR="006B7FCE" w:rsidRPr="000F4428">
        <w:rPr>
          <w:rFonts w:ascii="Calibri" w:hAnsi="Calibri" w:cs="Calibri"/>
          <w:sz w:val="22"/>
          <w:szCs w:val="22"/>
        </w:rPr>
        <w:t xml:space="preserve"> which owns the rights </w:t>
      </w:r>
      <w:r w:rsidR="006B7FCE">
        <w:rPr>
          <w:rFonts w:ascii="Calibri" w:hAnsi="Calibri" w:cs="Calibri"/>
          <w:sz w:val="22"/>
          <w:szCs w:val="22"/>
        </w:rPr>
        <w:t xml:space="preserve">to </w:t>
      </w:r>
      <w:r w:rsidR="006B7FCE" w:rsidRPr="000F4428">
        <w:rPr>
          <w:rFonts w:ascii="Calibri" w:hAnsi="Calibri" w:cs="Calibri"/>
          <w:sz w:val="22"/>
          <w:szCs w:val="22"/>
        </w:rPr>
        <w:t xml:space="preserve">his writings and manuscripts. In 2014 the Foundation announced the launch of the </w:t>
      </w:r>
      <w:r>
        <w:rPr>
          <w:rFonts w:ascii="Calibri" w:hAnsi="Calibri" w:cs="Calibri"/>
          <w:sz w:val="22"/>
          <w:szCs w:val="22"/>
        </w:rPr>
        <w:t>‘</w:t>
      </w:r>
      <w:r w:rsidR="006B7FCE" w:rsidRPr="000F4428">
        <w:rPr>
          <w:rFonts w:ascii="Calibri" w:hAnsi="Calibri" w:cs="Calibri"/>
          <w:sz w:val="22"/>
          <w:szCs w:val="22"/>
        </w:rPr>
        <w:t xml:space="preserve">Mohamed </w:t>
      </w:r>
      <w:proofErr w:type="spellStart"/>
      <w:r w:rsidR="006B7FCE" w:rsidRPr="000F4428">
        <w:rPr>
          <w:rFonts w:ascii="Calibri" w:hAnsi="Calibri" w:cs="Calibri"/>
          <w:sz w:val="22"/>
          <w:szCs w:val="22"/>
        </w:rPr>
        <w:t>Choukri</w:t>
      </w:r>
      <w:proofErr w:type="spellEnd"/>
      <w:r w:rsidR="006B7FCE" w:rsidRPr="000F4428">
        <w:rPr>
          <w:rFonts w:ascii="Calibri" w:hAnsi="Calibri" w:cs="Calibri"/>
          <w:sz w:val="22"/>
          <w:szCs w:val="22"/>
        </w:rPr>
        <w:t xml:space="preserve"> International Prize</w:t>
      </w:r>
      <w:r>
        <w:rPr>
          <w:rFonts w:ascii="Calibri" w:hAnsi="Calibri" w:cs="Calibri"/>
          <w:sz w:val="22"/>
          <w:szCs w:val="22"/>
        </w:rPr>
        <w:t>’</w:t>
      </w:r>
      <w:r w:rsidR="006B7FCE" w:rsidRPr="000F4428">
        <w:rPr>
          <w:rFonts w:ascii="Calibri" w:hAnsi="Calibri" w:cs="Calibri"/>
          <w:sz w:val="22"/>
          <w:szCs w:val="22"/>
        </w:rPr>
        <w:t>.</w:t>
      </w:r>
    </w:p>
    <w:p w14:paraId="661561F2" w14:textId="77777777" w:rsidR="00275EC8" w:rsidRDefault="00275EC8">
      <w:pPr>
        <w:pStyle w:val="Cos"/>
        <w:spacing w:after="0" w:line="240" w:lineRule="auto"/>
      </w:pPr>
    </w:p>
    <w:p w14:paraId="5D7948E8" w14:textId="42F2C17F" w:rsidR="006B7FCE" w:rsidRPr="000F4428" w:rsidRDefault="006B7FCE" w:rsidP="006B7FCE">
      <w:pPr>
        <w:rPr>
          <w:rFonts w:ascii="Calibri" w:hAnsi="Calibri" w:cs="Calibri"/>
          <w:sz w:val="22"/>
          <w:szCs w:val="22"/>
        </w:rPr>
      </w:pPr>
      <w:r w:rsidRPr="000F4428">
        <w:rPr>
          <w:rFonts w:ascii="Calibri" w:hAnsi="Calibri" w:cs="Calibri"/>
          <w:i/>
          <w:iCs/>
          <w:sz w:val="22"/>
          <w:szCs w:val="22"/>
        </w:rPr>
        <w:t>For Bread Alone</w:t>
      </w:r>
      <w:r w:rsidRPr="000F4428">
        <w:rPr>
          <w:rFonts w:ascii="Calibri" w:hAnsi="Calibri" w:cs="Calibri"/>
          <w:sz w:val="22"/>
          <w:szCs w:val="22"/>
        </w:rPr>
        <w:t xml:space="preserve"> was adapted </w:t>
      </w:r>
      <w:r>
        <w:rPr>
          <w:rFonts w:ascii="Calibri" w:hAnsi="Calibri" w:cs="Calibri"/>
          <w:sz w:val="22"/>
          <w:szCs w:val="22"/>
        </w:rPr>
        <w:t>for the</w:t>
      </w:r>
      <w:r w:rsidRPr="000F4428">
        <w:rPr>
          <w:rFonts w:ascii="Calibri" w:hAnsi="Calibri" w:cs="Calibri"/>
          <w:sz w:val="22"/>
          <w:szCs w:val="22"/>
        </w:rPr>
        <w:t xml:space="preserve"> cinema in 2004 by </w:t>
      </w:r>
      <w:proofErr w:type="spellStart"/>
      <w:r w:rsidRPr="000F4428">
        <w:rPr>
          <w:rFonts w:ascii="Calibri" w:hAnsi="Calibri" w:cs="Calibri"/>
          <w:sz w:val="22"/>
          <w:szCs w:val="22"/>
        </w:rPr>
        <w:t>Rachid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F4428">
        <w:rPr>
          <w:rFonts w:ascii="Calibri" w:hAnsi="Calibri" w:cs="Calibri"/>
          <w:sz w:val="22"/>
          <w:szCs w:val="22"/>
        </w:rPr>
        <w:t>Benhadj</w:t>
      </w:r>
      <w:proofErr w:type="spellEnd"/>
      <w:r w:rsidR="0016457A">
        <w:rPr>
          <w:rFonts w:ascii="Calibri" w:hAnsi="Calibri" w:cs="Calibri"/>
          <w:sz w:val="22"/>
          <w:szCs w:val="22"/>
        </w:rPr>
        <w:t xml:space="preserve">; </w:t>
      </w:r>
      <w:r w:rsidRPr="000F4428">
        <w:rPr>
          <w:rFonts w:ascii="Calibri" w:hAnsi="Calibri" w:cs="Calibri"/>
          <w:sz w:val="22"/>
          <w:szCs w:val="22"/>
        </w:rPr>
        <w:t>some years earlier</w:t>
      </w:r>
      <w:r w:rsidR="0016457A">
        <w:rPr>
          <w:rFonts w:ascii="Calibri" w:hAnsi="Calibri" w:cs="Calibri"/>
          <w:sz w:val="22"/>
          <w:szCs w:val="22"/>
        </w:rPr>
        <w:t>,</w:t>
      </w:r>
      <w:r w:rsidRPr="000F4428">
        <w:rPr>
          <w:rFonts w:ascii="Calibri" w:hAnsi="Calibri" w:cs="Calibri"/>
          <w:sz w:val="22"/>
          <w:szCs w:val="22"/>
        </w:rPr>
        <w:t xml:space="preserve"> the novel </w:t>
      </w:r>
      <w:r>
        <w:rPr>
          <w:rFonts w:ascii="Calibri" w:hAnsi="Calibri" w:cs="Calibri"/>
          <w:sz w:val="22"/>
          <w:szCs w:val="22"/>
        </w:rPr>
        <w:t>had served as</w:t>
      </w:r>
      <w:r w:rsidRPr="000F4428">
        <w:rPr>
          <w:rFonts w:ascii="Calibri" w:hAnsi="Calibri" w:cs="Calibri"/>
          <w:sz w:val="22"/>
          <w:szCs w:val="22"/>
        </w:rPr>
        <w:t xml:space="preserve"> the inspiration for </w:t>
      </w:r>
      <w:r w:rsidRPr="000F4428">
        <w:rPr>
          <w:rFonts w:ascii="Calibri" w:hAnsi="Calibri" w:cs="Calibri"/>
          <w:i/>
          <w:iCs/>
          <w:sz w:val="22"/>
          <w:szCs w:val="22"/>
        </w:rPr>
        <w:t xml:space="preserve">Ali </w:t>
      </w:r>
      <w:proofErr w:type="spellStart"/>
      <w:r w:rsidRPr="000F4428">
        <w:rPr>
          <w:rFonts w:ascii="Calibri" w:hAnsi="Calibri" w:cs="Calibri"/>
          <w:i/>
          <w:iCs/>
          <w:sz w:val="22"/>
          <w:szCs w:val="22"/>
        </w:rPr>
        <w:t>Zaoua</w:t>
      </w:r>
      <w:proofErr w:type="spellEnd"/>
      <w:r w:rsidRPr="000F4428">
        <w:rPr>
          <w:rFonts w:ascii="Calibri" w:hAnsi="Calibri" w:cs="Calibri"/>
          <w:i/>
          <w:iCs/>
          <w:sz w:val="22"/>
          <w:szCs w:val="22"/>
        </w:rPr>
        <w:t>: Princess of the Streets</w:t>
      </w:r>
      <w:r w:rsidRPr="000F4428">
        <w:rPr>
          <w:rFonts w:ascii="Calibri" w:hAnsi="Calibri" w:cs="Calibri"/>
          <w:sz w:val="22"/>
          <w:szCs w:val="22"/>
        </w:rPr>
        <w:t xml:space="preserve"> (2000), a film by Nabil </w:t>
      </w:r>
      <w:proofErr w:type="spellStart"/>
      <w:r w:rsidRPr="000F4428">
        <w:rPr>
          <w:rFonts w:ascii="Calibri" w:hAnsi="Calibri" w:cs="Calibri"/>
          <w:sz w:val="22"/>
          <w:szCs w:val="22"/>
        </w:rPr>
        <w:t>Ayouch</w:t>
      </w:r>
      <w:proofErr w:type="spellEnd"/>
      <w:r w:rsidRPr="000F4428">
        <w:rPr>
          <w:rFonts w:ascii="Calibri" w:hAnsi="Calibri" w:cs="Calibri"/>
          <w:sz w:val="22"/>
          <w:szCs w:val="22"/>
        </w:rPr>
        <w:t xml:space="preserve"> that tells the story of a group of homeless children in Casablanca.</w:t>
      </w:r>
    </w:p>
    <w:p w14:paraId="15B26468" w14:textId="77777777" w:rsidR="00275EC8" w:rsidRDefault="00275EC8">
      <w:pPr>
        <w:pStyle w:val="Cos"/>
        <w:spacing w:after="0" w:line="240" w:lineRule="auto"/>
        <w:rPr>
          <w:b/>
          <w:bCs/>
        </w:rPr>
      </w:pPr>
    </w:p>
    <w:p w14:paraId="77C2B1C9" w14:textId="77777777" w:rsidR="00275EC8" w:rsidRDefault="003C7A30">
      <w:pPr>
        <w:pStyle w:val="Cos"/>
        <w:spacing w:after="0" w:line="240" w:lineRule="auto"/>
        <w:rPr>
          <w:b/>
          <w:bCs/>
        </w:rPr>
      </w:pPr>
      <w:r>
        <w:rPr>
          <w:b/>
          <w:bCs/>
        </w:rPr>
        <w:t>List of Works</w:t>
      </w:r>
    </w:p>
    <w:p w14:paraId="032B5B38" w14:textId="77777777" w:rsidR="00275EC8" w:rsidRDefault="00275EC8">
      <w:pPr>
        <w:pStyle w:val="Cos"/>
        <w:spacing w:after="0" w:line="240" w:lineRule="auto"/>
        <w:rPr>
          <w:u w:val="single"/>
        </w:rPr>
      </w:pPr>
    </w:p>
    <w:p w14:paraId="315715BD" w14:textId="77777777" w:rsidR="00275EC8" w:rsidRDefault="003C7A30">
      <w:pPr>
        <w:pStyle w:val="Cos"/>
        <w:spacing w:after="0" w:line="240" w:lineRule="auto"/>
        <w:rPr>
          <w:u w:val="single"/>
        </w:rPr>
      </w:pPr>
      <w:proofErr w:type="spellStart"/>
      <w:r>
        <w:rPr>
          <w:u w:val="single"/>
          <w:lang w:val="da-DK"/>
        </w:rPr>
        <w:t>Novels</w:t>
      </w:r>
      <w:proofErr w:type="spellEnd"/>
    </w:p>
    <w:p w14:paraId="74E9B572" w14:textId="35810850" w:rsidR="00275EC8" w:rsidRDefault="003C7A30">
      <w:pPr>
        <w:pStyle w:val="Peromissi"/>
        <w:rPr>
          <w:rFonts w:ascii="Times" w:eastAsia="Times" w:hAnsi="Times" w:cs="Times"/>
          <w:sz w:val="20"/>
          <w:szCs w:val="20"/>
          <w:u w:color="000000"/>
        </w:rPr>
      </w:pPr>
      <w:r>
        <w:rPr>
          <w:rFonts w:ascii="Calibri"/>
          <w:i/>
          <w:iCs/>
          <w:sz w:val="20"/>
          <w:szCs w:val="20"/>
          <w:u w:color="000000"/>
        </w:rPr>
        <w:t>Al-</w:t>
      </w:r>
      <w:proofErr w:type="spellStart"/>
      <w:r>
        <w:rPr>
          <w:rFonts w:ascii="Calibri"/>
          <w:i/>
          <w:iCs/>
          <w:sz w:val="20"/>
          <w:szCs w:val="20"/>
          <w:u w:color="000000"/>
        </w:rPr>
        <w:t>Sauq</w:t>
      </w:r>
      <w:proofErr w:type="spellEnd"/>
      <w:r>
        <w:rPr>
          <w:rFonts w:ascii="Calibri"/>
          <w:i/>
          <w:iCs/>
          <w:sz w:val="20"/>
          <w:szCs w:val="20"/>
          <w:u w:color="000000"/>
        </w:rPr>
        <w:t xml:space="preserve"> al-</w:t>
      </w:r>
      <w:proofErr w:type="spellStart"/>
      <w:r>
        <w:rPr>
          <w:rFonts w:ascii="Calibri"/>
          <w:i/>
          <w:iCs/>
          <w:sz w:val="20"/>
          <w:szCs w:val="20"/>
          <w:u w:color="000000"/>
        </w:rPr>
        <w:t>d</w:t>
      </w:r>
      <w:r>
        <w:rPr>
          <w:rFonts w:hAnsi="Calibri"/>
          <w:i/>
          <w:iCs/>
          <w:sz w:val="20"/>
          <w:szCs w:val="20"/>
          <w:u w:color="000000"/>
        </w:rPr>
        <w:t>â</w:t>
      </w:r>
      <w:r>
        <w:rPr>
          <w:rFonts w:ascii="Calibri"/>
          <w:i/>
          <w:iCs/>
          <w:sz w:val="20"/>
          <w:szCs w:val="20"/>
          <w:u w:color="000000"/>
        </w:rPr>
        <w:t>jil</w:t>
      </w:r>
      <w:r>
        <w:rPr>
          <w:rFonts w:hAnsi="Calibri"/>
          <w:i/>
          <w:iCs/>
          <w:sz w:val="20"/>
          <w:szCs w:val="20"/>
          <w:u w:color="000000"/>
        </w:rPr>
        <w:t>î</w:t>
      </w:r>
      <w:proofErr w:type="spellEnd"/>
      <w:r>
        <w:rPr>
          <w:rFonts w:ascii="Calibri"/>
          <w:i/>
          <w:iCs/>
          <w:sz w:val="20"/>
          <w:szCs w:val="20"/>
          <w:u w:color="000000"/>
        </w:rPr>
        <w:t xml:space="preserve"> (</w:t>
      </w:r>
      <w:r w:rsidRPr="002E57C5">
        <w:rPr>
          <w:rFonts w:ascii="Arabic Transparent" w:hAnsi="Arabic Transparent" w:cs="Arabic Transparent"/>
          <w:i/>
          <w:iCs/>
          <w:sz w:val="20"/>
          <w:szCs w:val="20"/>
          <w:u w:color="000000"/>
          <w:rtl/>
          <w:lang w:val="ar-SA"/>
        </w:rPr>
        <w:t>السوق الداخلي</w:t>
      </w:r>
      <w:r>
        <w:rPr>
          <w:rFonts w:ascii="Calibri"/>
          <w:sz w:val="20"/>
          <w:szCs w:val="20"/>
          <w:u w:color="000000"/>
          <w:rtl/>
          <w:lang w:val="ar-SA"/>
        </w:rPr>
        <w:t xml:space="preserve"> </w:t>
      </w:r>
      <w:r w:rsidR="002E57C5">
        <w:rPr>
          <w:rFonts w:ascii="Calibri"/>
          <w:sz w:val="20"/>
          <w:szCs w:val="20"/>
          <w:u w:color="000000"/>
        </w:rPr>
        <w:t xml:space="preserve"> - 1</w:t>
      </w:r>
      <w:r>
        <w:rPr>
          <w:rFonts w:ascii="Calibri"/>
          <w:sz w:val="20"/>
          <w:szCs w:val="20"/>
          <w:u w:color="000000"/>
        </w:rPr>
        <w:t xml:space="preserve">985, trans. </w:t>
      </w:r>
      <w:r>
        <w:rPr>
          <w:rFonts w:ascii="Calibri"/>
          <w:sz w:val="20"/>
          <w:szCs w:val="20"/>
          <w:u w:color="000000"/>
          <w:rtl/>
          <w:lang w:val="ar-SA"/>
        </w:rPr>
        <w:t xml:space="preserve"> </w:t>
      </w:r>
      <w:proofErr w:type="spellStart"/>
      <w:r>
        <w:rPr>
          <w:rFonts w:ascii="Calibri"/>
          <w:i/>
          <w:iCs/>
          <w:sz w:val="20"/>
          <w:szCs w:val="20"/>
          <w:u w:color="000000"/>
        </w:rPr>
        <w:t>Zoco</w:t>
      </w:r>
      <w:proofErr w:type="spellEnd"/>
      <w:r>
        <w:rPr>
          <w:rFonts w:ascii="Calibri"/>
          <w:i/>
          <w:iCs/>
          <w:sz w:val="20"/>
          <w:szCs w:val="20"/>
          <w:u w:color="000000"/>
        </w:rPr>
        <w:t xml:space="preserve"> Chico</w:t>
      </w:r>
      <w:r>
        <w:rPr>
          <w:rFonts w:ascii="Calibri"/>
          <w:sz w:val="20"/>
          <w:szCs w:val="20"/>
          <w:u w:color="000000"/>
        </w:rPr>
        <w:t>, 1996)</w:t>
      </w:r>
    </w:p>
    <w:p w14:paraId="44E2D9B0" w14:textId="77777777" w:rsidR="00275EC8" w:rsidRDefault="00275EC8">
      <w:pPr>
        <w:pStyle w:val="Heading3"/>
        <w:shd w:val="clear" w:color="auto" w:fill="FFFFFF"/>
        <w:spacing w:before="0" w:line="240" w:lineRule="auto"/>
        <w:rPr>
          <w:rFonts w:ascii="Calibri" w:eastAsia="Calibri" w:hAnsi="Calibri" w:cs="Calibri"/>
          <w:b w:val="0"/>
          <w:bCs w:val="0"/>
          <w:color w:val="000000"/>
          <w:sz w:val="20"/>
          <w:szCs w:val="20"/>
          <w:u w:color="000000"/>
        </w:rPr>
      </w:pPr>
    </w:p>
    <w:p w14:paraId="4DC617C4" w14:textId="77777777" w:rsidR="00275EC8" w:rsidRDefault="003C7A30">
      <w:pPr>
        <w:pStyle w:val="Cos"/>
        <w:spacing w:after="0" w:line="240" w:lineRule="auto"/>
        <w:rPr>
          <w:u w:val="single"/>
        </w:rPr>
      </w:pPr>
      <w:r>
        <w:rPr>
          <w:u w:val="single"/>
        </w:rPr>
        <w:t>Short story collections</w:t>
      </w:r>
    </w:p>
    <w:p w14:paraId="438AAA72" w14:textId="57CE78EE" w:rsidR="00275EC8" w:rsidRDefault="003C7A30">
      <w:pPr>
        <w:pStyle w:val="Peromissi"/>
        <w:rPr>
          <w:rFonts w:ascii="Calibri" w:eastAsia="Calibri" w:hAnsi="Calibri" w:cs="Calibri"/>
          <w:i/>
          <w:iCs/>
          <w:sz w:val="20"/>
          <w:szCs w:val="20"/>
          <w:u w:color="000000"/>
        </w:rPr>
      </w:pPr>
      <w:proofErr w:type="spellStart"/>
      <w:r>
        <w:rPr>
          <w:rFonts w:ascii="Calibri"/>
          <w:i/>
          <w:iCs/>
          <w:sz w:val="20"/>
          <w:szCs w:val="20"/>
          <w:u w:color="000000"/>
        </w:rPr>
        <w:t>Majn</w:t>
      </w:r>
      <w:r>
        <w:rPr>
          <w:rFonts w:hAnsi="Calibri"/>
          <w:i/>
          <w:iCs/>
          <w:sz w:val="20"/>
          <w:szCs w:val="20"/>
          <w:u w:color="000000"/>
        </w:rPr>
        <w:t>ū</w:t>
      </w:r>
      <w:r>
        <w:rPr>
          <w:rFonts w:ascii="Calibri"/>
          <w:i/>
          <w:iCs/>
          <w:sz w:val="20"/>
          <w:szCs w:val="20"/>
          <w:u w:color="000000"/>
        </w:rPr>
        <w:t>n</w:t>
      </w:r>
      <w:proofErr w:type="spellEnd"/>
      <w:r>
        <w:rPr>
          <w:rFonts w:ascii="Calibri"/>
          <w:i/>
          <w:iCs/>
          <w:sz w:val="20"/>
          <w:szCs w:val="20"/>
          <w:u w:color="000000"/>
        </w:rPr>
        <w:t xml:space="preserve"> al-Ward </w:t>
      </w:r>
      <w:r>
        <w:rPr>
          <w:rFonts w:ascii="Calibri"/>
          <w:sz w:val="20"/>
          <w:szCs w:val="20"/>
          <w:u w:color="000000"/>
        </w:rPr>
        <w:t>(</w:t>
      </w:r>
      <w:r>
        <w:rPr>
          <w:rFonts w:ascii="Arial Unicode MS" w:cs="Calibri" w:hint="cs"/>
          <w:sz w:val="20"/>
          <w:szCs w:val="20"/>
          <w:u w:color="000000"/>
          <w:rtl/>
          <w:lang w:val="ar-SA"/>
        </w:rPr>
        <w:t xml:space="preserve">مجنون الورد </w:t>
      </w:r>
      <w:r w:rsidR="002E57C5">
        <w:rPr>
          <w:rFonts w:ascii="Calibri"/>
          <w:i/>
          <w:iCs/>
          <w:sz w:val="20"/>
          <w:szCs w:val="20"/>
          <w:u w:color="000000"/>
        </w:rPr>
        <w:t xml:space="preserve"> - T</w:t>
      </w:r>
      <w:r>
        <w:rPr>
          <w:rFonts w:ascii="Calibri"/>
          <w:i/>
          <w:iCs/>
          <w:sz w:val="20"/>
          <w:szCs w:val="20"/>
          <w:u w:color="000000"/>
        </w:rPr>
        <w:t>he Flower Freak</w:t>
      </w:r>
      <w:r>
        <w:rPr>
          <w:rFonts w:ascii="Calibri"/>
          <w:sz w:val="20"/>
          <w:szCs w:val="20"/>
          <w:u w:color="000000"/>
        </w:rPr>
        <w:t>, 1980)</w:t>
      </w:r>
    </w:p>
    <w:p w14:paraId="39B9B500" w14:textId="6C82BDB9" w:rsidR="00275EC8" w:rsidRDefault="003C7A30">
      <w:pPr>
        <w:pStyle w:val="Peromissi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/>
          <w:i/>
          <w:iCs/>
          <w:sz w:val="20"/>
          <w:szCs w:val="20"/>
          <w:u w:color="000000"/>
        </w:rPr>
        <w:t>al-</w:t>
      </w:r>
      <w:proofErr w:type="spellStart"/>
      <w:r>
        <w:rPr>
          <w:rFonts w:ascii="Calibri"/>
          <w:i/>
          <w:iCs/>
          <w:sz w:val="20"/>
          <w:szCs w:val="20"/>
          <w:u w:color="000000"/>
        </w:rPr>
        <w:t>Khayma</w:t>
      </w:r>
      <w:proofErr w:type="spellEnd"/>
      <w:r>
        <w:rPr>
          <w:rFonts w:ascii="Calibri"/>
          <w:i/>
          <w:iCs/>
          <w:sz w:val="20"/>
          <w:szCs w:val="20"/>
          <w:u w:color="000000"/>
        </w:rPr>
        <w:t xml:space="preserve"> (</w:t>
      </w:r>
      <w:r w:rsidRPr="002E57C5">
        <w:rPr>
          <w:rFonts w:ascii="Arabic Transparent" w:hAnsi="Arabic Transparent" w:cs="Arabic Transparent"/>
          <w:i/>
          <w:iCs/>
          <w:sz w:val="20"/>
          <w:szCs w:val="20"/>
          <w:u w:color="000000"/>
          <w:rtl/>
          <w:lang w:val="ar-SA"/>
        </w:rPr>
        <w:t>الخيمة</w:t>
      </w:r>
      <w:r w:rsidR="002E57C5">
        <w:rPr>
          <w:rFonts w:ascii="Calibri"/>
          <w:i/>
          <w:iCs/>
          <w:sz w:val="20"/>
          <w:szCs w:val="20"/>
          <w:u w:color="000000"/>
        </w:rPr>
        <w:t xml:space="preserve"> - T</w:t>
      </w:r>
      <w:r>
        <w:rPr>
          <w:rFonts w:ascii="Calibri"/>
          <w:i/>
          <w:iCs/>
          <w:sz w:val="20"/>
          <w:szCs w:val="20"/>
          <w:u w:color="000000"/>
        </w:rPr>
        <w:t>he Tent</w:t>
      </w:r>
      <w:r>
        <w:rPr>
          <w:rFonts w:ascii="Calibri"/>
          <w:sz w:val="20"/>
          <w:szCs w:val="20"/>
          <w:u w:color="000000"/>
        </w:rPr>
        <w:t>, 1985)</w:t>
      </w:r>
    </w:p>
    <w:p w14:paraId="246195D2" w14:textId="77777777" w:rsidR="00275EC8" w:rsidRDefault="00275EC8">
      <w:pPr>
        <w:pStyle w:val="Cos"/>
        <w:shd w:val="clear" w:color="auto" w:fill="FFFFFF"/>
        <w:spacing w:after="0" w:line="240" w:lineRule="auto"/>
        <w:rPr>
          <w:sz w:val="20"/>
          <w:szCs w:val="20"/>
        </w:rPr>
      </w:pPr>
    </w:p>
    <w:p w14:paraId="4EBD6471" w14:textId="77777777" w:rsidR="00275EC8" w:rsidRDefault="003C7A30">
      <w:pPr>
        <w:pStyle w:val="Cos"/>
        <w:spacing w:after="0" w:line="240" w:lineRule="auto"/>
        <w:rPr>
          <w:u w:val="single"/>
        </w:rPr>
      </w:pPr>
      <w:r>
        <w:rPr>
          <w:u w:val="single"/>
        </w:rPr>
        <w:t>Autobiographical writings and diaries</w:t>
      </w:r>
    </w:p>
    <w:p w14:paraId="52C32402" w14:textId="77777777" w:rsidR="00275EC8" w:rsidRDefault="003C7A30">
      <w:pPr>
        <w:pStyle w:val="Peromissi"/>
        <w:rPr>
          <w:rFonts w:ascii="Times" w:eastAsia="Times" w:hAnsi="Times" w:cs="Times"/>
          <w:sz w:val="20"/>
          <w:szCs w:val="20"/>
        </w:rPr>
      </w:pPr>
      <w:r>
        <w:rPr>
          <w:rFonts w:ascii="Times"/>
          <w:i/>
          <w:iCs/>
          <w:sz w:val="20"/>
          <w:szCs w:val="20"/>
        </w:rPr>
        <w:t>Al-</w:t>
      </w:r>
      <w:proofErr w:type="spellStart"/>
      <w:r>
        <w:rPr>
          <w:rFonts w:ascii="Times"/>
          <w:i/>
          <w:iCs/>
          <w:sz w:val="20"/>
          <w:szCs w:val="20"/>
        </w:rPr>
        <w:t>Khubz</w:t>
      </w:r>
      <w:proofErr w:type="spellEnd"/>
      <w:r>
        <w:rPr>
          <w:rFonts w:ascii="Times"/>
          <w:i/>
          <w:iCs/>
          <w:sz w:val="20"/>
          <w:szCs w:val="20"/>
        </w:rPr>
        <w:t xml:space="preserve"> al-</w:t>
      </w:r>
      <w:proofErr w:type="spellStart"/>
      <w:r>
        <w:rPr>
          <w:rFonts w:hAnsi="Times"/>
          <w:i/>
          <w:iCs/>
          <w:sz w:val="20"/>
          <w:szCs w:val="20"/>
        </w:rPr>
        <w:t>Ḥā</w:t>
      </w:r>
      <w:r>
        <w:rPr>
          <w:rFonts w:ascii="Times"/>
          <w:i/>
          <w:iCs/>
          <w:sz w:val="20"/>
          <w:szCs w:val="20"/>
        </w:rPr>
        <w:t>f</w:t>
      </w:r>
      <w:r>
        <w:rPr>
          <w:rFonts w:hAnsi="Times"/>
          <w:i/>
          <w:iCs/>
          <w:sz w:val="20"/>
          <w:szCs w:val="20"/>
        </w:rPr>
        <w:t>ī</w:t>
      </w:r>
      <w:proofErr w:type="spellEnd"/>
      <w:r>
        <w:rPr>
          <w:rFonts w:hAnsi="Times"/>
          <w:i/>
          <w:iCs/>
          <w:sz w:val="20"/>
          <w:szCs w:val="20"/>
        </w:rPr>
        <w:t xml:space="preserve"> </w:t>
      </w:r>
      <w:r>
        <w:rPr>
          <w:rFonts w:ascii="Times"/>
          <w:sz w:val="20"/>
          <w:szCs w:val="20"/>
        </w:rPr>
        <w:t>(</w:t>
      </w:r>
      <w:r>
        <w:rPr>
          <w:rFonts w:ascii="Arial Unicode MS" w:cs="Times" w:hint="cs"/>
          <w:sz w:val="20"/>
          <w:szCs w:val="20"/>
          <w:rtl/>
          <w:lang w:val="ar-SA"/>
        </w:rPr>
        <w:t>الخرز الحافي</w:t>
      </w:r>
      <w:r>
        <w:rPr>
          <w:rFonts w:ascii="Times"/>
          <w:sz w:val="20"/>
          <w:szCs w:val="20"/>
        </w:rPr>
        <w:t xml:space="preserve">  1982, trans. </w:t>
      </w:r>
      <w:r>
        <w:rPr>
          <w:rFonts w:ascii="Times"/>
          <w:i/>
          <w:iCs/>
          <w:sz w:val="20"/>
          <w:szCs w:val="20"/>
        </w:rPr>
        <w:t>For bread alone</w:t>
      </w:r>
      <w:r>
        <w:rPr>
          <w:rFonts w:ascii="Times"/>
          <w:sz w:val="20"/>
          <w:szCs w:val="20"/>
        </w:rPr>
        <w:t>, 1973)</w:t>
      </w:r>
    </w:p>
    <w:p w14:paraId="23493C37" w14:textId="4C96C9FA" w:rsidR="00275EC8" w:rsidRDefault="003C7A30">
      <w:pPr>
        <w:pStyle w:val="Cos"/>
        <w:spacing w:after="0" w:line="240" w:lineRule="auto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/>
          <w:i/>
          <w:iCs/>
          <w:sz w:val="20"/>
          <w:szCs w:val="20"/>
        </w:rPr>
        <w:t>Zam</w:t>
      </w:r>
      <w:r>
        <w:rPr>
          <w:rFonts w:hAnsi="Times"/>
          <w:i/>
          <w:iCs/>
          <w:sz w:val="20"/>
          <w:szCs w:val="20"/>
        </w:rPr>
        <w:t>ā</w:t>
      </w:r>
      <w:r>
        <w:rPr>
          <w:rFonts w:ascii="Times"/>
          <w:i/>
          <w:iCs/>
          <w:sz w:val="20"/>
          <w:szCs w:val="20"/>
        </w:rPr>
        <w:t>n</w:t>
      </w:r>
      <w:proofErr w:type="spellEnd"/>
      <w:r>
        <w:rPr>
          <w:rFonts w:ascii="Times"/>
          <w:i/>
          <w:iCs/>
          <w:sz w:val="20"/>
          <w:szCs w:val="20"/>
        </w:rPr>
        <w:t xml:space="preserve"> al-</w:t>
      </w:r>
      <w:proofErr w:type="spellStart"/>
      <w:r>
        <w:rPr>
          <w:rFonts w:ascii="Times"/>
          <w:i/>
          <w:iCs/>
          <w:sz w:val="20"/>
          <w:szCs w:val="20"/>
        </w:rPr>
        <w:t>Akh</w:t>
      </w:r>
      <w:r>
        <w:rPr>
          <w:rFonts w:hAnsi="Times"/>
          <w:i/>
          <w:iCs/>
          <w:sz w:val="20"/>
          <w:szCs w:val="20"/>
        </w:rPr>
        <w:t>ṭā</w:t>
      </w:r>
      <w:proofErr w:type="spellEnd"/>
      <w:r>
        <w:rPr>
          <w:rFonts w:hAnsi="Times"/>
          <w:i/>
          <w:iCs/>
          <w:sz w:val="20"/>
          <w:szCs w:val="20"/>
        </w:rPr>
        <w:t>’</w:t>
      </w:r>
      <w:r>
        <w:rPr>
          <w:rFonts w:ascii="Times"/>
          <w:sz w:val="20"/>
          <w:szCs w:val="20"/>
        </w:rPr>
        <w:t xml:space="preserve"> (</w:t>
      </w:r>
      <w:r>
        <w:rPr>
          <w:rFonts w:ascii="Arial Unicode MS" w:cs="Times" w:hint="cs"/>
          <w:sz w:val="20"/>
          <w:szCs w:val="20"/>
          <w:rtl/>
          <w:lang w:val="ar-SA"/>
        </w:rPr>
        <w:t xml:space="preserve">زمان الأخطاء </w:t>
      </w:r>
      <w:r>
        <w:rPr>
          <w:rFonts w:ascii="Times"/>
          <w:sz w:val="20"/>
          <w:szCs w:val="20"/>
        </w:rPr>
        <w:t xml:space="preserve"> 1992 trans. </w:t>
      </w:r>
      <w:r>
        <w:rPr>
          <w:rFonts w:ascii="Times"/>
          <w:i/>
          <w:iCs/>
          <w:sz w:val="20"/>
          <w:szCs w:val="20"/>
        </w:rPr>
        <w:t>Time of Errors</w:t>
      </w:r>
      <w:r>
        <w:rPr>
          <w:rFonts w:ascii="Times"/>
          <w:sz w:val="20"/>
          <w:szCs w:val="20"/>
        </w:rPr>
        <w:t xml:space="preserve"> 19**)</w:t>
      </w:r>
    </w:p>
    <w:p w14:paraId="4B97DB81" w14:textId="77777777" w:rsidR="00275EC8" w:rsidRDefault="003C7A30">
      <w:pPr>
        <w:pStyle w:val="Cos"/>
        <w:spacing w:after="0" w:line="240" w:lineRule="auto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/>
          <w:i/>
          <w:iCs/>
          <w:sz w:val="20"/>
          <w:szCs w:val="20"/>
        </w:rPr>
        <w:t>Wuj</w:t>
      </w:r>
      <w:r>
        <w:rPr>
          <w:rFonts w:hAnsi="Times"/>
          <w:i/>
          <w:iCs/>
          <w:sz w:val="20"/>
          <w:szCs w:val="20"/>
        </w:rPr>
        <w:t>ū</w:t>
      </w:r>
      <w:r>
        <w:rPr>
          <w:rFonts w:ascii="Times"/>
          <w:i/>
          <w:iCs/>
          <w:sz w:val="20"/>
          <w:szCs w:val="20"/>
        </w:rPr>
        <w:t>h</w:t>
      </w:r>
      <w:proofErr w:type="spellEnd"/>
      <w:r>
        <w:rPr>
          <w:rFonts w:ascii="Times"/>
          <w:sz w:val="20"/>
          <w:szCs w:val="20"/>
        </w:rPr>
        <w:t xml:space="preserve"> (</w:t>
      </w:r>
      <w:r>
        <w:rPr>
          <w:rFonts w:ascii="Arial Unicode MS" w:cs="Times" w:hint="cs"/>
          <w:sz w:val="20"/>
          <w:szCs w:val="20"/>
          <w:rtl/>
          <w:lang w:val="ar-SA"/>
        </w:rPr>
        <w:t>وجوه</w:t>
      </w:r>
      <w:r>
        <w:rPr>
          <w:rFonts w:ascii="Times"/>
          <w:sz w:val="20"/>
          <w:szCs w:val="20"/>
        </w:rPr>
        <w:t xml:space="preserve"> 1996 trans. </w:t>
      </w:r>
      <w:r>
        <w:rPr>
          <w:rFonts w:ascii="Times"/>
          <w:i/>
          <w:iCs/>
          <w:sz w:val="20"/>
          <w:szCs w:val="20"/>
        </w:rPr>
        <w:t>Faces</w:t>
      </w:r>
      <w:r>
        <w:rPr>
          <w:rFonts w:ascii="Times"/>
          <w:sz w:val="20"/>
          <w:szCs w:val="20"/>
        </w:rPr>
        <w:t>, 19**)</w:t>
      </w:r>
    </w:p>
    <w:p w14:paraId="1BCCAF52" w14:textId="77777777" w:rsidR="00275EC8" w:rsidRDefault="003C7A30">
      <w:pPr>
        <w:pStyle w:val="Peromissi"/>
        <w:rPr>
          <w:rFonts w:ascii="Times" w:eastAsia="Times" w:hAnsi="Times" w:cs="Times"/>
          <w:i/>
          <w:iCs/>
          <w:sz w:val="20"/>
          <w:szCs w:val="20"/>
        </w:rPr>
      </w:pPr>
      <w:r>
        <w:rPr>
          <w:rFonts w:ascii="Times"/>
          <w:i/>
          <w:iCs/>
          <w:sz w:val="20"/>
          <w:szCs w:val="20"/>
        </w:rPr>
        <w:t xml:space="preserve">Jean Genet and </w:t>
      </w:r>
      <w:proofErr w:type="spellStart"/>
      <w:r>
        <w:rPr>
          <w:rFonts w:ascii="Times"/>
          <w:i/>
          <w:iCs/>
          <w:sz w:val="20"/>
          <w:szCs w:val="20"/>
        </w:rPr>
        <w:t>Tennesse</w:t>
      </w:r>
      <w:proofErr w:type="spellEnd"/>
      <w:r>
        <w:rPr>
          <w:rFonts w:ascii="Times"/>
          <w:i/>
          <w:iCs/>
          <w:sz w:val="20"/>
          <w:szCs w:val="20"/>
        </w:rPr>
        <w:t xml:space="preserve"> Williams in </w:t>
      </w:r>
      <w:proofErr w:type="spellStart"/>
      <w:r>
        <w:rPr>
          <w:rFonts w:ascii="Times"/>
          <w:i/>
          <w:iCs/>
          <w:sz w:val="20"/>
          <w:szCs w:val="20"/>
        </w:rPr>
        <w:t>Tanger</w:t>
      </w:r>
      <w:proofErr w:type="spellEnd"/>
      <w:r>
        <w:rPr>
          <w:rFonts w:ascii="Times"/>
          <w:sz w:val="20"/>
          <w:szCs w:val="20"/>
        </w:rPr>
        <w:t>, 1992</w:t>
      </w:r>
    </w:p>
    <w:p w14:paraId="166E8CE5" w14:textId="77777777" w:rsidR="00275EC8" w:rsidRDefault="003C7A30">
      <w:pPr>
        <w:pStyle w:val="Peromissi"/>
        <w:rPr>
          <w:rFonts w:ascii="Times" w:eastAsia="Times" w:hAnsi="Times" w:cs="Times"/>
          <w:i/>
          <w:iCs/>
          <w:sz w:val="20"/>
          <w:szCs w:val="20"/>
        </w:rPr>
      </w:pPr>
      <w:r>
        <w:rPr>
          <w:rFonts w:ascii="Times"/>
          <w:i/>
          <w:iCs/>
          <w:sz w:val="20"/>
          <w:szCs w:val="20"/>
        </w:rPr>
        <w:t>Jean Genet in Tangier</w:t>
      </w:r>
      <w:r>
        <w:rPr>
          <w:rFonts w:ascii="Times"/>
          <w:sz w:val="20"/>
          <w:szCs w:val="20"/>
        </w:rPr>
        <w:t>, 1993</w:t>
      </w:r>
    </w:p>
    <w:p w14:paraId="2A1FF832" w14:textId="77777777" w:rsidR="00275EC8" w:rsidRDefault="003C7A30">
      <w:pPr>
        <w:pStyle w:val="Peromissi"/>
        <w:rPr>
          <w:rFonts w:ascii="Times" w:eastAsia="Times" w:hAnsi="Times" w:cs="Times"/>
          <w:sz w:val="20"/>
          <w:szCs w:val="20"/>
        </w:rPr>
      </w:pPr>
      <w:r>
        <w:rPr>
          <w:rFonts w:ascii="Times"/>
          <w:i/>
          <w:iCs/>
          <w:sz w:val="20"/>
          <w:szCs w:val="20"/>
        </w:rPr>
        <w:t xml:space="preserve">Paul Bowles: Le Reclus de </w:t>
      </w:r>
      <w:proofErr w:type="spellStart"/>
      <w:r>
        <w:rPr>
          <w:rFonts w:ascii="Times"/>
          <w:i/>
          <w:iCs/>
          <w:sz w:val="20"/>
          <w:szCs w:val="20"/>
        </w:rPr>
        <w:t>Tanger</w:t>
      </w:r>
      <w:proofErr w:type="spellEnd"/>
      <w:r>
        <w:rPr>
          <w:rFonts w:ascii="Times"/>
          <w:sz w:val="20"/>
          <w:szCs w:val="20"/>
        </w:rPr>
        <w:t>, 1997</w:t>
      </w:r>
    </w:p>
    <w:p w14:paraId="27816930" w14:textId="77777777" w:rsidR="00275EC8" w:rsidRDefault="003C7A30">
      <w:pPr>
        <w:pStyle w:val="Cos"/>
        <w:shd w:val="clear" w:color="auto" w:fill="FFFFFF"/>
        <w:spacing w:after="0" w:line="240" w:lineRule="auto"/>
        <w:rPr>
          <w:u w:val="single"/>
        </w:rPr>
      </w:pPr>
      <w:r>
        <w:t xml:space="preserve"> </w:t>
      </w:r>
    </w:p>
    <w:p w14:paraId="2AAD13CE" w14:textId="77777777" w:rsidR="00275EC8" w:rsidRDefault="003C7A30">
      <w:pPr>
        <w:pStyle w:val="Cos"/>
        <w:spacing w:after="0" w:line="240" w:lineRule="auto"/>
        <w:rPr>
          <w:u w:val="single"/>
        </w:rPr>
      </w:pPr>
      <w:r>
        <w:rPr>
          <w:u w:val="single"/>
        </w:rPr>
        <w:t>Theatre</w:t>
      </w:r>
    </w:p>
    <w:p w14:paraId="4CDD969C" w14:textId="178DA219" w:rsidR="00275EC8" w:rsidRDefault="003C7A30">
      <w:pPr>
        <w:pStyle w:val="Peromissi"/>
        <w:rPr>
          <w:rFonts w:ascii="Times" w:eastAsia="Times" w:hAnsi="Times" w:cs="Times"/>
          <w:sz w:val="20"/>
          <w:szCs w:val="20"/>
        </w:rPr>
      </w:pPr>
      <w:r>
        <w:rPr>
          <w:rFonts w:ascii="Times"/>
          <w:sz w:val="20"/>
          <w:szCs w:val="20"/>
        </w:rPr>
        <w:t xml:space="preserve"> </w:t>
      </w:r>
      <w:r>
        <w:rPr>
          <w:rFonts w:ascii="Times"/>
          <w:i/>
          <w:iCs/>
          <w:sz w:val="20"/>
          <w:szCs w:val="20"/>
        </w:rPr>
        <w:t>Al-</w:t>
      </w:r>
      <w:proofErr w:type="spellStart"/>
      <w:r>
        <w:rPr>
          <w:rFonts w:ascii="Times"/>
          <w:i/>
          <w:iCs/>
          <w:sz w:val="20"/>
          <w:szCs w:val="20"/>
        </w:rPr>
        <w:t>Sa</w:t>
      </w:r>
      <w:r>
        <w:rPr>
          <w:rFonts w:hAnsi="Times"/>
          <w:i/>
          <w:iCs/>
          <w:sz w:val="20"/>
          <w:szCs w:val="20"/>
        </w:rPr>
        <w:t>‘ā</w:t>
      </w:r>
      <w:r>
        <w:rPr>
          <w:rFonts w:ascii="Times"/>
          <w:i/>
          <w:iCs/>
          <w:sz w:val="20"/>
          <w:szCs w:val="20"/>
        </w:rPr>
        <w:t>da</w:t>
      </w:r>
      <w:proofErr w:type="spellEnd"/>
      <w:r>
        <w:rPr>
          <w:rFonts w:ascii="Times"/>
          <w:sz w:val="20"/>
          <w:szCs w:val="20"/>
        </w:rPr>
        <w:t xml:space="preserve"> (</w:t>
      </w:r>
      <w:r>
        <w:rPr>
          <w:rFonts w:ascii="Arial Unicode MS" w:cs="Times" w:hint="cs"/>
          <w:sz w:val="20"/>
          <w:szCs w:val="20"/>
          <w:rtl/>
          <w:lang w:val="ar-SA"/>
        </w:rPr>
        <w:t>السعادة</w:t>
      </w:r>
      <w:r>
        <w:rPr>
          <w:rFonts w:ascii="Times"/>
          <w:i/>
          <w:iCs/>
          <w:sz w:val="20"/>
          <w:szCs w:val="20"/>
        </w:rPr>
        <w:t xml:space="preserve"> The Happiness</w:t>
      </w:r>
      <w:r>
        <w:rPr>
          <w:rFonts w:ascii="Times"/>
          <w:sz w:val="20"/>
          <w:szCs w:val="20"/>
        </w:rPr>
        <w:t>, 1994).</w:t>
      </w:r>
    </w:p>
    <w:p w14:paraId="6BE7B12A" w14:textId="77777777" w:rsidR="00275EC8" w:rsidRDefault="00275EC8">
      <w:pPr>
        <w:pStyle w:val="Cos"/>
        <w:spacing w:after="0" w:line="240" w:lineRule="auto"/>
        <w:rPr>
          <w:b/>
          <w:bCs/>
        </w:rPr>
      </w:pPr>
    </w:p>
    <w:p w14:paraId="328497F0" w14:textId="77777777" w:rsidR="00275EC8" w:rsidRDefault="003C7A30">
      <w:pPr>
        <w:pStyle w:val="Cos"/>
        <w:spacing w:after="0" w:line="240" w:lineRule="auto"/>
        <w:rPr>
          <w:b/>
          <w:bCs/>
        </w:rPr>
      </w:pPr>
      <w:r>
        <w:rPr>
          <w:b/>
          <w:bCs/>
        </w:rPr>
        <w:t>Further reading</w:t>
      </w:r>
    </w:p>
    <w:p w14:paraId="23C59972" w14:textId="75F5F0F6" w:rsidR="00275EC8" w:rsidRDefault="0016457A" w:rsidP="001F6399">
      <w:pPr>
        <w:pStyle w:val="Peromissi"/>
        <w:tabs>
          <w:tab w:val="left" w:pos="544"/>
        </w:tabs>
        <w:ind w:left="284" w:hanging="284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  <w:proofErr w:type="spellStart"/>
      <w:r>
        <w:rPr>
          <w:rFonts w:ascii="Times"/>
          <w:sz w:val="20"/>
          <w:szCs w:val="20"/>
          <w:u w:color="000000"/>
          <w:shd w:val="clear" w:color="auto" w:fill="FFFFFF"/>
        </w:rPr>
        <w:t>Civantos</w:t>
      </w:r>
      <w:proofErr w:type="spellEnd"/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, </w:t>
      </w:r>
      <w:proofErr w:type="spellStart"/>
      <w:r w:rsidR="003C7A30">
        <w:rPr>
          <w:rFonts w:ascii="Times"/>
          <w:sz w:val="20"/>
          <w:szCs w:val="20"/>
          <w:u w:color="000000"/>
          <w:shd w:val="clear" w:color="auto" w:fill="FFFFFF"/>
        </w:rPr>
        <w:t>Chistina</w:t>
      </w:r>
      <w:proofErr w:type="spellEnd"/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. </w:t>
      </w:r>
      <w:r w:rsidR="003C7A30">
        <w:rPr>
          <w:rFonts w:hAnsi="Times"/>
          <w:sz w:val="20"/>
          <w:szCs w:val="20"/>
          <w:u w:color="000000"/>
          <w:shd w:val="clear" w:color="auto" w:fill="FFFFFF"/>
        </w:rPr>
        <w:t>“</w:t>
      </w:r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Literacy, sexuality and the </w:t>
      </w:r>
      <w:proofErr w:type="spellStart"/>
      <w:r w:rsidR="003C7A30">
        <w:rPr>
          <w:rFonts w:ascii="Times"/>
          <w:sz w:val="20"/>
          <w:szCs w:val="20"/>
          <w:u w:color="000000"/>
          <w:shd w:val="clear" w:color="auto" w:fill="FFFFFF"/>
        </w:rPr>
        <w:t>literaty</w:t>
      </w:r>
      <w:proofErr w:type="spellEnd"/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 in the self-inscription of </w:t>
      </w:r>
      <w:proofErr w:type="spellStart"/>
      <w:r w:rsidR="003C7A30">
        <w:rPr>
          <w:rFonts w:ascii="Times"/>
          <w:sz w:val="20"/>
          <w:szCs w:val="20"/>
          <w:u w:color="000000"/>
          <w:shd w:val="clear" w:color="auto" w:fill="FFFFFF"/>
        </w:rPr>
        <w:t>Muammad</w:t>
      </w:r>
      <w:proofErr w:type="spellEnd"/>
      <w:r w:rsidR="001F6399"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 </w:t>
      </w:r>
      <w:proofErr w:type="spellStart"/>
      <w:r w:rsidR="003C7A30">
        <w:rPr>
          <w:rFonts w:ascii="Times"/>
          <w:sz w:val="20"/>
          <w:szCs w:val="20"/>
          <w:u w:color="000000"/>
          <w:shd w:val="clear" w:color="auto" w:fill="FFFFFF"/>
        </w:rPr>
        <w:t>Chukr</w:t>
      </w:r>
      <w:r w:rsidR="003C7A30">
        <w:rPr>
          <w:rFonts w:hAnsi="Times"/>
          <w:sz w:val="20"/>
          <w:szCs w:val="20"/>
          <w:u w:color="000000"/>
          <w:shd w:val="clear" w:color="auto" w:fill="FFFFFF"/>
        </w:rPr>
        <w:t>î</w:t>
      </w:r>
      <w:proofErr w:type="spellEnd"/>
      <w:r w:rsidR="003C7A30">
        <w:rPr>
          <w:rFonts w:hAnsi="Times"/>
          <w:sz w:val="20"/>
          <w:szCs w:val="20"/>
          <w:u w:color="000000"/>
          <w:shd w:val="clear" w:color="auto" w:fill="FFFFFF"/>
        </w:rPr>
        <w:t>”</w:t>
      </w:r>
      <w:r w:rsidR="001F6399">
        <w:rPr>
          <w:rFonts w:ascii="Times"/>
          <w:sz w:val="20"/>
          <w:szCs w:val="20"/>
          <w:u w:color="000000"/>
          <w:shd w:val="clear" w:color="auto" w:fill="FFFFFF"/>
        </w:rPr>
        <w:t xml:space="preserve">. </w:t>
      </w:r>
      <w:r w:rsidR="001F6399"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Middle Eastern Literatures</w:t>
      </w:r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, (2006), </w:t>
      </w:r>
      <w:proofErr w:type="spellStart"/>
      <w:r w:rsidR="003C7A30">
        <w:rPr>
          <w:rFonts w:ascii="Times"/>
          <w:sz w:val="20"/>
          <w:szCs w:val="20"/>
          <w:u w:color="000000"/>
          <w:shd w:val="clear" w:color="auto" w:fill="FFFFFF"/>
        </w:rPr>
        <w:t>vol</w:t>
      </w:r>
      <w:proofErr w:type="spellEnd"/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 9, n. 1  23-45.</w:t>
      </w:r>
    </w:p>
    <w:p w14:paraId="6E9C7A49" w14:textId="772A06AC" w:rsidR="00275EC8" w:rsidRDefault="003C7A30" w:rsidP="001F6399">
      <w:pPr>
        <w:pStyle w:val="Peromissi"/>
        <w:tabs>
          <w:tab w:val="left" w:pos="544"/>
        </w:tabs>
        <w:ind w:left="284" w:hanging="284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  <w:proofErr w:type="spellStart"/>
      <w:r>
        <w:rPr>
          <w:rFonts w:ascii="Times"/>
          <w:sz w:val="20"/>
          <w:szCs w:val="20"/>
          <w:u w:color="000000"/>
          <w:shd w:val="clear" w:color="auto" w:fill="FFFFFF"/>
        </w:rPr>
        <w:lastRenderedPageBreak/>
        <w:t>K</w:t>
      </w:r>
      <w:r w:rsidR="0016457A">
        <w:rPr>
          <w:rFonts w:ascii="Times"/>
          <w:sz w:val="20"/>
          <w:szCs w:val="20"/>
          <w:u w:color="000000"/>
          <w:shd w:val="clear" w:color="auto" w:fill="FFFFFF"/>
        </w:rPr>
        <w:t>helil</w:t>
      </w:r>
      <w:proofErr w:type="spellEnd"/>
      <w:r>
        <w:rPr>
          <w:rFonts w:ascii="Times"/>
          <w:sz w:val="20"/>
          <w:szCs w:val="20"/>
          <w:u w:color="000000"/>
          <w:shd w:val="clear" w:color="auto" w:fill="FFFFFF"/>
        </w:rPr>
        <w:t xml:space="preserve">, 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</w:rPr>
        <w:t>Hedi</w:t>
      </w:r>
      <w:proofErr w:type="spellEnd"/>
      <w:r>
        <w:rPr>
          <w:rFonts w:ascii="Times"/>
          <w:sz w:val="20"/>
          <w:szCs w:val="20"/>
          <w:u w:color="000000"/>
          <w:shd w:val="clear" w:color="auto" w:fill="FFFFFF"/>
        </w:rPr>
        <w:t xml:space="preserve">. </w:t>
      </w:r>
      <w:r>
        <w:rPr>
          <w:rFonts w:hAnsi="Times"/>
          <w:sz w:val="20"/>
          <w:szCs w:val="20"/>
          <w:u w:color="000000"/>
          <w:shd w:val="clear" w:color="auto" w:fill="FFFFFF"/>
        </w:rPr>
        <w:t>“</w:t>
      </w:r>
      <w:r>
        <w:rPr>
          <w:rFonts w:ascii="Times"/>
          <w:sz w:val="20"/>
          <w:szCs w:val="20"/>
          <w:u w:color="000000"/>
          <w:shd w:val="clear" w:color="auto" w:fill="FFFFFF"/>
          <w:lang w:val="it-IT"/>
        </w:rPr>
        <w:t xml:space="preserve">Muhammad 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  <w:lang w:val="it-IT"/>
        </w:rPr>
        <w:t>Chukri</w:t>
      </w:r>
      <w:proofErr w:type="spellEnd"/>
      <w:r>
        <w:rPr>
          <w:rFonts w:ascii="Times"/>
          <w:sz w:val="20"/>
          <w:szCs w:val="20"/>
          <w:u w:color="000000"/>
          <w:shd w:val="clear" w:color="auto" w:fill="FFFFFF"/>
          <w:lang w:val="it-IT"/>
        </w:rPr>
        <w:t xml:space="preserve">: un </w:t>
      </w:r>
      <w:r>
        <w:rPr>
          <w:rFonts w:hAnsi="Times"/>
          <w:sz w:val="20"/>
          <w:szCs w:val="20"/>
          <w:u w:color="000000"/>
          <w:shd w:val="clear" w:color="auto" w:fill="FFFFFF"/>
        </w:rPr>
        <w:t>é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  <w:lang w:val="fr-FR"/>
        </w:rPr>
        <w:t>tranger</w:t>
      </w:r>
      <w:proofErr w:type="spellEnd"/>
      <w:r>
        <w:rPr>
          <w:rFonts w:ascii="Times"/>
          <w:sz w:val="20"/>
          <w:szCs w:val="20"/>
          <w:u w:color="000000"/>
          <w:shd w:val="clear" w:color="auto" w:fill="FFFFFF"/>
          <w:lang w:val="fr-FR"/>
        </w:rPr>
        <w:t xml:space="preserve"> dans le monde arabe</w:t>
      </w:r>
      <w:r>
        <w:rPr>
          <w:rFonts w:hAnsi="Times"/>
          <w:sz w:val="20"/>
          <w:szCs w:val="20"/>
          <w:u w:color="000000"/>
          <w:shd w:val="clear" w:color="auto" w:fill="FFFFFF"/>
        </w:rPr>
        <w:t>”</w:t>
      </w:r>
      <w:r>
        <w:rPr>
          <w:rFonts w:ascii="Times"/>
          <w:sz w:val="20"/>
          <w:szCs w:val="20"/>
          <w:u w:color="000000"/>
          <w:shd w:val="clear" w:color="auto" w:fill="FFFFFF"/>
          <w:lang w:val="fr-FR"/>
        </w:rPr>
        <w:t xml:space="preserve">. </w:t>
      </w:r>
      <w:r w:rsidRPr="001F6399">
        <w:rPr>
          <w:rFonts w:ascii="Times"/>
          <w:i/>
          <w:sz w:val="20"/>
          <w:szCs w:val="20"/>
          <w:u w:color="000000"/>
          <w:shd w:val="clear" w:color="auto" w:fill="FFFFFF"/>
          <w:lang w:val="fr-FR"/>
        </w:rPr>
        <w:t>IBLA: Revue de l</w:t>
      </w:r>
      <w:r w:rsidRPr="001F6399">
        <w:rPr>
          <w:rFonts w:hAnsi="Times"/>
          <w:i/>
          <w:sz w:val="20"/>
          <w:szCs w:val="20"/>
          <w:u w:color="000000"/>
          <w:shd w:val="clear" w:color="auto" w:fill="FFFFFF"/>
        </w:rPr>
        <w:t>´</w:t>
      </w:r>
      <w:proofErr w:type="spellStart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Institut</w:t>
      </w:r>
      <w:proofErr w:type="spellEnd"/>
      <w:r w:rsidR="001F6399" w:rsidRPr="001F6399">
        <w:rPr>
          <w:rFonts w:ascii="Times" w:eastAsia="Times" w:hAnsi="Times" w:cs="Times"/>
          <w:i/>
          <w:sz w:val="20"/>
          <w:szCs w:val="20"/>
          <w:u w:color="000000"/>
          <w:shd w:val="clear" w:color="auto" w:fill="FFFFFF"/>
        </w:rPr>
        <w:t xml:space="preserve"> </w:t>
      </w:r>
      <w:r w:rsidR="001F6399" w:rsidRPr="001F6399">
        <w:rPr>
          <w:rFonts w:ascii="Times"/>
          <w:i/>
          <w:sz w:val="20"/>
          <w:szCs w:val="20"/>
          <w:u w:color="000000"/>
          <w:shd w:val="clear" w:color="auto" w:fill="FFFFFF"/>
          <w:lang w:val="fr-FR"/>
        </w:rPr>
        <w:t>des Belles Lettres Arabes</w:t>
      </w:r>
      <w:r>
        <w:rPr>
          <w:rFonts w:ascii="Times"/>
          <w:sz w:val="20"/>
          <w:szCs w:val="20"/>
          <w:u w:color="000000"/>
          <w:shd w:val="clear" w:color="auto" w:fill="FFFFFF"/>
          <w:lang w:val="fr-FR"/>
        </w:rPr>
        <w:t>, 2000, 63  (1/185), 33-40.</w:t>
      </w:r>
    </w:p>
    <w:p w14:paraId="040C347D" w14:textId="224EF7B0" w:rsidR="00275EC8" w:rsidRDefault="001F6399" w:rsidP="001F6399">
      <w:pPr>
        <w:pStyle w:val="Peromissi"/>
        <w:tabs>
          <w:tab w:val="left" w:pos="544"/>
        </w:tabs>
        <w:ind w:left="284" w:hanging="284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  <w:r>
        <w:rPr>
          <w:rFonts w:ascii="Times"/>
          <w:sz w:val="20"/>
          <w:szCs w:val="20"/>
          <w:u w:color="000000"/>
          <w:shd w:val="clear" w:color="auto" w:fill="FFFFFF"/>
        </w:rPr>
        <w:t>M</w:t>
      </w:r>
      <w:r w:rsidR="0016457A">
        <w:rPr>
          <w:rFonts w:ascii="Times"/>
          <w:sz w:val="20"/>
          <w:szCs w:val="20"/>
          <w:u w:color="000000"/>
          <w:shd w:val="clear" w:color="auto" w:fill="FFFFFF"/>
        </w:rPr>
        <w:t>ilton</w:t>
      </w:r>
      <w:r>
        <w:rPr>
          <w:rFonts w:ascii="Times"/>
          <w:sz w:val="20"/>
          <w:szCs w:val="20"/>
          <w:u w:color="000000"/>
          <w:shd w:val="clear" w:color="auto" w:fill="FFFFFF"/>
        </w:rPr>
        <w:t xml:space="preserve">, 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</w:rPr>
        <w:t>Lili</w:t>
      </w:r>
      <w:proofErr w:type="spellEnd"/>
      <w:r>
        <w:rPr>
          <w:rFonts w:ascii="Times"/>
          <w:sz w:val="20"/>
          <w:szCs w:val="20"/>
          <w:u w:color="000000"/>
          <w:shd w:val="clear" w:color="auto" w:fill="FFFFFF"/>
        </w:rPr>
        <w:t xml:space="preserve"> al-Tai &amp;</w:t>
      </w:r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 OBANK M. </w:t>
      </w:r>
      <w:r w:rsidR="003C7A30">
        <w:rPr>
          <w:rFonts w:hAnsi="Times"/>
          <w:sz w:val="20"/>
          <w:szCs w:val="20"/>
          <w:u w:color="000000"/>
          <w:shd w:val="clear" w:color="auto" w:fill="FFFFFF"/>
        </w:rPr>
        <w:t>“</w:t>
      </w:r>
      <w:r w:rsidR="003C7A30">
        <w:rPr>
          <w:rFonts w:ascii="Times"/>
          <w:sz w:val="20"/>
          <w:szCs w:val="20"/>
          <w:u w:color="000000"/>
          <w:shd w:val="clear" w:color="auto" w:fill="FFFFFF"/>
        </w:rPr>
        <w:t xml:space="preserve">Muhammad </w:t>
      </w:r>
      <w:proofErr w:type="spellStart"/>
      <w:r w:rsidR="003C7A30">
        <w:rPr>
          <w:rFonts w:ascii="Times"/>
          <w:sz w:val="20"/>
          <w:szCs w:val="20"/>
          <w:u w:color="000000"/>
          <w:shd w:val="clear" w:color="auto" w:fill="FFFFFF"/>
        </w:rPr>
        <w:t>Chukri</w:t>
      </w:r>
      <w:proofErr w:type="spellEnd"/>
      <w:r w:rsidR="003C7A30">
        <w:rPr>
          <w:rFonts w:ascii="Times"/>
          <w:sz w:val="20"/>
          <w:szCs w:val="20"/>
          <w:u w:color="000000"/>
          <w:shd w:val="clear" w:color="auto" w:fill="FFFFFF"/>
        </w:rPr>
        <w:t>: Imagination renders ordinary life unreal</w:t>
      </w:r>
      <w:r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 </w:t>
      </w:r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Al-</w:t>
      </w:r>
      <w:proofErr w:type="spellStart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khubz</w:t>
      </w:r>
      <w:proofErr w:type="spellEnd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 xml:space="preserve"> al-</w:t>
      </w:r>
      <w:proofErr w:type="spellStart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hafi</w:t>
      </w:r>
      <w:proofErr w:type="spellEnd"/>
      <w:r>
        <w:rPr>
          <w:rFonts w:ascii="Times"/>
          <w:sz w:val="20"/>
          <w:szCs w:val="20"/>
          <w:u w:color="000000"/>
          <w:shd w:val="clear" w:color="auto" w:fill="FFFFFF"/>
        </w:rPr>
        <w:t xml:space="preserve"> </w:t>
      </w:r>
      <w:r w:rsidR="003C7A30">
        <w:rPr>
          <w:rFonts w:ascii="Times"/>
          <w:sz w:val="20"/>
          <w:szCs w:val="20"/>
          <w:u w:color="000000"/>
          <w:shd w:val="clear" w:color="auto" w:fill="FFFFFF"/>
        </w:rPr>
        <w:t>is a social documentary</w:t>
      </w:r>
      <w:r w:rsidR="003C7A30">
        <w:rPr>
          <w:rFonts w:hAnsi="Times"/>
          <w:sz w:val="20"/>
          <w:szCs w:val="20"/>
          <w:u w:color="000000"/>
          <w:shd w:val="clear" w:color="auto" w:fill="FFFFFF"/>
        </w:rPr>
        <w:t>”</w:t>
      </w:r>
      <w:r>
        <w:rPr>
          <w:rFonts w:ascii="Times"/>
          <w:sz w:val="20"/>
          <w:szCs w:val="20"/>
          <w:u w:color="000000"/>
          <w:shd w:val="clear" w:color="auto" w:fill="FFFFFF"/>
        </w:rPr>
        <w:t xml:space="preserve">. </w:t>
      </w:r>
      <w:proofErr w:type="spellStart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Banipal</w:t>
      </w:r>
      <w:proofErr w:type="spellEnd"/>
      <w:r w:rsidR="003C7A30">
        <w:rPr>
          <w:rFonts w:ascii="Times"/>
          <w:sz w:val="20"/>
          <w:szCs w:val="20"/>
          <w:u w:color="000000"/>
          <w:shd w:val="clear" w:color="auto" w:fill="FFFFFF"/>
        </w:rPr>
        <w:t>, 1999, 5</w:t>
      </w:r>
      <w:r>
        <w:rPr>
          <w:rFonts w:ascii="Times"/>
          <w:sz w:val="20"/>
          <w:szCs w:val="20"/>
          <w:u w:color="000000"/>
          <w:shd w:val="clear" w:color="auto" w:fill="FFFFFF"/>
        </w:rPr>
        <w:t xml:space="preserve">, </w:t>
      </w:r>
      <w:r w:rsidR="003C7A30">
        <w:rPr>
          <w:rFonts w:ascii="Times"/>
          <w:sz w:val="20"/>
          <w:szCs w:val="20"/>
          <w:u w:color="000000"/>
          <w:shd w:val="clear" w:color="auto" w:fill="FFFFFF"/>
        </w:rPr>
        <w:t>57-60.</w:t>
      </w:r>
    </w:p>
    <w:p w14:paraId="63465D86" w14:textId="4A80D083" w:rsidR="00275EC8" w:rsidRDefault="003C7A30" w:rsidP="001F6399">
      <w:pPr>
        <w:pStyle w:val="Peromissi"/>
        <w:tabs>
          <w:tab w:val="left" w:pos="544"/>
        </w:tabs>
        <w:ind w:left="284" w:hanging="284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  <w:r>
        <w:rPr>
          <w:rFonts w:ascii="Times"/>
          <w:sz w:val="20"/>
          <w:szCs w:val="20"/>
          <w:u w:color="000000"/>
          <w:shd w:val="clear" w:color="auto" w:fill="FFFFFF"/>
        </w:rPr>
        <w:t>W</w:t>
      </w:r>
      <w:r w:rsidR="0016457A">
        <w:rPr>
          <w:rFonts w:ascii="Times"/>
          <w:sz w:val="20"/>
          <w:szCs w:val="20"/>
          <w:u w:color="000000"/>
          <w:shd w:val="clear" w:color="auto" w:fill="FFFFFF"/>
        </w:rPr>
        <w:t>ild</w:t>
      </w:r>
      <w:r>
        <w:rPr>
          <w:rFonts w:ascii="Times"/>
          <w:sz w:val="20"/>
          <w:szCs w:val="20"/>
          <w:u w:color="000000"/>
          <w:shd w:val="clear" w:color="auto" w:fill="FFFFFF"/>
        </w:rPr>
        <w:t xml:space="preserve">, S. "A tale of two redemptions: a comparative analysis of 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</w:rPr>
        <w:t>Taha</w:t>
      </w:r>
      <w:proofErr w:type="spellEnd"/>
      <w:r>
        <w:rPr>
          <w:rFonts w:ascii="Times"/>
          <w:sz w:val="20"/>
          <w:szCs w:val="20"/>
          <w:u w:color="000000"/>
          <w:shd w:val="clear" w:color="auto" w:fill="FFFFFF"/>
        </w:rPr>
        <w:t xml:space="preserve"> 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</w:rPr>
        <w:t>Husayn</w:t>
      </w:r>
      <w:r>
        <w:rPr>
          <w:rFonts w:hAnsi="Times"/>
          <w:sz w:val="20"/>
          <w:szCs w:val="20"/>
          <w:u w:color="000000"/>
          <w:shd w:val="clear" w:color="auto" w:fill="FFFFFF"/>
        </w:rPr>
        <w:t>´</w:t>
      </w:r>
      <w:r w:rsidR="001F6399">
        <w:rPr>
          <w:rFonts w:ascii="Times"/>
          <w:sz w:val="20"/>
          <w:szCs w:val="20"/>
          <w:u w:color="000000"/>
          <w:shd w:val="clear" w:color="auto" w:fill="FFFFFF"/>
        </w:rPr>
        <w:t>s</w:t>
      </w:r>
      <w:proofErr w:type="spellEnd"/>
      <w:r w:rsidR="001F6399">
        <w:rPr>
          <w:rFonts w:ascii="Times"/>
          <w:sz w:val="20"/>
          <w:szCs w:val="20"/>
          <w:u w:color="000000"/>
          <w:shd w:val="clear" w:color="auto" w:fill="FFFFFF"/>
        </w:rPr>
        <w:t xml:space="preserve"> </w:t>
      </w:r>
      <w:r w:rsidR="001F6399"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The days</w:t>
      </w:r>
      <w:r w:rsidR="001F6399">
        <w:rPr>
          <w:rFonts w:ascii="Times"/>
          <w:sz w:val="20"/>
          <w:szCs w:val="20"/>
          <w:u w:color="000000"/>
          <w:shd w:val="clear" w:color="auto" w:fill="FFFFFF"/>
        </w:rPr>
        <w:t xml:space="preserve"> </w:t>
      </w:r>
      <w:r>
        <w:rPr>
          <w:rFonts w:ascii="Times"/>
          <w:sz w:val="20"/>
          <w:szCs w:val="20"/>
          <w:u w:color="000000"/>
          <w:shd w:val="clear" w:color="auto" w:fill="FFFFFF"/>
        </w:rPr>
        <w:t>and</w:t>
      </w:r>
      <w:r w:rsidR="001F6399"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 </w:t>
      </w:r>
      <w:r>
        <w:rPr>
          <w:rFonts w:ascii="Times"/>
          <w:sz w:val="20"/>
          <w:szCs w:val="20"/>
          <w:u w:color="000000"/>
          <w:shd w:val="clear" w:color="auto" w:fill="FFFFFF"/>
          <w:lang w:val="sv-SE"/>
        </w:rPr>
        <w:t xml:space="preserve">Muhammad 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  <w:lang w:val="sv-SE"/>
        </w:rPr>
        <w:t>Chukri</w:t>
      </w:r>
      <w:proofErr w:type="spellEnd"/>
      <w:r>
        <w:rPr>
          <w:rFonts w:hAnsi="Times"/>
          <w:sz w:val="20"/>
          <w:szCs w:val="20"/>
          <w:u w:color="000000"/>
          <w:shd w:val="clear" w:color="auto" w:fill="FFFFFF"/>
        </w:rPr>
        <w:t>´</w:t>
      </w:r>
      <w:r>
        <w:rPr>
          <w:rFonts w:ascii="Times"/>
          <w:sz w:val="20"/>
          <w:szCs w:val="20"/>
          <w:u w:color="000000"/>
          <w:shd w:val="clear" w:color="auto" w:fill="FFFFFF"/>
        </w:rPr>
        <w:t xml:space="preserve">s </w:t>
      </w:r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For bread alone</w:t>
      </w:r>
      <w:r>
        <w:rPr>
          <w:rFonts w:ascii="Times"/>
          <w:sz w:val="20"/>
          <w:szCs w:val="20"/>
          <w:u w:color="000000"/>
          <w:shd w:val="clear" w:color="auto" w:fill="FFFFFF"/>
        </w:rPr>
        <w:t>". NEUWIRTH, A. EMBAL</w:t>
      </w:r>
      <w:r>
        <w:rPr>
          <w:rFonts w:hAnsi="Times"/>
          <w:sz w:val="20"/>
          <w:szCs w:val="20"/>
          <w:u w:color="000000"/>
          <w:shd w:val="clear" w:color="auto" w:fill="FFFFFF"/>
        </w:rPr>
        <w:t>Ó</w:t>
      </w:r>
      <w:r>
        <w:rPr>
          <w:rFonts w:hAnsi="Times"/>
          <w:sz w:val="20"/>
          <w:szCs w:val="20"/>
          <w:u w:color="000000"/>
          <w:shd w:val="clear" w:color="auto" w:fill="FFFFFF"/>
        </w:rPr>
        <w:t xml:space="preserve"> </w:t>
      </w:r>
      <w:r>
        <w:rPr>
          <w:rFonts w:ascii="Times"/>
          <w:sz w:val="20"/>
          <w:szCs w:val="20"/>
          <w:u w:color="000000"/>
          <w:shd w:val="clear" w:color="auto" w:fill="FFFFFF"/>
        </w:rPr>
        <w:t>B. G</w:t>
      </w:r>
      <w:r>
        <w:rPr>
          <w:rFonts w:hAnsi="Times"/>
          <w:sz w:val="20"/>
          <w:szCs w:val="20"/>
          <w:u w:color="000000"/>
          <w:shd w:val="clear" w:color="auto" w:fill="FFFFFF"/>
        </w:rPr>
        <w:t>Ü</w:t>
      </w:r>
      <w:r w:rsidR="001F6399">
        <w:rPr>
          <w:rFonts w:ascii="Times"/>
          <w:sz w:val="20"/>
          <w:szCs w:val="20"/>
          <w:u w:color="000000"/>
          <w:shd w:val="clear" w:color="auto" w:fill="FFFFFF"/>
          <w:lang w:val="es-ES_tradnl"/>
        </w:rPr>
        <w:t>NTHER s. &amp;</w:t>
      </w:r>
      <w:r>
        <w:rPr>
          <w:rFonts w:ascii="Times"/>
          <w:sz w:val="20"/>
          <w:szCs w:val="20"/>
          <w:u w:color="000000"/>
          <w:shd w:val="clear" w:color="auto" w:fill="FFFFFF"/>
          <w:lang w:val="es-ES_tradnl"/>
        </w:rPr>
        <w:t xml:space="preserve"> JARRAR</w:t>
      </w:r>
      <w:r w:rsidR="001F6399"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 </w:t>
      </w:r>
      <w:r>
        <w:rPr>
          <w:rFonts w:ascii="Times"/>
          <w:sz w:val="20"/>
          <w:szCs w:val="20"/>
          <w:u w:color="000000"/>
          <w:shd w:val="clear" w:color="auto" w:fill="FFFFFF"/>
        </w:rPr>
        <w:t xml:space="preserve">Maher Eds. </w:t>
      </w:r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 xml:space="preserve">Myths, historical archetypes and </w:t>
      </w:r>
      <w:proofErr w:type="spellStart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simbolic</w:t>
      </w:r>
      <w:proofErr w:type="spellEnd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 xml:space="preserve"> figures in Arabic literature: towards a new</w:t>
      </w:r>
      <w:r w:rsidR="001F6399" w:rsidRPr="001F6399">
        <w:rPr>
          <w:rFonts w:ascii="Times" w:eastAsia="Times" w:hAnsi="Times" w:cs="Times"/>
          <w:i/>
          <w:sz w:val="20"/>
          <w:szCs w:val="20"/>
          <w:u w:color="000000"/>
          <w:shd w:val="clear" w:color="auto" w:fill="FFFFFF"/>
        </w:rPr>
        <w:t xml:space="preserve"> </w:t>
      </w:r>
      <w:proofErr w:type="spellStart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>hermenutic</w:t>
      </w:r>
      <w:proofErr w:type="spellEnd"/>
      <w:r w:rsidRPr="001F6399">
        <w:rPr>
          <w:rFonts w:ascii="Times"/>
          <w:i/>
          <w:sz w:val="20"/>
          <w:szCs w:val="20"/>
          <w:u w:color="000000"/>
          <w:shd w:val="clear" w:color="auto" w:fill="FFFFFF"/>
        </w:rPr>
        <w:t xml:space="preserve"> approach. Proceedings of the International Symposium in Beirut, June 25th-June 30th,</w:t>
      </w:r>
      <w:r w:rsidR="001F6399" w:rsidRPr="001F6399">
        <w:rPr>
          <w:rFonts w:ascii="Times" w:eastAsia="Times" w:hAnsi="Times" w:cs="Times"/>
          <w:i/>
          <w:sz w:val="20"/>
          <w:szCs w:val="20"/>
          <w:u w:color="000000"/>
          <w:shd w:val="clear" w:color="auto" w:fill="FFFFFF"/>
        </w:rPr>
        <w:t xml:space="preserve"> </w:t>
      </w:r>
      <w:r w:rsidRPr="001F6399">
        <w:rPr>
          <w:rFonts w:ascii="Times"/>
          <w:i/>
          <w:sz w:val="20"/>
          <w:szCs w:val="20"/>
          <w:u w:color="000000"/>
          <w:shd w:val="clear" w:color="auto" w:fill="FFFFFF"/>
          <w:lang w:val="de-DE"/>
        </w:rPr>
        <w:t>1996</w:t>
      </w:r>
      <w:r>
        <w:rPr>
          <w:rFonts w:ascii="Times"/>
          <w:sz w:val="20"/>
          <w:szCs w:val="20"/>
          <w:u w:color="000000"/>
          <w:shd w:val="clear" w:color="auto" w:fill="FFFFFF"/>
          <w:lang w:val="de-DE"/>
        </w:rPr>
        <w:t xml:space="preserve">. 349-361. 99. Beirut-Stuttgart, Orient-Institute der Deutschen 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  <w:lang w:val="de-DE"/>
        </w:rPr>
        <w:t>Morgenl</w:t>
      </w:r>
      <w:proofErr w:type="spellEnd"/>
      <w:r>
        <w:rPr>
          <w:rFonts w:hAnsi="Times"/>
          <w:sz w:val="20"/>
          <w:szCs w:val="20"/>
          <w:u w:color="000000"/>
          <w:shd w:val="clear" w:color="auto" w:fill="FFFFFF"/>
        </w:rPr>
        <w:t>ä</w:t>
      </w:r>
      <w:proofErr w:type="spellStart"/>
      <w:r>
        <w:rPr>
          <w:rFonts w:ascii="Times"/>
          <w:sz w:val="20"/>
          <w:szCs w:val="20"/>
          <w:u w:color="000000"/>
          <w:shd w:val="clear" w:color="auto" w:fill="FFFFFF"/>
          <w:lang w:val="de-DE"/>
        </w:rPr>
        <w:t>ndischen</w:t>
      </w:r>
      <w:proofErr w:type="spellEnd"/>
      <w:r w:rsidR="001F6399"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 </w:t>
      </w:r>
      <w:r>
        <w:rPr>
          <w:rFonts w:ascii="Times"/>
          <w:sz w:val="20"/>
          <w:szCs w:val="20"/>
          <w:u w:color="000000"/>
          <w:shd w:val="clear" w:color="auto" w:fill="FFFFFF"/>
          <w:lang w:val="de-DE"/>
        </w:rPr>
        <w:t>Gesellschaft- Steiner.</w:t>
      </w:r>
    </w:p>
    <w:p w14:paraId="1D7ECDC6" w14:textId="77777777" w:rsidR="00275EC8" w:rsidRDefault="00275EC8">
      <w:pPr>
        <w:pStyle w:val="Peromissi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</w:p>
    <w:p w14:paraId="24A8F495" w14:textId="2ED4D9A9" w:rsidR="00275EC8" w:rsidRPr="00851512" w:rsidRDefault="00851512">
      <w:pPr>
        <w:pStyle w:val="Peromissi"/>
        <w:rPr>
          <w:rFonts w:ascii="Times" w:eastAsia="Times" w:hAnsi="Times" w:cs="Times"/>
          <w:b/>
          <w:sz w:val="20"/>
          <w:szCs w:val="20"/>
          <w:u w:color="000000"/>
          <w:shd w:val="clear" w:color="auto" w:fill="FFFFFF"/>
        </w:rPr>
      </w:pPr>
      <w:r w:rsidRPr="00851512">
        <w:rPr>
          <w:rFonts w:ascii="Times" w:eastAsia="Times" w:hAnsi="Times" w:cs="Times"/>
          <w:b/>
          <w:sz w:val="20"/>
          <w:szCs w:val="20"/>
          <w:u w:color="000000"/>
          <w:shd w:val="clear" w:color="auto" w:fill="FFFFFF"/>
        </w:rPr>
        <w:t>Films</w:t>
      </w:r>
    </w:p>
    <w:p w14:paraId="44D15C75" w14:textId="77777777" w:rsidR="00851512" w:rsidRDefault="00851512">
      <w:pPr>
        <w:pStyle w:val="Peromissi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</w:p>
    <w:p w14:paraId="36AEE41D" w14:textId="3918FC33" w:rsidR="00851512" w:rsidRDefault="00851512">
      <w:pPr>
        <w:pStyle w:val="Peromissi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  <w:r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Ali </w:t>
      </w:r>
      <w:proofErr w:type="spellStart"/>
      <w:r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>Zaoua</w:t>
      </w:r>
      <w:proofErr w:type="spellEnd"/>
      <w:r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: </w:t>
      </w:r>
      <w:hyperlink r:id="rId10" w:history="1">
        <w:r w:rsidRPr="003B1F9D">
          <w:rPr>
            <w:rStyle w:val="Hyperlink"/>
            <w:rFonts w:ascii="Times" w:eastAsia="Times" w:hAnsi="Times" w:cs="Times"/>
            <w:sz w:val="20"/>
            <w:szCs w:val="20"/>
            <w:u w:color="000000"/>
            <w:shd w:val="clear" w:color="auto" w:fill="FFFFFF"/>
          </w:rPr>
          <w:t>http://www.imdb.com/title/tt0260688/?ref_=fn_al_tt_1</w:t>
        </w:r>
      </w:hyperlink>
      <w:r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 </w:t>
      </w:r>
    </w:p>
    <w:p w14:paraId="46F05507" w14:textId="22AB78EB" w:rsidR="00851512" w:rsidRDefault="00851512">
      <w:pPr>
        <w:pStyle w:val="Peromissi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  <w:r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For Bread Alone: </w:t>
      </w:r>
      <w:hyperlink r:id="rId11" w:history="1">
        <w:r w:rsidRPr="003B1F9D">
          <w:rPr>
            <w:rStyle w:val="Hyperlink"/>
            <w:rFonts w:ascii="Times" w:eastAsia="Times" w:hAnsi="Times" w:cs="Times"/>
            <w:sz w:val="20"/>
            <w:szCs w:val="20"/>
            <w:u w:color="000000"/>
            <w:shd w:val="clear" w:color="auto" w:fill="FFFFFF"/>
          </w:rPr>
          <w:t>http://www.imdb.com/title/tt0478187/?ref_=nm_flmg_dr_1</w:t>
        </w:r>
      </w:hyperlink>
      <w:r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  <w:t xml:space="preserve"> </w:t>
      </w:r>
    </w:p>
    <w:p w14:paraId="274A986E" w14:textId="77777777" w:rsidR="00851512" w:rsidRDefault="00851512">
      <w:pPr>
        <w:pStyle w:val="Peromissi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</w:p>
    <w:p w14:paraId="5B4A19EC" w14:textId="77777777" w:rsidR="00851512" w:rsidRDefault="00851512">
      <w:pPr>
        <w:pStyle w:val="Peromissi"/>
        <w:rPr>
          <w:rFonts w:ascii="Times" w:eastAsia="Times" w:hAnsi="Times" w:cs="Times"/>
          <w:sz w:val="20"/>
          <w:szCs w:val="20"/>
          <w:u w:color="000000"/>
          <w:shd w:val="clear" w:color="auto" w:fill="FFFFFF"/>
        </w:rPr>
      </w:pPr>
    </w:p>
    <w:p w14:paraId="00BBAED5" w14:textId="77777777" w:rsidR="00275EC8" w:rsidRDefault="003C7A30">
      <w:pPr>
        <w:pStyle w:val="Cos"/>
        <w:spacing w:after="0" w:line="240" w:lineRule="auto"/>
      </w:pPr>
      <w:r>
        <w:rPr>
          <w:sz w:val="20"/>
          <w:szCs w:val="20"/>
        </w:rPr>
        <w:t>M</w:t>
      </w:r>
      <w:r>
        <w:rPr>
          <w:rFonts w:hAnsi="Calibri"/>
          <w:sz w:val="20"/>
          <w:szCs w:val="20"/>
        </w:rPr>
        <w:t>ò</w:t>
      </w:r>
      <w:r>
        <w:rPr>
          <w:sz w:val="20"/>
          <w:szCs w:val="20"/>
        </w:rPr>
        <w:t>nica Rius-Pini</w:t>
      </w:r>
      <w:r>
        <w:rPr>
          <w:rFonts w:hAnsi="Calibri"/>
          <w:sz w:val="20"/>
          <w:szCs w:val="20"/>
        </w:rPr>
        <w:t>é</w:t>
      </w:r>
      <w:r>
        <w:rPr>
          <w:sz w:val="20"/>
          <w:szCs w:val="20"/>
        </w:rPr>
        <w:t>s, University of Barcelona</w:t>
      </w:r>
    </w:p>
    <w:sectPr w:rsidR="00275EC8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C2DBF" w14:textId="77777777" w:rsidR="00984157" w:rsidRDefault="003C7A30">
      <w:r>
        <w:separator/>
      </w:r>
    </w:p>
  </w:endnote>
  <w:endnote w:type="continuationSeparator" w:id="0">
    <w:p w14:paraId="058CD959" w14:textId="77777777" w:rsidR="00984157" w:rsidRDefault="003C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abic Transparent">
    <w:altName w:val="Didot"/>
    <w:charset w:val="00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108D6" w14:textId="77777777" w:rsidR="00275EC8" w:rsidRDefault="00275EC8">
    <w:pPr>
      <w:pStyle w:val="Capaleraipeudep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EC56C" w14:textId="77777777" w:rsidR="00984157" w:rsidRDefault="003C7A30">
      <w:r>
        <w:separator/>
      </w:r>
    </w:p>
  </w:footnote>
  <w:footnote w:type="continuationSeparator" w:id="0">
    <w:p w14:paraId="3A7B31D0" w14:textId="77777777" w:rsidR="00984157" w:rsidRDefault="003C7A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6C154" w14:textId="77777777" w:rsidR="00275EC8" w:rsidRDefault="00275EC8">
    <w:pPr>
      <w:pStyle w:val="Capaleraipeudep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5EC8"/>
    <w:rsid w:val="00006B1D"/>
    <w:rsid w:val="000459FB"/>
    <w:rsid w:val="0016457A"/>
    <w:rsid w:val="001F6399"/>
    <w:rsid w:val="00275EC8"/>
    <w:rsid w:val="002E57C5"/>
    <w:rsid w:val="003C7A30"/>
    <w:rsid w:val="006B7FCE"/>
    <w:rsid w:val="00851512"/>
    <w:rsid w:val="009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D8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pPr>
      <w:spacing w:before="100" w:after="100"/>
      <w:outlineLvl w:val="0"/>
    </w:pPr>
    <w:rPr>
      <w:rFonts w:eastAsia="Times New Roman"/>
      <w:b/>
      <w:bCs/>
      <w:color w:val="000000"/>
      <w:kern w:val="36"/>
      <w:sz w:val="48"/>
      <w:szCs w:val="48"/>
      <w:u w:color="000000"/>
    </w:rPr>
  </w:style>
  <w:style w:type="paragraph" w:styleId="Heading3">
    <w:name w:val="heading 3"/>
    <w:next w:val="Cos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paleraipeudepg">
    <w:name w:val="Capçalera i peu de pàg.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s">
    <w:name w:val="Cos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Peromissi">
    <w:name w:val="Per omissió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12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pPr>
      <w:spacing w:before="100" w:after="100"/>
      <w:outlineLvl w:val="0"/>
    </w:pPr>
    <w:rPr>
      <w:rFonts w:eastAsia="Times New Roman"/>
      <w:b/>
      <w:bCs/>
      <w:color w:val="000000"/>
      <w:kern w:val="36"/>
      <w:sz w:val="48"/>
      <w:szCs w:val="48"/>
      <w:u w:color="000000"/>
    </w:rPr>
  </w:style>
  <w:style w:type="paragraph" w:styleId="Heading3">
    <w:name w:val="heading 3"/>
    <w:next w:val="Cos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paleraipeudepg">
    <w:name w:val="Capçalera i peu de pàg.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s">
    <w:name w:val="Cos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Peromissi">
    <w:name w:val="Per omissió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5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12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db.com/title/tt0478187/?ref_=nm_flmg_dr_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jadaliyya.com/pages/index/19163/mohamed-choukri_a-profile-from-the-archives" TargetMode="External"/><Relationship Id="rId9" Type="http://schemas.openxmlformats.org/officeDocument/2006/relationships/hyperlink" Target="http://www.jadaliyya.com/pages/index/19163/mohamed-choukri_a-profile-from-the-archives" TargetMode="External"/><Relationship Id="rId10" Type="http://schemas.openxmlformats.org/officeDocument/2006/relationships/hyperlink" Target="http://www.imdb.com/title/tt0260688/?ref_=fn_al_tt_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863</Words>
  <Characters>4921</Characters>
  <Application>Microsoft Macintosh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Ross</cp:lastModifiedBy>
  <cp:revision>2</cp:revision>
  <dcterms:created xsi:type="dcterms:W3CDTF">2015-06-30T18:08:00Z</dcterms:created>
  <dcterms:modified xsi:type="dcterms:W3CDTF">2015-06-30T18:08:00Z</dcterms:modified>
</cp:coreProperties>
</file>