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FE2A8" w14:textId="77777777" w:rsidR="00EE4512" w:rsidRDefault="0073054A" w:rsidP="0065281A">
      <w:pPr>
        <w:pStyle w:val="NoSpacing"/>
        <w:rPr>
          <w:vertAlign w:val="baseline"/>
        </w:rPr>
      </w:pPr>
      <w:bookmarkStart w:id="0" w:name="_GoBack"/>
      <w:bookmarkEnd w:id="0"/>
      <w:r>
        <w:rPr>
          <w:vertAlign w:val="baseline"/>
        </w:rPr>
        <w:t>Du B</w:t>
      </w:r>
      <w:r w:rsidR="0065281A">
        <w:rPr>
          <w:vertAlign w:val="baseline"/>
        </w:rPr>
        <w:t>ois, W.E.B. (1868-1963)</w:t>
      </w:r>
    </w:p>
    <w:p w14:paraId="04972A18" w14:textId="77777777" w:rsidR="0065281A" w:rsidRDefault="0065281A" w:rsidP="0065281A">
      <w:pPr>
        <w:pStyle w:val="NoSpacing"/>
        <w:rPr>
          <w:vertAlign w:val="baseline"/>
        </w:rPr>
      </w:pPr>
    </w:p>
    <w:p w14:paraId="363683C8" w14:textId="38BA3FCC" w:rsidR="00B500B6" w:rsidRDefault="0073054A" w:rsidP="0065281A">
      <w:pPr>
        <w:pStyle w:val="NoSpacing"/>
        <w:rPr>
          <w:vertAlign w:val="baseline"/>
        </w:rPr>
      </w:pPr>
      <w:r>
        <w:rPr>
          <w:vertAlign w:val="baseline"/>
        </w:rPr>
        <w:t>W.E.B. Du Bois is the most significant critical writer on race and culture</w:t>
      </w:r>
      <w:r w:rsidR="004820A1">
        <w:rPr>
          <w:vertAlign w:val="baseline"/>
        </w:rPr>
        <w:t xml:space="preserve"> </w:t>
      </w:r>
      <w:r>
        <w:rPr>
          <w:vertAlign w:val="baseline"/>
        </w:rPr>
        <w:t xml:space="preserve">in the twentieth century. </w:t>
      </w:r>
      <w:r w:rsidR="004820A1">
        <w:rPr>
          <w:vertAlign w:val="baseline"/>
        </w:rPr>
        <w:t xml:space="preserve">Du Bois characterized the issue of race in the United States as “the problem of the color line,” a term itself that points to the nuance of Du </w:t>
      </w:r>
      <w:proofErr w:type="spellStart"/>
      <w:r w:rsidR="004820A1">
        <w:rPr>
          <w:vertAlign w:val="baseline"/>
        </w:rPr>
        <w:t>Bois’s</w:t>
      </w:r>
      <w:proofErr w:type="spellEnd"/>
      <w:r w:rsidR="004820A1">
        <w:rPr>
          <w:vertAlign w:val="baseline"/>
        </w:rPr>
        <w:t xml:space="preserve"> thinking; the problem was not one race or the other, but the abstract barrier between races that needed to be addressed. </w:t>
      </w:r>
      <w:r>
        <w:rPr>
          <w:vertAlign w:val="baseline"/>
        </w:rPr>
        <w:t>Over the course of his illustrious care</w:t>
      </w:r>
      <w:r w:rsidR="00740A0D">
        <w:rPr>
          <w:vertAlign w:val="baseline"/>
        </w:rPr>
        <w:t xml:space="preserve">er, Du </w:t>
      </w:r>
      <w:proofErr w:type="spellStart"/>
      <w:r w:rsidR="00740A0D">
        <w:rPr>
          <w:vertAlign w:val="baseline"/>
        </w:rPr>
        <w:t>Bois’s</w:t>
      </w:r>
      <w:proofErr w:type="spellEnd"/>
      <w:r w:rsidR="00740A0D">
        <w:rPr>
          <w:vertAlign w:val="baseline"/>
        </w:rPr>
        <w:t xml:space="preserve"> thinking on race evolved</w:t>
      </w:r>
      <w:r>
        <w:rPr>
          <w:vertAlign w:val="baseline"/>
        </w:rPr>
        <w:t>: from writing in the social</w:t>
      </w:r>
      <w:r w:rsidR="0078466C">
        <w:rPr>
          <w:vertAlign w:val="baseline"/>
        </w:rPr>
        <w:t xml:space="preserve"> sciences to writing </w:t>
      </w:r>
      <w:r w:rsidR="00C76C04">
        <w:rPr>
          <w:vertAlign w:val="baseline"/>
        </w:rPr>
        <w:t xml:space="preserve">political </w:t>
      </w:r>
      <w:r w:rsidR="0078466C">
        <w:rPr>
          <w:vertAlign w:val="baseline"/>
        </w:rPr>
        <w:t>propaganda</w:t>
      </w:r>
      <w:r w:rsidR="002E7F63">
        <w:rPr>
          <w:vertAlign w:val="baseline"/>
        </w:rPr>
        <w:t>,</w:t>
      </w:r>
      <w:r w:rsidR="0078466C">
        <w:rPr>
          <w:vertAlign w:val="baseline"/>
        </w:rPr>
        <w:t xml:space="preserve"> and</w:t>
      </w:r>
      <w:r>
        <w:rPr>
          <w:vertAlign w:val="baseline"/>
        </w:rPr>
        <w:t xml:space="preserve"> from thinking </w:t>
      </w:r>
      <w:r w:rsidR="00740A0D">
        <w:rPr>
          <w:vertAlign w:val="baseline"/>
        </w:rPr>
        <w:t xml:space="preserve">of the “Negro problem” </w:t>
      </w:r>
      <w:r>
        <w:rPr>
          <w:vertAlign w:val="baseline"/>
        </w:rPr>
        <w:t>re</w:t>
      </w:r>
      <w:r w:rsidR="00740A0D">
        <w:rPr>
          <w:vertAlign w:val="baseline"/>
        </w:rPr>
        <w:t>gionally</w:t>
      </w:r>
      <w:r w:rsidR="0078466C">
        <w:rPr>
          <w:vertAlign w:val="baseline"/>
        </w:rPr>
        <w:t xml:space="preserve"> (Philadelphia and Atlanta) and</w:t>
      </w:r>
      <w:r w:rsidR="00740A0D">
        <w:rPr>
          <w:vertAlign w:val="baseline"/>
        </w:rPr>
        <w:t xml:space="preserve"> nationally to globally</w:t>
      </w:r>
      <w:r w:rsidR="0078466C">
        <w:rPr>
          <w:vertAlign w:val="baseline"/>
        </w:rPr>
        <w:t xml:space="preserve"> (</w:t>
      </w:r>
      <w:r w:rsidR="00B500B6">
        <w:rPr>
          <w:vertAlign w:val="baseline"/>
        </w:rPr>
        <w:t>“</w:t>
      </w:r>
      <w:r w:rsidR="0078466C">
        <w:rPr>
          <w:vertAlign w:val="baseline"/>
        </w:rPr>
        <w:t>Pan-Africanism</w:t>
      </w:r>
      <w:r w:rsidR="00B500B6">
        <w:rPr>
          <w:vertAlign w:val="baseline"/>
        </w:rPr>
        <w:t>”</w:t>
      </w:r>
      <w:r w:rsidR="0078466C">
        <w:rPr>
          <w:vertAlign w:val="baseline"/>
        </w:rPr>
        <w:t>)</w:t>
      </w:r>
      <w:r w:rsidR="00740A0D">
        <w:rPr>
          <w:vertAlign w:val="baseline"/>
        </w:rPr>
        <w:t xml:space="preserve">. </w:t>
      </w:r>
      <w:r>
        <w:rPr>
          <w:vertAlign w:val="baseline"/>
        </w:rPr>
        <w:t xml:space="preserve">Du Bois is popularly credited as the </w:t>
      </w:r>
      <w:r w:rsidR="00740A0D">
        <w:rPr>
          <w:vertAlign w:val="baseline"/>
        </w:rPr>
        <w:t>founder of modern civil rights movement because, co-founding the NAACP, he espoused tactics of active agitation and civil disobedience as the more effective route to gain rights and recognition</w:t>
      </w:r>
      <w:r w:rsidR="0078466C">
        <w:rPr>
          <w:vertAlign w:val="baseline"/>
        </w:rPr>
        <w:t xml:space="preserve">. However, </w:t>
      </w:r>
      <w:r w:rsidR="00B500B6">
        <w:rPr>
          <w:vertAlign w:val="baseline"/>
        </w:rPr>
        <w:t xml:space="preserve">because he ultimately considered capitalism </w:t>
      </w:r>
      <w:r w:rsidR="00C76C04">
        <w:rPr>
          <w:vertAlign w:val="baseline"/>
        </w:rPr>
        <w:t>incapable</w:t>
      </w:r>
      <w:r w:rsidR="00B500B6">
        <w:rPr>
          <w:vertAlign w:val="baseline"/>
        </w:rPr>
        <w:t xml:space="preserve"> </w:t>
      </w:r>
      <w:r w:rsidR="00C76C04">
        <w:rPr>
          <w:vertAlign w:val="baseline"/>
        </w:rPr>
        <w:t xml:space="preserve">of </w:t>
      </w:r>
      <w:r w:rsidR="00B500B6">
        <w:rPr>
          <w:vertAlign w:val="baseline"/>
        </w:rPr>
        <w:t>offer</w:t>
      </w:r>
      <w:r w:rsidR="00C76C04">
        <w:rPr>
          <w:vertAlign w:val="baseline"/>
        </w:rPr>
        <w:t>ing</w:t>
      </w:r>
      <w:r w:rsidR="00B500B6">
        <w:rPr>
          <w:vertAlign w:val="baseline"/>
        </w:rPr>
        <w:t xml:space="preserve"> true equality and freedom for minorities, </w:t>
      </w:r>
      <w:r w:rsidR="0078466C">
        <w:rPr>
          <w:vertAlign w:val="baseline"/>
        </w:rPr>
        <w:t xml:space="preserve">Du </w:t>
      </w:r>
      <w:proofErr w:type="spellStart"/>
      <w:r w:rsidR="0078466C">
        <w:rPr>
          <w:vertAlign w:val="baseline"/>
        </w:rPr>
        <w:t>Bois’s</w:t>
      </w:r>
      <w:proofErr w:type="spellEnd"/>
      <w:r w:rsidR="0078466C">
        <w:rPr>
          <w:vertAlign w:val="baseline"/>
        </w:rPr>
        <w:t xml:space="preserve"> pivot late-in-life towards Marxist ideology (he joined the Communist party in 1961) </w:t>
      </w:r>
      <w:r w:rsidR="00F218C5">
        <w:rPr>
          <w:vertAlign w:val="baseline"/>
        </w:rPr>
        <w:t xml:space="preserve">ultimately </w:t>
      </w:r>
      <w:r w:rsidR="0078466C">
        <w:rPr>
          <w:vertAlign w:val="baseline"/>
        </w:rPr>
        <w:t>co</w:t>
      </w:r>
      <w:r w:rsidR="00B500B6">
        <w:rPr>
          <w:vertAlign w:val="baseline"/>
        </w:rPr>
        <w:t>ntributed to a murky legacy in the United States</w:t>
      </w:r>
      <w:r w:rsidR="0078466C">
        <w:rPr>
          <w:vertAlign w:val="baseline"/>
        </w:rPr>
        <w:t>.</w:t>
      </w:r>
      <w:r w:rsidR="00F218C5">
        <w:rPr>
          <w:vertAlign w:val="baseline"/>
        </w:rPr>
        <w:t xml:space="preserve"> Du Bois self-exiled to Ghana late in life, which also became his final </w:t>
      </w:r>
      <w:proofErr w:type="gramStart"/>
      <w:r w:rsidR="00F218C5">
        <w:rPr>
          <w:vertAlign w:val="baseline"/>
        </w:rPr>
        <w:t>resting</w:t>
      </w:r>
      <w:proofErr w:type="gramEnd"/>
      <w:r w:rsidR="00F218C5">
        <w:rPr>
          <w:vertAlign w:val="baseline"/>
        </w:rPr>
        <w:t xml:space="preserve"> place</w:t>
      </w:r>
      <w:r w:rsidR="00D60BA1">
        <w:rPr>
          <w:vertAlign w:val="baseline"/>
        </w:rPr>
        <w:t xml:space="preserve"> in 1963</w:t>
      </w:r>
      <w:r w:rsidR="00F218C5">
        <w:rPr>
          <w:vertAlign w:val="baseline"/>
        </w:rPr>
        <w:t xml:space="preserve">. </w:t>
      </w:r>
    </w:p>
    <w:p w14:paraId="646A57CF" w14:textId="77777777" w:rsidR="00FA1AD5" w:rsidRDefault="00FA1AD5" w:rsidP="0065281A">
      <w:pPr>
        <w:pStyle w:val="NoSpacing"/>
        <w:rPr>
          <w:vertAlign w:val="baseline"/>
        </w:rPr>
      </w:pPr>
    </w:p>
    <w:p w14:paraId="5EB79D54" w14:textId="13166FA2" w:rsidR="00FA1AD5" w:rsidRDefault="002E7F63" w:rsidP="0065281A">
      <w:pPr>
        <w:pStyle w:val="NoSpacing"/>
        <w:rPr>
          <w:vertAlign w:val="baseline"/>
        </w:rPr>
      </w:pPr>
      <w:r>
        <w:rPr>
          <w:vertAlign w:val="baseline"/>
        </w:rPr>
        <w:t>Du Bois was b</w:t>
      </w:r>
      <w:r w:rsidR="00C76C04">
        <w:rPr>
          <w:vertAlign w:val="baseline"/>
        </w:rPr>
        <w:t xml:space="preserve">orn in Great Barrington, Massachusetts, </w:t>
      </w:r>
      <w:r>
        <w:rPr>
          <w:vertAlign w:val="baseline"/>
        </w:rPr>
        <w:t xml:space="preserve">where </w:t>
      </w:r>
      <w:r w:rsidR="00C76C04">
        <w:rPr>
          <w:vertAlign w:val="baseline"/>
        </w:rPr>
        <w:t xml:space="preserve">his upbringing in a mostly white culture contributed to one of his most significant theoretical contributions to race: the theory of double-consciousness. Synthesized from an allegorical-autobiographical childhood story about a young girl who refused his </w:t>
      </w:r>
      <w:r w:rsidR="00357CC1">
        <w:rPr>
          <w:vertAlign w:val="baseline"/>
        </w:rPr>
        <w:t xml:space="preserve">visiting </w:t>
      </w:r>
      <w:r w:rsidR="00C76C04">
        <w:rPr>
          <w:vertAlign w:val="baseline"/>
        </w:rPr>
        <w:t>card “peremptorily, with a glance,” Du Bois articulates the experience of under</w:t>
      </w:r>
      <w:r w:rsidR="00357CC1">
        <w:rPr>
          <w:vertAlign w:val="baseline"/>
        </w:rPr>
        <w:t>standing that he was an Other:</w:t>
      </w:r>
      <w:r w:rsidR="00C76C04">
        <w:rPr>
          <w:vertAlign w:val="baseline"/>
        </w:rPr>
        <w:t xml:space="preserve"> “It is a peculiar sensation, this double consciousness, this sense of always looking at oneself through the eyes of others, of measuring one’s soul by the tape of a world that looks on in amused</w:t>
      </w:r>
      <w:r w:rsidR="00F218C5">
        <w:rPr>
          <w:vertAlign w:val="baseline"/>
        </w:rPr>
        <w:t xml:space="preserve"> contempt and pity. One ever feels his two-ness, --an American, a Negro; two souls, two thoughts, two </w:t>
      </w:r>
      <w:proofErr w:type="spellStart"/>
      <w:r w:rsidR="00F218C5">
        <w:rPr>
          <w:vertAlign w:val="baseline"/>
        </w:rPr>
        <w:t>unreconciled</w:t>
      </w:r>
      <w:proofErr w:type="spellEnd"/>
      <w:r w:rsidR="00F218C5">
        <w:rPr>
          <w:vertAlign w:val="baseline"/>
        </w:rPr>
        <w:t xml:space="preserve"> strivings; two warring ideals in one dark body, whose dogged strength alone keeps it from being torn asunder” (</w:t>
      </w:r>
      <w:r w:rsidR="009D6609">
        <w:rPr>
          <w:i/>
          <w:vertAlign w:val="baseline"/>
        </w:rPr>
        <w:t xml:space="preserve">Souls of Black Folk, </w:t>
      </w:r>
      <w:r w:rsidR="009D6609">
        <w:rPr>
          <w:vertAlign w:val="baseline"/>
        </w:rPr>
        <w:t>4</w:t>
      </w:r>
      <w:r w:rsidR="00357CC1">
        <w:rPr>
          <w:vertAlign w:val="baseline"/>
        </w:rPr>
        <w:t>).</w:t>
      </w:r>
      <w:r w:rsidR="00C76C04">
        <w:rPr>
          <w:vertAlign w:val="baseline"/>
        </w:rPr>
        <w:t xml:space="preserve"> </w:t>
      </w:r>
    </w:p>
    <w:p w14:paraId="451B8664" w14:textId="77777777" w:rsidR="00357CC1" w:rsidRDefault="00357CC1" w:rsidP="0065281A">
      <w:pPr>
        <w:pStyle w:val="NoSpacing"/>
        <w:rPr>
          <w:vertAlign w:val="baseline"/>
        </w:rPr>
      </w:pPr>
    </w:p>
    <w:p w14:paraId="4BFF933A" w14:textId="5EC550C6" w:rsidR="00357CC1" w:rsidRPr="00D60BA1" w:rsidRDefault="00357CC1" w:rsidP="0065281A">
      <w:pPr>
        <w:pStyle w:val="NoSpacing"/>
        <w:rPr>
          <w:i/>
          <w:vertAlign w:val="baseline"/>
        </w:rPr>
      </w:pPr>
      <w:r>
        <w:rPr>
          <w:vertAlign w:val="baseline"/>
        </w:rPr>
        <w:t xml:space="preserve">Du Bois </w:t>
      </w:r>
      <w:r w:rsidR="00884A88">
        <w:rPr>
          <w:vertAlign w:val="baseline"/>
        </w:rPr>
        <w:t xml:space="preserve">received his B.A. </w:t>
      </w:r>
      <w:r w:rsidR="002E7F63">
        <w:rPr>
          <w:vertAlign w:val="baseline"/>
        </w:rPr>
        <w:t xml:space="preserve">from </w:t>
      </w:r>
      <w:r w:rsidR="00884A88">
        <w:rPr>
          <w:vertAlign w:val="baseline"/>
        </w:rPr>
        <w:t>the historically black</w:t>
      </w:r>
      <w:r>
        <w:rPr>
          <w:vertAlign w:val="baseline"/>
        </w:rPr>
        <w:t xml:space="preserve"> Fisk University in Nashville</w:t>
      </w:r>
      <w:r w:rsidR="00884A88">
        <w:rPr>
          <w:vertAlign w:val="baseline"/>
        </w:rPr>
        <w:t>, TN, before persevering through an immense struggle to become the first African-American to receive a PhD from Harvard University</w:t>
      </w:r>
      <w:r w:rsidR="001530A1">
        <w:rPr>
          <w:vertAlign w:val="baseline"/>
        </w:rPr>
        <w:t xml:space="preserve">. There, he befriended and learned from </w:t>
      </w:r>
      <w:r w:rsidR="005832C5">
        <w:rPr>
          <w:vertAlign w:val="baseline"/>
        </w:rPr>
        <w:t xml:space="preserve">psychologist </w:t>
      </w:r>
      <w:r w:rsidR="002E7F63">
        <w:rPr>
          <w:vertAlign w:val="baseline"/>
        </w:rPr>
        <w:t>William James</w:t>
      </w:r>
      <w:r w:rsidR="001530A1">
        <w:rPr>
          <w:vertAlign w:val="baseline"/>
        </w:rPr>
        <w:t xml:space="preserve">, </w:t>
      </w:r>
      <w:r w:rsidR="004820A1">
        <w:rPr>
          <w:vertAlign w:val="baseline"/>
        </w:rPr>
        <w:t>and, under the tutelage of the historian Albert Bushnell Hart, wrote and published his dissertation</w:t>
      </w:r>
      <w:r w:rsidR="003A7E17">
        <w:rPr>
          <w:vertAlign w:val="baseline"/>
        </w:rPr>
        <w:t>,</w:t>
      </w:r>
      <w:r w:rsidR="004820A1">
        <w:rPr>
          <w:vertAlign w:val="baseline"/>
        </w:rPr>
        <w:t xml:space="preserve"> </w:t>
      </w:r>
      <w:r w:rsidR="004820A1">
        <w:rPr>
          <w:i/>
          <w:vertAlign w:val="baseline"/>
        </w:rPr>
        <w:t>The Suppression of the African Slave Trade to the United States, 1638-1870</w:t>
      </w:r>
      <w:r w:rsidR="00884A88">
        <w:rPr>
          <w:vertAlign w:val="baseline"/>
        </w:rPr>
        <w:t xml:space="preserve">. While working as an “investigator” at the University of Pennsylvania, </w:t>
      </w:r>
      <w:r w:rsidR="009D7F51">
        <w:rPr>
          <w:vertAlign w:val="baseline"/>
        </w:rPr>
        <w:t xml:space="preserve">Du Bois researched and wrote his first seminal work, </w:t>
      </w:r>
      <w:r w:rsidR="009D7F51">
        <w:rPr>
          <w:i/>
          <w:vertAlign w:val="baseline"/>
        </w:rPr>
        <w:t>The Philadelphia Negro</w:t>
      </w:r>
      <w:r w:rsidR="009D7F51">
        <w:rPr>
          <w:vertAlign w:val="baseline"/>
        </w:rPr>
        <w:t xml:space="preserve">: a sociological examination of the black population of Philadelphia. This academic work reflected Du </w:t>
      </w:r>
      <w:proofErr w:type="spellStart"/>
      <w:r w:rsidR="009D7F51">
        <w:rPr>
          <w:vertAlign w:val="baseline"/>
        </w:rPr>
        <w:t>Bois’s</w:t>
      </w:r>
      <w:proofErr w:type="spellEnd"/>
      <w:r w:rsidR="009D7F51">
        <w:rPr>
          <w:vertAlign w:val="baseline"/>
        </w:rPr>
        <w:t xml:space="preserve"> early belief that racism could be dismantled through intelligent, rational discourse, a belief that would be immediately challenged </w:t>
      </w:r>
      <w:r w:rsidR="009D6609">
        <w:rPr>
          <w:vertAlign w:val="baseline"/>
        </w:rPr>
        <w:t>after</w:t>
      </w:r>
      <w:r w:rsidR="009D7F51">
        <w:rPr>
          <w:vertAlign w:val="baseline"/>
        </w:rPr>
        <w:t xml:space="preserve"> he accepted an appointment at Atlanta University. When a</w:t>
      </w:r>
      <w:r w:rsidR="009D6609">
        <w:rPr>
          <w:vertAlign w:val="baseline"/>
        </w:rPr>
        <w:t>n</w:t>
      </w:r>
      <w:r w:rsidR="009D7F51">
        <w:rPr>
          <w:vertAlign w:val="baseline"/>
        </w:rPr>
        <w:t xml:space="preserve"> impoverished local black man </w:t>
      </w:r>
      <w:r w:rsidR="009D6609">
        <w:rPr>
          <w:vertAlign w:val="baseline"/>
        </w:rPr>
        <w:t>wa</w:t>
      </w:r>
      <w:r w:rsidR="009D7F51">
        <w:rPr>
          <w:vertAlign w:val="baseline"/>
        </w:rPr>
        <w:t xml:space="preserve">s accused of murder, Du Bois prepared a “careful and reasoned statement concerning the evident facts” to publish in the </w:t>
      </w:r>
      <w:r w:rsidR="009D7F51">
        <w:rPr>
          <w:i/>
          <w:vertAlign w:val="baseline"/>
        </w:rPr>
        <w:t xml:space="preserve">Atlanta Constitution, </w:t>
      </w:r>
      <w:r w:rsidR="009D7F51">
        <w:rPr>
          <w:vertAlign w:val="baseline"/>
        </w:rPr>
        <w:t xml:space="preserve">only to discover that </w:t>
      </w:r>
      <w:r w:rsidR="009D6609">
        <w:rPr>
          <w:vertAlign w:val="baseline"/>
        </w:rPr>
        <w:t xml:space="preserve">the accused Sam </w:t>
      </w:r>
      <w:r w:rsidR="00F77C78">
        <w:rPr>
          <w:vertAlign w:val="baseline"/>
        </w:rPr>
        <w:t xml:space="preserve">Hose was quickly lynched and </w:t>
      </w:r>
      <w:r w:rsidR="009D7F51">
        <w:rPr>
          <w:vertAlign w:val="baseline"/>
        </w:rPr>
        <w:t xml:space="preserve">this very newspaper promoted </w:t>
      </w:r>
      <w:r w:rsidR="00F77C78">
        <w:rPr>
          <w:vertAlign w:val="baseline"/>
        </w:rPr>
        <w:t xml:space="preserve">the event. </w:t>
      </w:r>
      <w:r w:rsidR="004A2F3F">
        <w:rPr>
          <w:vertAlign w:val="baseline"/>
        </w:rPr>
        <w:t>Du Bois wrote of this time: “Two considerations thereafter broke in upon my work and eventually disrupted it: first, one could not be a calm, cool, and detached scientist while Negroes were lynched, murdered and starved; and, secondly, there was no such definite demand for scientific work of the sort that I was doing” (</w:t>
      </w:r>
      <w:r w:rsidR="004A2F3F">
        <w:rPr>
          <w:i/>
          <w:vertAlign w:val="baseline"/>
        </w:rPr>
        <w:t xml:space="preserve">Autobiography, </w:t>
      </w:r>
      <w:r w:rsidR="009D6609">
        <w:rPr>
          <w:vertAlign w:val="baseline"/>
        </w:rPr>
        <w:t xml:space="preserve">221-222). Instead, Du Bois began work on one of the most widely referenced books of the twentieth century, </w:t>
      </w:r>
      <w:r w:rsidR="009D6609">
        <w:rPr>
          <w:i/>
          <w:vertAlign w:val="baseline"/>
        </w:rPr>
        <w:t>The Souls of Black Folk</w:t>
      </w:r>
      <w:r w:rsidR="009D6609">
        <w:rPr>
          <w:vertAlign w:val="baseline"/>
        </w:rPr>
        <w:t xml:space="preserve"> (1903). This combination of essays, histories, and memoirs combat</w:t>
      </w:r>
      <w:r w:rsidR="00466CB8">
        <w:rPr>
          <w:vertAlign w:val="baseline"/>
        </w:rPr>
        <w:t>s</w:t>
      </w:r>
      <w:r w:rsidR="009D6609">
        <w:rPr>
          <w:vertAlign w:val="baseline"/>
        </w:rPr>
        <w:t xml:space="preserve"> racism through propaganda</w:t>
      </w:r>
      <w:r w:rsidR="001530A1">
        <w:rPr>
          <w:vertAlign w:val="baseline"/>
        </w:rPr>
        <w:t xml:space="preserve"> and mark</w:t>
      </w:r>
      <w:r w:rsidR="00466CB8">
        <w:rPr>
          <w:vertAlign w:val="baseline"/>
        </w:rPr>
        <w:t>s</w:t>
      </w:r>
      <w:r w:rsidR="001530A1">
        <w:rPr>
          <w:vertAlign w:val="baseline"/>
        </w:rPr>
        <w:t xml:space="preserve"> Du </w:t>
      </w:r>
      <w:proofErr w:type="spellStart"/>
      <w:r w:rsidR="001530A1">
        <w:rPr>
          <w:vertAlign w:val="baseline"/>
        </w:rPr>
        <w:t>Bois’s</w:t>
      </w:r>
      <w:proofErr w:type="spellEnd"/>
      <w:r w:rsidR="001530A1">
        <w:rPr>
          <w:vertAlign w:val="baseline"/>
        </w:rPr>
        <w:t xml:space="preserve"> pivot towards politic</w:t>
      </w:r>
      <w:r w:rsidR="00F152CF">
        <w:rPr>
          <w:vertAlign w:val="baseline"/>
        </w:rPr>
        <w:t xml:space="preserve">al </w:t>
      </w:r>
      <w:r w:rsidR="00F152CF">
        <w:rPr>
          <w:vertAlign w:val="baseline"/>
        </w:rPr>
        <w:lastRenderedPageBreak/>
        <w:t>writing</w:t>
      </w:r>
      <w:r w:rsidR="009D6609">
        <w:rPr>
          <w:vertAlign w:val="baseline"/>
        </w:rPr>
        <w:t>. As we writes, “The cure wasn’t simply telling people the truth, it was inducing them to act on the truth” (</w:t>
      </w:r>
      <w:r w:rsidR="009D6609">
        <w:rPr>
          <w:i/>
          <w:vertAlign w:val="baseline"/>
        </w:rPr>
        <w:t xml:space="preserve">Dusk of Dawn, </w:t>
      </w:r>
      <w:r w:rsidR="009D6609">
        <w:rPr>
          <w:vertAlign w:val="baseline"/>
        </w:rPr>
        <w:t xml:space="preserve">94). </w:t>
      </w:r>
      <w:r w:rsidR="00C007A7">
        <w:rPr>
          <w:vertAlign w:val="baseline"/>
        </w:rPr>
        <w:t xml:space="preserve">Du Bois applied this political activism </w:t>
      </w:r>
      <w:proofErr w:type="gramStart"/>
      <w:r w:rsidR="00C007A7">
        <w:rPr>
          <w:vertAlign w:val="baseline"/>
        </w:rPr>
        <w:t>to</w:t>
      </w:r>
      <w:proofErr w:type="gramEnd"/>
      <w:r w:rsidR="00C007A7">
        <w:rPr>
          <w:vertAlign w:val="baseline"/>
        </w:rPr>
        <w:t xml:space="preserve"> much of the work he would produce thereafter, including </w:t>
      </w:r>
      <w:r w:rsidR="00D60BA1">
        <w:rPr>
          <w:vertAlign w:val="baseline"/>
        </w:rPr>
        <w:t xml:space="preserve">his noteworthy historical study </w:t>
      </w:r>
      <w:r w:rsidR="00D60BA1">
        <w:rPr>
          <w:i/>
          <w:vertAlign w:val="baseline"/>
        </w:rPr>
        <w:t xml:space="preserve">Black Reconstruction </w:t>
      </w:r>
      <w:r w:rsidR="00D60BA1">
        <w:rPr>
          <w:vertAlign w:val="baseline"/>
        </w:rPr>
        <w:t>(1935) on the critical function blacks played in the rebuilding of Southern economy and culture after the Civil War.</w:t>
      </w:r>
    </w:p>
    <w:p w14:paraId="26BFFD4D" w14:textId="77777777" w:rsidR="009D6609" w:rsidRDefault="009D6609" w:rsidP="0065281A">
      <w:pPr>
        <w:pStyle w:val="NoSpacing"/>
        <w:rPr>
          <w:vertAlign w:val="baseline"/>
        </w:rPr>
      </w:pPr>
    </w:p>
    <w:p w14:paraId="2E6535A9" w14:textId="1863C792" w:rsidR="009D6609" w:rsidRPr="009D6609" w:rsidRDefault="001530A1" w:rsidP="0065281A">
      <w:pPr>
        <w:pStyle w:val="NoSpacing"/>
        <w:rPr>
          <w:vertAlign w:val="baseline"/>
        </w:rPr>
      </w:pPr>
      <w:r>
        <w:rPr>
          <w:vertAlign w:val="baseline"/>
        </w:rPr>
        <w:t xml:space="preserve">One of Du </w:t>
      </w:r>
      <w:proofErr w:type="spellStart"/>
      <w:r>
        <w:rPr>
          <w:vertAlign w:val="baseline"/>
        </w:rPr>
        <w:t>Bois’s</w:t>
      </w:r>
      <w:proofErr w:type="spellEnd"/>
      <w:r w:rsidR="00D60BA1">
        <w:rPr>
          <w:vertAlign w:val="baseline"/>
        </w:rPr>
        <w:t xml:space="preserve"> landmark</w:t>
      </w:r>
      <w:r>
        <w:rPr>
          <w:vertAlign w:val="baseline"/>
        </w:rPr>
        <w:t xml:space="preserve"> essays, “The Talented Tenth,” reflects this turn to political engagement. In stark contrast to Booker T</w:t>
      </w:r>
      <w:r w:rsidR="00DF146F">
        <w:rPr>
          <w:vertAlign w:val="baseline"/>
        </w:rPr>
        <w:t xml:space="preserve">. Washington, who believed that through technical education and the gradual accumulation of capital African-Americans would assimilate with white culture and enjoy equal rights, Du Bois argued that African-Americans needed to organize their own liberal arts colleges, newspapers, and businesses, enabling the most talented to succeed and lead. </w:t>
      </w:r>
      <w:r w:rsidR="00E823A3">
        <w:rPr>
          <w:vertAlign w:val="baseline"/>
        </w:rPr>
        <w:t>Coinciding with this argumentation, Du Bois advocated</w:t>
      </w:r>
      <w:r w:rsidR="003A7E17">
        <w:rPr>
          <w:vertAlign w:val="baseline"/>
        </w:rPr>
        <w:t xml:space="preserve"> for</w:t>
      </w:r>
      <w:r w:rsidR="00E823A3">
        <w:rPr>
          <w:vertAlign w:val="baseline"/>
        </w:rPr>
        <w:t xml:space="preserve"> black artists who similarly </w:t>
      </w:r>
      <w:r w:rsidR="005832C5">
        <w:rPr>
          <w:vertAlign w:val="baseline"/>
        </w:rPr>
        <w:t>integrated</w:t>
      </w:r>
      <w:r w:rsidR="00E823A3">
        <w:rPr>
          <w:vertAlign w:val="baseline"/>
        </w:rPr>
        <w:t xml:space="preserve"> black culture</w:t>
      </w:r>
      <w:r w:rsidR="005832C5">
        <w:rPr>
          <w:vertAlign w:val="baseline"/>
        </w:rPr>
        <w:t xml:space="preserve"> into their aesthetics</w:t>
      </w:r>
      <w:r w:rsidR="00E823A3">
        <w:rPr>
          <w:vertAlign w:val="baseline"/>
        </w:rPr>
        <w:t xml:space="preserve">, whether in style, </w:t>
      </w:r>
      <w:r w:rsidR="005832C5">
        <w:rPr>
          <w:vertAlign w:val="baseline"/>
        </w:rPr>
        <w:t>phraseology, or themes, like</w:t>
      </w:r>
      <w:r w:rsidR="00E823A3">
        <w:rPr>
          <w:vertAlign w:val="baseline"/>
        </w:rPr>
        <w:t xml:space="preserve"> </w:t>
      </w:r>
      <w:r w:rsidR="003A7E17">
        <w:rPr>
          <w:vertAlign w:val="baseline"/>
        </w:rPr>
        <w:t>Langston Hughes</w:t>
      </w:r>
      <w:r w:rsidR="00E823A3">
        <w:rPr>
          <w:vertAlign w:val="baseline"/>
        </w:rPr>
        <w:t xml:space="preserve">, </w:t>
      </w:r>
      <w:r w:rsidR="003A7E17">
        <w:rPr>
          <w:vertAlign w:val="baseline"/>
        </w:rPr>
        <w:t>Claude McKay</w:t>
      </w:r>
      <w:r w:rsidR="00E823A3">
        <w:rPr>
          <w:vertAlign w:val="baseline"/>
        </w:rPr>
        <w:t xml:space="preserve">, and </w:t>
      </w:r>
      <w:proofErr w:type="spellStart"/>
      <w:r w:rsidR="003A7E17">
        <w:rPr>
          <w:vertAlign w:val="baseline"/>
        </w:rPr>
        <w:t>Zora</w:t>
      </w:r>
      <w:proofErr w:type="spellEnd"/>
      <w:r w:rsidR="003A7E17">
        <w:rPr>
          <w:vertAlign w:val="baseline"/>
        </w:rPr>
        <w:t xml:space="preserve"> Neale Hurston</w:t>
      </w:r>
      <w:r w:rsidR="005832C5">
        <w:rPr>
          <w:vertAlign w:val="baseline"/>
        </w:rPr>
        <w:t xml:space="preserve"> (“The Younger Literary Movement”). </w:t>
      </w:r>
    </w:p>
    <w:p w14:paraId="7BC86131" w14:textId="77777777" w:rsidR="00B500B6" w:rsidRDefault="00B500B6" w:rsidP="0065281A">
      <w:pPr>
        <w:pStyle w:val="NoSpacing"/>
        <w:rPr>
          <w:vertAlign w:val="baseline"/>
        </w:rPr>
      </w:pPr>
    </w:p>
    <w:p w14:paraId="51459BF8" w14:textId="77777777" w:rsidR="00BC3D11" w:rsidRDefault="00BC3D11" w:rsidP="0065281A">
      <w:pPr>
        <w:pStyle w:val="NoSpacing"/>
        <w:rPr>
          <w:vertAlign w:val="baseline"/>
        </w:rPr>
      </w:pPr>
    </w:p>
    <w:p w14:paraId="767D6D01" w14:textId="77777777" w:rsidR="0065281A" w:rsidRPr="007B37BC" w:rsidRDefault="0065281A" w:rsidP="0065281A">
      <w:pPr>
        <w:pStyle w:val="NoSpacing"/>
        <w:rPr>
          <w:b/>
          <w:vertAlign w:val="baseline"/>
        </w:rPr>
      </w:pPr>
      <w:r w:rsidRPr="007B37BC">
        <w:rPr>
          <w:b/>
          <w:vertAlign w:val="baseline"/>
        </w:rPr>
        <w:t>Selected List of Works</w:t>
      </w:r>
    </w:p>
    <w:p w14:paraId="44CBBF7E" w14:textId="77777777" w:rsidR="0065281A" w:rsidRDefault="0065281A" w:rsidP="0065281A">
      <w:pPr>
        <w:pStyle w:val="NoSpacing"/>
        <w:rPr>
          <w:vertAlign w:val="baseline"/>
        </w:rPr>
      </w:pPr>
    </w:p>
    <w:p w14:paraId="577E0FA0" w14:textId="77777777" w:rsidR="0065281A" w:rsidRDefault="0065281A" w:rsidP="0065281A">
      <w:pPr>
        <w:pStyle w:val="NoSpacing"/>
        <w:rPr>
          <w:vertAlign w:val="baseline"/>
        </w:rPr>
      </w:pPr>
      <w:r>
        <w:rPr>
          <w:vertAlign w:val="baseline"/>
        </w:rPr>
        <w:t>Non-fiction</w:t>
      </w:r>
    </w:p>
    <w:p w14:paraId="1A2A5893" w14:textId="77777777" w:rsidR="0065281A" w:rsidRPr="0065281A" w:rsidRDefault="0065281A" w:rsidP="0065281A">
      <w:pPr>
        <w:pStyle w:val="NoSpacing"/>
        <w:rPr>
          <w:vertAlign w:val="baseline"/>
        </w:rPr>
      </w:pPr>
    </w:p>
    <w:p w14:paraId="6594C502" w14:textId="77777777" w:rsidR="0065281A" w:rsidRDefault="0065281A" w:rsidP="0065281A">
      <w:pPr>
        <w:pStyle w:val="NoSpacing"/>
        <w:rPr>
          <w:vertAlign w:val="baseline"/>
        </w:rPr>
      </w:pPr>
      <w:r>
        <w:rPr>
          <w:i/>
          <w:vertAlign w:val="baseline"/>
        </w:rPr>
        <w:t xml:space="preserve">The Suppression of the African </w:t>
      </w:r>
      <w:proofErr w:type="gramStart"/>
      <w:r>
        <w:rPr>
          <w:i/>
          <w:vertAlign w:val="baseline"/>
        </w:rPr>
        <w:t>Slave-Trade</w:t>
      </w:r>
      <w:proofErr w:type="gramEnd"/>
      <w:r>
        <w:rPr>
          <w:i/>
          <w:vertAlign w:val="baseline"/>
        </w:rPr>
        <w:t xml:space="preserve"> to the United States of America, 1638-1870 </w:t>
      </w:r>
      <w:r>
        <w:rPr>
          <w:vertAlign w:val="baseline"/>
        </w:rPr>
        <w:t>(1896)</w:t>
      </w:r>
    </w:p>
    <w:p w14:paraId="1756D41E" w14:textId="77777777" w:rsidR="0065281A" w:rsidRDefault="0065281A" w:rsidP="0065281A">
      <w:pPr>
        <w:pStyle w:val="NoSpacing"/>
        <w:rPr>
          <w:vertAlign w:val="baseline"/>
        </w:rPr>
      </w:pPr>
    </w:p>
    <w:p w14:paraId="79143612" w14:textId="77777777" w:rsidR="0065281A" w:rsidRDefault="0065281A" w:rsidP="0065281A">
      <w:pPr>
        <w:pStyle w:val="NoSpacing"/>
        <w:rPr>
          <w:vertAlign w:val="baseline"/>
        </w:rPr>
      </w:pPr>
      <w:r>
        <w:rPr>
          <w:i/>
          <w:vertAlign w:val="baseline"/>
        </w:rPr>
        <w:t xml:space="preserve">The Philadelphia Negro </w:t>
      </w:r>
      <w:r>
        <w:rPr>
          <w:vertAlign w:val="baseline"/>
        </w:rPr>
        <w:t>(1899)</w:t>
      </w:r>
    </w:p>
    <w:p w14:paraId="176B5311" w14:textId="77777777" w:rsidR="0065281A" w:rsidRDefault="0065281A" w:rsidP="0065281A">
      <w:pPr>
        <w:pStyle w:val="NoSpacing"/>
        <w:rPr>
          <w:vertAlign w:val="baseline"/>
        </w:rPr>
      </w:pPr>
    </w:p>
    <w:p w14:paraId="0B5E76D7" w14:textId="77777777" w:rsidR="0065281A" w:rsidRDefault="0065281A" w:rsidP="0065281A">
      <w:pPr>
        <w:pStyle w:val="NoSpacing"/>
        <w:rPr>
          <w:vertAlign w:val="baseline"/>
        </w:rPr>
      </w:pPr>
      <w:r>
        <w:rPr>
          <w:i/>
          <w:vertAlign w:val="baseline"/>
        </w:rPr>
        <w:t xml:space="preserve">The Souls of Black Folk </w:t>
      </w:r>
      <w:r>
        <w:rPr>
          <w:vertAlign w:val="baseline"/>
        </w:rPr>
        <w:t>(1903)</w:t>
      </w:r>
    </w:p>
    <w:p w14:paraId="4201CA68" w14:textId="77777777" w:rsidR="0065281A" w:rsidRDefault="0065281A" w:rsidP="0065281A">
      <w:pPr>
        <w:pStyle w:val="NoSpacing"/>
        <w:rPr>
          <w:vertAlign w:val="baseline"/>
        </w:rPr>
      </w:pPr>
    </w:p>
    <w:p w14:paraId="59BEC960" w14:textId="77777777" w:rsidR="0065281A" w:rsidRDefault="0065281A" w:rsidP="0065281A">
      <w:pPr>
        <w:pStyle w:val="NoSpacing"/>
        <w:rPr>
          <w:vertAlign w:val="baseline"/>
        </w:rPr>
      </w:pPr>
      <w:r>
        <w:rPr>
          <w:vertAlign w:val="baseline"/>
        </w:rPr>
        <w:t xml:space="preserve">“The Talented Tenth,” </w:t>
      </w:r>
      <w:r>
        <w:rPr>
          <w:i/>
          <w:vertAlign w:val="baseline"/>
        </w:rPr>
        <w:t xml:space="preserve">The Negro Problem </w:t>
      </w:r>
      <w:r>
        <w:rPr>
          <w:vertAlign w:val="baseline"/>
        </w:rPr>
        <w:t>(1903)</w:t>
      </w:r>
    </w:p>
    <w:p w14:paraId="074060AA" w14:textId="77777777" w:rsidR="0065281A" w:rsidRDefault="0065281A" w:rsidP="0065281A">
      <w:pPr>
        <w:pStyle w:val="NoSpacing"/>
        <w:rPr>
          <w:vertAlign w:val="baseline"/>
        </w:rPr>
      </w:pPr>
    </w:p>
    <w:p w14:paraId="4BC905BE" w14:textId="77777777" w:rsidR="00D075CD" w:rsidRDefault="00D075CD" w:rsidP="00D075CD">
      <w:pPr>
        <w:pStyle w:val="NoSpacing"/>
        <w:rPr>
          <w:vertAlign w:val="baseline"/>
        </w:rPr>
      </w:pPr>
      <w:proofErr w:type="spellStart"/>
      <w:r>
        <w:rPr>
          <w:i/>
          <w:vertAlign w:val="baseline"/>
        </w:rPr>
        <w:t>Darkwater</w:t>
      </w:r>
      <w:proofErr w:type="spellEnd"/>
      <w:r>
        <w:rPr>
          <w:i/>
          <w:vertAlign w:val="baseline"/>
        </w:rPr>
        <w:t xml:space="preserve">: Voices from within the Veil </w:t>
      </w:r>
      <w:r>
        <w:rPr>
          <w:vertAlign w:val="baseline"/>
        </w:rPr>
        <w:t>(1920)</w:t>
      </w:r>
    </w:p>
    <w:p w14:paraId="79EE1566" w14:textId="77777777" w:rsidR="00D075CD" w:rsidRDefault="00D075CD" w:rsidP="0065281A">
      <w:pPr>
        <w:pStyle w:val="NoSpacing"/>
        <w:rPr>
          <w:i/>
          <w:vertAlign w:val="baseline"/>
        </w:rPr>
      </w:pPr>
    </w:p>
    <w:p w14:paraId="3DB7DFEB" w14:textId="77777777" w:rsidR="0065281A" w:rsidRDefault="0065281A" w:rsidP="0065281A">
      <w:pPr>
        <w:pStyle w:val="NoSpacing"/>
        <w:rPr>
          <w:vertAlign w:val="baseline"/>
        </w:rPr>
      </w:pPr>
      <w:r>
        <w:rPr>
          <w:i/>
          <w:vertAlign w:val="baseline"/>
        </w:rPr>
        <w:t xml:space="preserve">The Gift of Black Folk: The Negroes in the Making of America </w:t>
      </w:r>
      <w:r>
        <w:rPr>
          <w:vertAlign w:val="baseline"/>
        </w:rPr>
        <w:t>(1924)</w:t>
      </w:r>
    </w:p>
    <w:p w14:paraId="52160992" w14:textId="77777777" w:rsidR="0065281A" w:rsidRDefault="0065281A" w:rsidP="0065281A">
      <w:pPr>
        <w:pStyle w:val="NoSpacing"/>
        <w:rPr>
          <w:vertAlign w:val="baseline"/>
        </w:rPr>
      </w:pPr>
    </w:p>
    <w:p w14:paraId="3279FFA8" w14:textId="77777777" w:rsidR="00D075CD" w:rsidRPr="00D075CD" w:rsidRDefault="00D075CD" w:rsidP="0065281A">
      <w:pPr>
        <w:pStyle w:val="NoSpacing"/>
        <w:rPr>
          <w:vertAlign w:val="baseline"/>
        </w:rPr>
      </w:pPr>
      <w:r>
        <w:rPr>
          <w:vertAlign w:val="baseline"/>
        </w:rPr>
        <w:t xml:space="preserve">“The Negro Mind Reaches Out,” </w:t>
      </w:r>
      <w:r>
        <w:rPr>
          <w:i/>
          <w:vertAlign w:val="baseline"/>
        </w:rPr>
        <w:t xml:space="preserve">The New Negro: An Interpretation </w:t>
      </w:r>
      <w:r>
        <w:rPr>
          <w:vertAlign w:val="baseline"/>
        </w:rPr>
        <w:t>(1925)</w:t>
      </w:r>
    </w:p>
    <w:p w14:paraId="0D518CCD" w14:textId="77777777" w:rsidR="00D075CD" w:rsidRDefault="00D075CD" w:rsidP="0065281A">
      <w:pPr>
        <w:pStyle w:val="NoSpacing"/>
        <w:rPr>
          <w:i/>
          <w:vertAlign w:val="baseline"/>
        </w:rPr>
      </w:pPr>
    </w:p>
    <w:p w14:paraId="0C9353DE" w14:textId="77777777" w:rsidR="00D075CD" w:rsidRPr="00D075CD" w:rsidRDefault="00D075CD" w:rsidP="0065281A">
      <w:pPr>
        <w:pStyle w:val="NoSpacing"/>
        <w:rPr>
          <w:vertAlign w:val="baseline"/>
        </w:rPr>
      </w:pPr>
      <w:r>
        <w:rPr>
          <w:i/>
          <w:vertAlign w:val="baseline"/>
        </w:rPr>
        <w:t xml:space="preserve">Black Reconstruction </w:t>
      </w:r>
      <w:r>
        <w:rPr>
          <w:vertAlign w:val="baseline"/>
        </w:rPr>
        <w:t>(1935)</w:t>
      </w:r>
    </w:p>
    <w:p w14:paraId="0B051264" w14:textId="77777777" w:rsidR="00D075CD" w:rsidRDefault="00D075CD" w:rsidP="0065281A">
      <w:pPr>
        <w:pStyle w:val="NoSpacing"/>
        <w:rPr>
          <w:i/>
          <w:vertAlign w:val="baseline"/>
        </w:rPr>
      </w:pPr>
    </w:p>
    <w:p w14:paraId="5C9F3648" w14:textId="77777777" w:rsidR="00D075CD" w:rsidRPr="00D075CD" w:rsidRDefault="00D075CD" w:rsidP="0065281A">
      <w:pPr>
        <w:pStyle w:val="NoSpacing"/>
        <w:rPr>
          <w:vertAlign w:val="baseline"/>
        </w:rPr>
      </w:pPr>
      <w:r>
        <w:rPr>
          <w:i/>
          <w:vertAlign w:val="baseline"/>
        </w:rPr>
        <w:t xml:space="preserve">Black Folk, Then and Now </w:t>
      </w:r>
      <w:r>
        <w:rPr>
          <w:vertAlign w:val="baseline"/>
        </w:rPr>
        <w:t>(1939)</w:t>
      </w:r>
      <w:r>
        <w:rPr>
          <w:i/>
          <w:vertAlign w:val="baseline"/>
        </w:rPr>
        <w:t xml:space="preserve">, </w:t>
      </w:r>
      <w:r>
        <w:rPr>
          <w:vertAlign w:val="baseline"/>
        </w:rPr>
        <w:t xml:space="preserve">revised and expanded version of </w:t>
      </w:r>
      <w:r>
        <w:rPr>
          <w:i/>
          <w:vertAlign w:val="baseline"/>
        </w:rPr>
        <w:t xml:space="preserve">The Negro </w:t>
      </w:r>
      <w:r>
        <w:rPr>
          <w:vertAlign w:val="baseline"/>
        </w:rPr>
        <w:t>(1915)</w:t>
      </w:r>
    </w:p>
    <w:p w14:paraId="62F24B96" w14:textId="77777777" w:rsidR="00D075CD" w:rsidRPr="00D075CD" w:rsidRDefault="00D075CD" w:rsidP="0065281A">
      <w:pPr>
        <w:pStyle w:val="NoSpacing"/>
        <w:rPr>
          <w:vertAlign w:val="baseline"/>
        </w:rPr>
      </w:pPr>
    </w:p>
    <w:p w14:paraId="044A94C2" w14:textId="77777777" w:rsidR="00D075CD" w:rsidRDefault="00D075CD" w:rsidP="0065281A">
      <w:pPr>
        <w:pStyle w:val="NoSpacing"/>
        <w:rPr>
          <w:vertAlign w:val="baseline"/>
        </w:rPr>
      </w:pPr>
      <w:r>
        <w:rPr>
          <w:i/>
          <w:vertAlign w:val="baseline"/>
        </w:rPr>
        <w:t xml:space="preserve">Dusk of Dawn: An Essay Toward an Autobiography of a Race Concept </w:t>
      </w:r>
      <w:r>
        <w:rPr>
          <w:vertAlign w:val="baseline"/>
        </w:rPr>
        <w:t>(1940)</w:t>
      </w:r>
    </w:p>
    <w:p w14:paraId="3C399318" w14:textId="77777777" w:rsidR="00D075CD" w:rsidRDefault="00D075CD" w:rsidP="0065281A">
      <w:pPr>
        <w:pStyle w:val="NoSpacing"/>
        <w:rPr>
          <w:vertAlign w:val="baseline"/>
        </w:rPr>
      </w:pPr>
    </w:p>
    <w:p w14:paraId="07CCD78A" w14:textId="77777777" w:rsidR="00D075CD" w:rsidRPr="00D075CD" w:rsidRDefault="00D075CD" w:rsidP="0065281A">
      <w:pPr>
        <w:pStyle w:val="NoSpacing"/>
        <w:rPr>
          <w:vertAlign w:val="baseline"/>
        </w:rPr>
      </w:pPr>
      <w:r>
        <w:rPr>
          <w:vertAlign w:val="baseline"/>
        </w:rPr>
        <w:t xml:space="preserve">“My Evolving Program for Negro Freedom,” </w:t>
      </w:r>
      <w:r>
        <w:rPr>
          <w:i/>
          <w:vertAlign w:val="baseline"/>
        </w:rPr>
        <w:t xml:space="preserve">What the Negro Wants </w:t>
      </w:r>
      <w:r>
        <w:rPr>
          <w:vertAlign w:val="baseline"/>
        </w:rPr>
        <w:t>(1944)</w:t>
      </w:r>
    </w:p>
    <w:p w14:paraId="5875781D" w14:textId="77777777" w:rsidR="00D075CD" w:rsidRDefault="00D075CD" w:rsidP="0065281A">
      <w:pPr>
        <w:pStyle w:val="NoSpacing"/>
        <w:rPr>
          <w:vertAlign w:val="baseline"/>
        </w:rPr>
      </w:pPr>
    </w:p>
    <w:p w14:paraId="2D8DC61B" w14:textId="77777777" w:rsidR="00D075CD" w:rsidRDefault="00D075CD" w:rsidP="0065281A">
      <w:pPr>
        <w:pStyle w:val="NoSpacing"/>
        <w:rPr>
          <w:vertAlign w:val="baseline"/>
        </w:rPr>
      </w:pPr>
      <w:r>
        <w:rPr>
          <w:i/>
          <w:vertAlign w:val="baseline"/>
        </w:rPr>
        <w:t xml:space="preserve">Color and Democracy: Colonies and Peace </w:t>
      </w:r>
      <w:r>
        <w:rPr>
          <w:vertAlign w:val="baseline"/>
        </w:rPr>
        <w:t>(1945)</w:t>
      </w:r>
    </w:p>
    <w:p w14:paraId="32F5BDEB" w14:textId="77777777" w:rsidR="001C3AB5" w:rsidRDefault="001C3AB5" w:rsidP="0065281A">
      <w:pPr>
        <w:pStyle w:val="NoSpacing"/>
        <w:rPr>
          <w:i/>
          <w:vertAlign w:val="baseline"/>
        </w:rPr>
      </w:pPr>
    </w:p>
    <w:p w14:paraId="1883BE7C" w14:textId="77777777" w:rsidR="00BC3D11" w:rsidRPr="00BC3D11" w:rsidRDefault="00BC3D11" w:rsidP="0065281A">
      <w:pPr>
        <w:pStyle w:val="NoSpacing"/>
        <w:rPr>
          <w:vertAlign w:val="baseline"/>
        </w:rPr>
      </w:pPr>
      <w:r>
        <w:rPr>
          <w:i/>
          <w:vertAlign w:val="baseline"/>
        </w:rPr>
        <w:t>The Autobiography of W.E.B. Dubois:</w:t>
      </w:r>
      <w:r w:rsidRPr="00BC3D11">
        <w:rPr>
          <w:rFonts w:ascii="Arial" w:hAnsi="Arial" w:cs="Arial"/>
          <w:b/>
          <w:bCs/>
          <w:color w:val="0E0E0E"/>
          <w:sz w:val="42"/>
          <w:szCs w:val="42"/>
        </w:rPr>
        <w:t xml:space="preserve"> </w:t>
      </w:r>
      <w:r w:rsidRPr="00BC3D11">
        <w:rPr>
          <w:bCs/>
          <w:i/>
          <w:vertAlign w:val="baseline"/>
        </w:rPr>
        <w:t>A Soliloquy on Viewing My Life from the Last Decade of Its First Century</w:t>
      </w:r>
      <w:r>
        <w:rPr>
          <w:bCs/>
          <w:i/>
          <w:vertAlign w:val="baseline"/>
        </w:rPr>
        <w:t xml:space="preserve"> </w:t>
      </w:r>
      <w:r>
        <w:rPr>
          <w:bCs/>
          <w:vertAlign w:val="baseline"/>
        </w:rPr>
        <w:t>(196</w:t>
      </w:r>
      <w:r w:rsidR="009D6609">
        <w:rPr>
          <w:bCs/>
          <w:vertAlign w:val="baseline"/>
        </w:rPr>
        <w:t>7</w:t>
      </w:r>
      <w:r>
        <w:rPr>
          <w:bCs/>
          <w:vertAlign w:val="baseline"/>
        </w:rPr>
        <w:t>)</w:t>
      </w:r>
    </w:p>
    <w:p w14:paraId="112F53EC" w14:textId="77777777" w:rsidR="0065281A" w:rsidRDefault="0065281A" w:rsidP="0065281A">
      <w:pPr>
        <w:pStyle w:val="NoSpacing"/>
        <w:rPr>
          <w:vertAlign w:val="baseline"/>
        </w:rPr>
      </w:pPr>
    </w:p>
    <w:p w14:paraId="5FB3330A" w14:textId="77777777" w:rsidR="0065281A" w:rsidRDefault="0065281A" w:rsidP="0065281A">
      <w:pPr>
        <w:pStyle w:val="NoSpacing"/>
        <w:rPr>
          <w:vertAlign w:val="baseline"/>
        </w:rPr>
      </w:pPr>
      <w:r>
        <w:rPr>
          <w:vertAlign w:val="baseline"/>
        </w:rPr>
        <w:t>Novels</w:t>
      </w:r>
    </w:p>
    <w:p w14:paraId="78B9EA36" w14:textId="77777777" w:rsidR="0065281A" w:rsidRDefault="0065281A" w:rsidP="0065281A">
      <w:pPr>
        <w:pStyle w:val="NoSpacing"/>
        <w:rPr>
          <w:vertAlign w:val="baseline"/>
        </w:rPr>
      </w:pPr>
    </w:p>
    <w:p w14:paraId="0F5B02D2" w14:textId="77777777" w:rsidR="0065281A" w:rsidRDefault="0065281A" w:rsidP="0065281A">
      <w:pPr>
        <w:pStyle w:val="NoSpacing"/>
        <w:rPr>
          <w:vertAlign w:val="baseline"/>
        </w:rPr>
      </w:pPr>
      <w:r>
        <w:rPr>
          <w:i/>
          <w:vertAlign w:val="baseline"/>
        </w:rPr>
        <w:t xml:space="preserve">The Quest of the Silver Fleece </w:t>
      </w:r>
      <w:r>
        <w:rPr>
          <w:vertAlign w:val="baseline"/>
        </w:rPr>
        <w:t>(1911)</w:t>
      </w:r>
    </w:p>
    <w:p w14:paraId="3187E6AA" w14:textId="77777777" w:rsidR="00D075CD" w:rsidRDefault="00D075CD" w:rsidP="0065281A">
      <w:pPr>
        <w:pStyle w:val="NoSpacing"/>
        <w:rPr>
          <w:vertAlign w:val="baseline"/>
        </w:rPr>
      </w:pPr>
    </w:p>
    <w:p w14:paraId="45A8E053" w14:textId="77777777" w:rsidR="00D075CD" w:rsidRDefault="00D075CD" w:rsidP="0065281A">
      <w:pPr>
        <w:pStyle w:val="NoSpacing"/>
        <w:rPr>
          <w:vertAlign w:val="baseline"/>
        </w:rPr>
      </w:pPr>
      <w:r>
        <w:rPr>
          <w:i/>
          <w:vertAlign w:val="baseline"/>
        </w:rPr>
        <w:t xml:space="preserve">Dark Princess: A Romance </w:t>
      </w:r>
      <w:r>
        <w:rPr>
          <w:vertAlign w:val="baseline"/>
        </w:rPr>
        <w:t>(1928)</w:t>
      </w:r>
    </w:p>
    <w:p w14:paraId="7AB29E73" w14:textId="77777777" w:rsidR="00D075CD" w:rsidRDefault="00D075CD" w:rsidP="0065281A">
      <w:pPr>
        <w:pStyle w:val="NoSpacing"/>
        <w:rPr>
          <w:vertAlign w:val="baseline"/>
        </w:rPr>
      </w:pPr>
    </w:p>
    <w:p w14:paraId="31759ADD" w14:textId="77777777" w:rsidR="00D075CD" w:rsidRPr="00D075CD" w:rsidRDefault="00D075CD" w:rsidP="0065281A">
      <w:pPr>
        <w:pStyle w:val="NoSpacing"/>
        <w:rPr>
          <w:vertAlign w:val="baseline"/>
        </w:rPr>
      </w:pPr>
      <w:r>
        <w:rPr>
          <w:i/>
          <w:vertAlign w:val="baseline"/>
        </w:rPr>
        <w:t xml:space="preserve">The Black Flame </w:t>
      </w:r>
      <w:r>
        <w:rPr>
          <w:vertAlign w:val="baseline"/>
        </w:rPr>
        <w:t>trilogy (1957-1961)</w:t>
      </w:r>
    </w:p>
    <w:p w14:paraId="07C2D825" w14:textId="77777777" w:rsidR="0065281A" w:rsidRDefault="0065281A" w:rsidP="0065281A">
      <w:pPr>
        <w:pStyle w:val="NoSpacing"/>
        <w:rPr>
          <w:vertAlign w:val="baseline"/>
        </w:rPr>
      </w:pPr>
    </w:p>
    <w:p w14:paraId="58EABE55" w14:textId="77777777" w:rsidR="007B37BC" w:rsidRDefault="007B37BC" w:rsidP="0065281A">
      <w:pPr>
        <w:pStyle w:val="NoSpacing"/>
        <w:rPr>
          <w:b/>
          <w:vertAlign w:val="baseline"/>
        </w:rPr>
      </w:pPr>
      <w:r>
        <w:rPr>
          <w:b/>
          <w:vertAlign w:val="baseline"/>
        </w:rPr>
        <w:t>Further Reading</w:t>
      </w:r>
    </w:p>
    <w:p w14:paraId="4094BA3D" w14:textId="77777777" w:rsidR="007B37BC" w:rsidRPr="005E5B6A" w:rsidRDefault="007B37BC" w:rsidP="0065281A">
      <w:pPr>
        <w:pStyle w:val="NoSpacing"/>
        <w:rPr>
          <w:b/>
          <w:vertAlign w:val="baseline"/>
        </w:rPr>
      </w:pPr>
    </w:p>
    <w:p w14:paraId="24B99D90" w14:textId="77777777" w:rsidR="00E11E0A" w:rsidRDefault="005E5B6A" w:rsidP="00E11E0A">
      <w:pPr>
        <w:widowControl w:val="0"/>
        <w:autoSpaceDE w:val="0"/>
        <w:autoSpaceDN w:val="0"/>
        <w:adjustRightInd w:val="0"/>
        <w:spacing w:line="480" w:lineRule="auto"/>
        <w:rPr>
          <w:color w:val="262626"/>
          <w:vertAlign w:val="baseline"/>
        </w:rPr>
      </w:pPr>
      <w:r w:rsidRPr="005E5B6A">
        <w:rPr>
          <w:color w:val="262626"/>
          <w:vertAlign w:val="baseline"/>
        </w:rPr>
        <w:t xml:space="preserve">Bass, Amy. </w:t>
      </w:r>
      <w:r w:rsidRPr="005E5B6A">
        <w:rPr>
          <w:i/>
          <w:iCs/>
          <w:color w:val="262626"/>
          <w:vertAlign w:val="baseline"/>
        </w:rPr>
        <w:t>Those about Him Remained Silent: The Battle over W.E.B. Du Bois</w:t>
      </w:r>
      <w:r w:rsidRPr="005E5B6A">
        <w:rPr>
          <w:color w:val="262626"/>
          <w:vertAlign w:val="baseline"/>
        </w:rPr>
        <w:t xml:space="preserve">. Minneapolis: </w:t>
      </w:r>
    </w:p>
    <w:p w14:paraId="7FDE6A43" w14:textId="77777777" w:rsidR="005E5B6A" w:rsidRPr="00E11E0A" w:rsidRDefault="005E5B6A" w:rsidP="00E11E0A">
      <w:pPr>
        <w:widowControl w:val="0"/>
        <w:autoSpaceDE w:val="0"/>
        <w:autoSpaceDN w:val="0"/>
        <w:adjustRightInd w:val="0"/>
        <w:spacing w:line="480" w:lineRule="auto"/>
        <w:ind w:firstLine="720"/>
        <w:rPr>
          <w:color w:val="262626"/>
          <w:vertAlign w:val="baseline"/>
        </w:rPr>
      </w:pPr>
      <w:proofErr w:type="gramStart"/>
      <w:r w:rsidRPr="005E5B6A">
        <w:rPr>
          <w:color w:val="262626"/>
          <w:vertAlign w:val="baseline"/>
        </w:rPr>
        <w:t>U</w:t>
      </w:r>
      <w:r w:rsidR="00E11E0A">
        <w:rPr>
          <w:color w:val="262626"/>
          <w:vertAlign w:val="baseline"/>
        </w:rPr>
        <w:t>niversity</w:t>
      </w:r>
      <w:r w:rsidRPr="005E5B6A">
        <w:rPr>
          <w:color w:val="262626"/>
          <w:vertAlign w:val="baseline"/>
        </w:rPr>
        <w:t xml:space="preserve"> of Minnesota, 2009.</w:t>
      </w:r>
      <w:proofErr w:type="gramEnd"/>
      <w:r w:rsidRPr="005E5B6A">
        <w:rPr>
          <w:color w:val="262626"/>
          <w:vertAlign w:val="baseline"/>
        </w:rPr>
        <w:t xml:space="preserve"> Print.</w:t>
      </w:r>
    </w:p>
    <w:p w14:paraId="129F7B16" w14:textId="77777777" w:rsidR="005E5B6A" w:rsidRDefault="005E5B6A" w:rsidP="005E5B6A">
      <w:pPr>
        <w:widowControl w:val="0"/>
        <w:autoSpaceDE w:val="0"/>
        <w:autoSpaceDN w:val="0"/>
        <w:adjustRightInd w:val="0"/>
        <w:spacing w:line="480" w:lineRule="auto"/>
        <w:rPr>
          <w:color w:val="262626"/>
          <w:vertAlign w:val="baseline"/>
        </w:rPr>
      </w:pPr>
      <w:proofErr w:type="gramStart"/>
      <w:r w:rsidRPr="005E5B6A">
        <w:rPr>
          <w:color w:val="262626"/>
          <w:vertAlign w:val="baseline"/>
        </w:rPr>
        <w:t>Gooding-Williams, Robert.</w:t>
      </w:r>
      <w:proofErr w:type="gramEnd"/>
      <w:r w:rsidRPr="005E5B6A">
        <w:rPr>
          <w:color w:val="262626"/>
          <w:vertAlign w:val="baseline"/>
        </w:rPr>
        <w:t xml:space="preserve"> </w:t>
      </w:r>
      <w:r w:rsidRPr="005E5B6A">
        <w:rPr>
          <w:i/>
          <w:iCs/>
          <w:color w:val="262626"/>
          <w:vertAlign w:val="baseline"/>
        </w:rPr>
        <w:t>In the Shadow of Du Bois: Afro-Modern Political Thought in America</w:t>
      </w:r>
      <w:r w:rsidRPr="005E5B6A">
        <w:rPr>
          <w:color w:val="262626"/>
          <w:vertAlign w:val="baseline"/>
        </w:rPr>
        <w:t xml:space="preserve">. </w:t>
      </w:r>
    </w:p>
    <w:p w14:paraId="0B41C074" w14:textId="77777777" w:rsidR="005E5B6A" w:rsidRPr="005E5B6A" w:rsidRDefault="005E5B6A" w:rsidP="005E5B6A">
      <w:pPr>
        <w:widowControl w:val="0"/>
        <w:autoSpaceDE w:val="0"/>
        <w:autoSpaceDN w:val="0"/>
        <w:adjustRightInd w:val="0"/>
        <w:spacing w:line="480" w:lineRule="auto"/>
        <w:ind w:firstLine="720"/>
        <w:rPr>
          <w:vertAlign w:val="baseline"/>
        </w:rPr>
      </w:pPr>
      <w:r w:rsidRPr="005E5B6A">
        <w:rPr>
          <w:color w:val="262626"/>
          <w:vertAlign w:val="baseline"/>
        </w:rPr>
        <w:t>Cambridge, MA: Harvard UP, 2009. Print.</w:t>
      </w:r>
    </w:p>
    <w:p w14:paraId="7480E439" w14:textId="77777777" w:rsidR="005E5B6A" w:rsidRPr="005E5B6A" w:rsidRDefault="005E5B6A" w:rsidP="005E5B6A">
      <w:pPr>
        <w:widowControl w:val="0"/>
        <w:autoSpaceDE w:val="0"/>
        <w:autoSpaceDN w:val="0"/>
        <w:adjustRightInd w:val="0"/>
        <w:spacing w:line="480" w:lineRule="auto"/>
        <w:rPr>
          <w:vertAlign w:val="baseline"/>
        </w:rPr>
      </w:pPr>
      <w:r w:rsidRPr="005E5B6A">
        <w:rPr>
          <w:color w:val="262626"/>
          <w:vertAlign w:val="baseline"/>
        </w:rPr>
        <w:t xml:space="preserve">Lewis, David L. </w:t>
      </w:r>
      <w:r w:rsidRPr="005E5B6A">
        <w:rPr>
          <w:i/>
          <w:iCs/>
          <w:color w:val="262626"/>
          <w:vertAlign w:val="baseline"/>
        </w:rPr>
        <w:t>W.E.B. Du Bois: A Biography 1868-1963</w:t>
      </w:r>
      <w:r w:rsidRPr="005E5B6A">
        <w:rPr>
          <w:color w:val="262626"/>
          <w:vertAlign w:val="baseline"/>
        </w:rPr>
        <w:t>. New York: Holt, 2009. Print.</w:t>
      </w:r>
    </w:p>
    <w:p w14:paraId="0FC066DB" w14:textId="77777777" w:rsidR="007B37BC" w:rsidRDefault="001C3AB5" w:rsidP="0078466C">
      <w:pPr>
        <w:pStyle w:val="NoSpacing"/>
        <w:spacing w:line="480" w:lineRule="auto"/>
        <w:rPr>
          <w:rFonts w:cs="Times"/>
          <w:color w:val="262626"/>
          <w:vertAlign w:val="baseline"/>
        </w:rPr>
      </w:pPr>
      <w:proofErr w:type="spellStart"/>
      <w:r w:rsidRPr="001C3AB5">
        <w:rPr>
          <w:rFonts w:cs="Times"/>
          <w:color w:val="262626"/>
          <w:vertAlign w:val="baseline"/>
        </w:rPr>
        <w:t>Sundquist</w:t>
      </w:r>
      <w:proofErr w:type="spellEnd"/>
      <w:r w:rsidRPr="001C3AB5">
        <w:rPr>
          <w:rFonts w:cs="Times"/>
          <w:color w:val="262626"/>
          <w:vertAlign w:val="baseline"/>
        </w:rPr>
        <w:t xml:space="preserve">, Eric J., </w:t>
      </w:r>
      <w:proofErr w:type="gramStart"/>
      <w:r w:rsidRPr="001C3AB5">
        <w:rPr>
          <w:rFonts w:cs="Times"/>
          <w:color w:val="262626"/>
          <w:vertAlign w:val="baseline"/>
        </w:rPr>
        <w:t>ed</w:t>
      </w:r>
      <w:proofErr w:type="gramEnd"/>
      <w:r w:rsidRPr="001C3AB5">
        <w:rPr>
          <w:rFonts w:cs="Times"/>
          <w:color w:val="262626"/>
          <w:vertAlign w:val="baseline"/>
        </w:rPr>
        <w:t xml:space="preserve">. </w:t>
      </w:r>
      <w:proofErr w:type="gramStart"/>
      <w:r w:rsidRPr="001C3AB5">
        <w:rPr>
          <w:rFonts w:cs="Times"/>
          <w:i/>
          <w:iCs/>
          <w:color w:val="262626"/>
          <w:vertAlign w:val="baseline"/>
        </w:rPr>
        <w:t>The Oxford W.E.B. Dubois Reader</w:t>
      </w:r>
      <w:r w:rsidRPr="001C3AB5">
        <w:rPr>
          <w:rFonts w:cs="Times"/>
          <w:color w:val="262626"/>
          <w:vertAlign w:val="baseline"/>
        </w:rPr>
        <w:t>.</w:t>
      </w:r>
      <w:proofErr w:type="gramEnd"/>
      <w:r w:rsidRPr="001C3AB5">
        <w:rPr>
          <w:rFonts w:cs="Times"/>
          <w:color w:val="262626"/>
          <w:vertAlign w:val="baseline"/>
        </w:rPr>
        <w:t xml:space="preserve"> New York: Oxford UP, 1996. Print.</w:t>
      </w:r>
    </w:p>
    <w:p w14:paraId="73C029C0" w14:textId="77777777" w:rsidR="00133DA2" w:rsidRDefault="00133DA2" w:rsidP="0078466C">
      <w:pPr>
        <w:pStyle w:val="NoSpacing"/>
        <w:spacing w:line="480" w:lineRule="auto"/>
        <w:rPr>
          <w:rFonts w:cs="Times"/>
          <w:color w:val="262626"/>
          <w:vertAlign w:val="baseline"/>
        </w:rPr>
      </w:pPr>
      <w:r w:rsidRPr="00133DA2">
        <w:rPr>
          <w:rFonts w:cs="Times"/>
          <w:color w:val="262626"/>
          <w:vertAlign w:val="baseline"/>
        </w:rPr>
        <w:t xml:space="preserve">Zhang, </w:t>
      </w:r>
      <w:proofErr w:type="spellStart"/>
      <w:r w:rsidRPr="00133DA2">
        <w:rPr>
          <w:rFonts w:cs="Times"/>
          <w:color w:val="262626"/>
          <w:vertAlign w:val="baseline"/>
        </w:rPr>
        <w:t>Juguo</w:t>
      </w:r>
      <w:proofErr w:type="spellEnd"/>
      <w:r w:rsidRPr="00133DA2">
        <w:rPr>
          <w:rFonts w:cs="Times"/>
          <w:color w:val="262626"/>
          <w:vertAlign w:val="baseline"/>
        </w:rPr>
        <w:t xml:space="preserve">. </w:t>
      </w:r>
      <w:r w:rsidRPr="00133DA2">
        <w:rPr>
          <w:rFonts w:cs="Times"/>
          <w:i/>
          <w:iCs/>
          <w:color w:val="262626"/>
          <w:vertAlign w:val="baseline"/>
        </w:rPr>
        <w:t>W. E. B. Du Bois: The Quest for the Abolition of the Color Line</w:t>
      </w:r>
      <w:r w:rsidRPr="00133DA2">
        <w:rPr>
          <w:rFonts w:cs="Times"/>
          <w:color w:val="262626"/>
          <w:vertAlign w:val="baseline"/>
        </w:rPr>
        <w:t xml:space="preserve">. New York: </w:t>
      </w:r>
    </w:p>
    <w:p w14:paraId="2FDF2398" w14:textId="2E0EAA6E" w:rsidR="00133DA2" w:rsidRPr="00133DA2" w:rsidRDefault="00133DA2" w:rsidP="00133DA2">
      <w:pPr>
        <w:pStyle w:val="NoSpacing"/>
        <w:spacing w:line="480" w:lineRule="auto"/>
        <w:ind w:firstLine="720"/>
        <w:rPr>
          <w:rFonts w:cs="Times"/>
          <w:color w:val="262626"/>
          <w:vertAlign w:val="baseline"/>
        </w:rPr>
      </w:pPr>
      <w:proofErr w:type="gramStart"/>
      <w:r w:rsidRPr="00133DA2">
        <w:rPr>
          <w:rFonts w:cs="Times"/>
          <w:color w:val="262626"/>
          <w:vertAlign w:val="baseline"/>
        </w:rPr>
        <w:t>Routledge, 2001.</w:t>
      </w:r>
      <w:proofErr w:type="gramEnd"/>
      <w:r>
        <w:rPr>
          <w:rFonts w:cs="Times"/>
          <w:color w:val="262626"/>
          <w:vertAlign w:val="baseline"/>
        </w:rPr>
        <w:t xml:space="preserve"> Print.</w:t>
      </w:r>
    </w:p>
    <w:p w14:paraId="633694AE" w14:textId="77777777" w:rsidR="00C007A7" w:rsidRDefault="00C007A7" w:rsidP="0078466C">
      <w:pPr>
        <w:pStyle w:val="NoSpacing"/>
        <w:spacing w:line="480" w:lineRule="auto"/>
        <w:rPr>
          <w:rFonts w:cs="Lucida Grande"/>
          <w:color w:val="000000"/>
          <w:vertAlign w:val="baseline"/>
        </w:rPr>
      </w:pPr>
    </w:p>
    <w:p w14:paraId="3FF2CF19" w14:textId="77777777" w:rsidR="00C007A7" w:rsidRDefault="00C007A7" w:rsidP="0078466C">
      <w:pPr>
        <w:pStyle w:val="NoSpacing"/>
        <w:spacing w:line="480" w:lineRule="auto"/>
        <w:rPr>
          <w:rFonts w:cs="Lucida Grande"/>
          <w:color w:val="000000"/>
          <w:vertAlign w:val="baseline"/>
        </w:rPr>
      </w:pPr>
      <w:r w:rsidRPr="00C007A7">
        <w:rPr>
          <w:rFonts w:cs="Lucida Grande"/>
          <w:color w:val="000000"/>
          <w:vertAlign w:val="baseline"/>
        </w:rPr>
        <w:t>©</w:t>
      </w:r>
      <w:r>
        <w:rPr>
          <w:rFonts w:cs="Lucida Grande"/>
          <w:color w:val="000000"/>
          <w:vertAlign w:val="baseline"/>
        </w:rPr>
        <w:t xml:space="preserve"> Vincent Haddad, </w:t>
      </w:r>
      <w:r w:rsidRPr="00C007A7">
        <w:rPr>
          <w:rFonts w:cs="Lucida Grande"/>
          <w:color w:val="000000"/>
          <w:vertAlign w:val="baseline"/>
        </w:rPr>
        <w:t>Wayne State University</w:t>
      </w:r>
    </w:p>
    <w:p w14:paraId="2C8994A3" w14:textId="77777777" w:rsidR="00133DA2" w:rsidRDefault="00133DA2" w:rsidP="0078466C">
      <w:pPr>
        <w:pStyle w:val="NoSpacing"/>
        <w:spacing w:line="480" w:lineRule="auto"/>
        <w:rPr>
          <w:rFonts w:cs="Lucida Grande"/>
          <w:color w:val="000000"/>
          <w:vertAlign w:val="baseline"/>
        </w:rPr>
      </w:pPr>
    </w:p>
    <w:p w14:paraId="74134F63" w14:textId="77777777" w:rsidR="00133DA2" w:rsidRDefault="00133DA2" w:rsidP="0078466C">
      <w:pPr>
        <w:pStyle w:val="NoSpacing"/>
        <w:spacing w:line="480" w:lineRule="auto"/>
        <w:rPr>
          <w:rFonts w:cs="Lucida Grande"/>
          <w:color w:val="000000"/>
          <w:vertAlign w:val="baseline"/>
        </w:rPr>
      </w:pPr>
    </w:p>
    <w:p w14:paraId="23D97DDB" w14:textId="77777777" w:rsidR="00133DA2" w:rsidRDefault="00133DA2" w:rsidP="0078466C">
      <w:pPr>
        <w:pStyle w:val="NoSpacing"/>
        <w:spacing w:line="480" w:lineRule="auto"/>
        <w:rPr>
          <w:rFonts w:cs="Lucida Grande"/>
          <w:color w:val="000000"/>
          <w:vertAlign w:val="baseline"/>
        </w:rPr>
      </w:pPr>
    </w:p>
    <w:p w14:paraId="69BDFBD2" w14:textId="77777777" w:rsidR="00133DA2" w:rsidRDefault="00133DA2" w:rsidP="0078466C">
      <w:pPr>
        <w:pStyle w:val="NoSpacing"/>
        <w:spacing w:line="480" w:lineRule="auto"/>
        <w:rPr>
          <w:rFonts w:cs="Lucida Grande"/>
          <w:color w:val="000000"/>
          <w:vertAlign w:val="baseline"/>
        </w:rPr>
      </w:pPr>
    </w:p>
    <w:p w14:paraId="38728925" w14:textId="77777777" w:rsidR="00133DA2" w:rsidRDefault="00133DA2" w:rsidP="0078466C">
      <w:pPr>
        <w:pStyle w:val="NoSpacing"/>
        <w:spacing w:line="480" w:lineRule="auto"/>
        <w:rPr>
          <w:rFonts w:cs="Lucida Grande"/>
          <w:color w:val="000000"/>
          <w:vertAlign w:val="baseline"/>
        </w:rPr>
      </w:pPr>
    </w:p>
    <w:p w14:paraId="1D0432D3" w14:textId="77777777" w:rsidR="00133DA2" w:rsidRDefault="00133DA2" w:rsidP="0078466C">
      <w:pPr>
        <w:pStyle w:val="NoSpacing"/>
        <w:spacing w:line="480" w:lineRule="auto"/>
        <w:rPr>
          <w:rFonts w:cs="Lucida Grande"/>
          <w:color w:val="000000"/>
          <w:vertAlign w:val="baseline"/>
        </w:rPr>
      </w:pPr>
    </w:p>
    <w:p w14:paraId="451E8F16" w14:textId="77777777" w:rsidR="00133DA2" w:rsidRDefault="00133DA2" w:rsidP="0078466C">
      <w:pPr>
        <w:pStyle w:val="NoSpacing"/>
        <w:spacing w:line="480" w:lineRule="auto"/>
        <w:rPr>
          <w:rFonts w:cs="Lucida Grande"/>
          <w:color w:val="000000"/>
          <w:vertAlign w:val="baseline"/>
        </w:rPr>
      </w:pPr>
    </w:p>
    <w:p w14:paraId="0BBDC500" w14:textId="77777777" w:rsidR="00133DA2" w:rsidRDefault="00133DA2" w:rsidP="0078466C">
      <w:pPr>
        <w:pStyle w:val="NoSpacing"/>
        <w:spacing w:line="480" w:lineRule="auto"/>
        <w:rPr>
          <w:rFonts w:cs="Lucida Grande"/>
          <w:color w:val="000000"/>
          <w:vertAlign w:val="baseline"/>
        </w:rPr>
      </w:pPr>
    </w:p>
    <w:p w14:paraId="0A3B3AE3" w14:textId="77777777" w:rsidR="00133DA2" w:rsidRDefault="00133DA2" w:rsidP="0078466C">
      <w:pPr>
        <w:pStyle w:val="NoSpacing"/>
        <w:spacing w:line="480" w:lineRule="auto"/>
        <w:rPr>
          <w:rFonts w:cs="Lucida Grande"/>
          <w:color w:val="000000"/>
          <w:vertAlign w:val="baseline"/>
        </w:rPr>
      </w:pPr>
    </w:p>
    <w:p w14:paraId="35180A88" w14:textId="4763ABA2" w:rsidR="00133DA2" w:rsidRDefault="00133DA2" w:rsidP="0078466C">
      <w:pPr>
        <w:pStyle w:val="NoSpacing"/>
        <w:spacing w:line="480" w:lineRule="auto"/>
        <w:rPr>
          <w:rFonts w:cs="Lucida Grande"/>
          <w:b/>
          <w:color w:val="000000"/>
          <w:vertAlign w:val="baseline"/>
        </w:rPr>
      </w:pPr>
      <w:r>
        <w:rPr>
          <w:rFonts w:cs="Lucida Grande"/>
          <w:b/>
          <w:color w:val="000000"/>
          <w:vertAlign w:val="baseline"/>
        </w:rPr>
        <w:t xml:space="preserve">Images: </w:t>
      </w:r>
    </w:p>
    <w:p w14:paraId="03AD0539" w14:textId="7C44A02A" w:rsidR="00133DA2" w:rsidRDefault="00133DA2" w:rsidP="0078466C">
      <w:pPr>
        <w:pStyle w:val="NoSpacing"/>
        <w:spacing w:line="480" w:lineRule="auto"/>
        <w:rPr>
          <w:rFonts w:cs="Lucida Grande"/>
          <w:b/>
          <w:color w:val="000000"/>
          <w:vertAlign w:val="baseline"/>
        </w:rPr>
      </w:pPr>
      <w:r>
        <w:rPr>
          <w:rFonts w:ascii="Helvetica" w:hAnsi="Helvetica" w:cs="Helvetica"/>
          <w:noProof/>
        </w:rPr>
        <w:drawing>
          <wp:inline distT="0" distB="0" distL="0" distR="0" wp14:anchorId="2B302852" wp14:editId="09B4B1BD">
            <wp:extent cx="5486400" cy="69227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2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C589" w14:textId="61C8B8F3" w:rsidR="00133DA2" w:rsidRPr="003A3F18" w:rsidRDefault="00133DA2" w:rsidP="0078466C">
      <w:pPr>
        <w:pStyle w:val="NoSpacing"/>
        <w:spacing w:line="480" w:lineRule="auto"/>
        <w:rPr>
          <w:rFonts w:cs="Lucida Grande"/>
          <w:b/>
          <w:vertAlign w:val="baseline"/>
        </w:rPr>
      </w:pPr>
      <w:r w:rsidRPr="003A3F18">
        <w:rPr>
          <w:rFonts w:cs="Lucida Grande"/>
          <w:b/>
          <w:vertAlign w:val="baseline"/>
        </w:rPr>
        <w:t>Du Bois Portrait:</w:t>
      </w:r>
    </w:p>
    <w:p w14:paraId="20017867" w14:textId="77777777" w:rsidR="00133DA2" w:rsidRPr="003A3F18" w:rsidRDefault="00133DA2" w:rsidP="00133DA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Verdana"/>
          <w:b/>
          <w:bCs/>
          <w:vertAlign w:val="baseline"/>
        </w:rPr>
      </w:pPr>
      <w:r w:rsidRPr="003A3F18">
        <w:rPr>
          <w:rFonts w:cs="Verdana"/>
          <w:b/>
          <w:bCs/>
          <w:vertAlign w:val="baseline"/>
        </w:rPr>
        <w:t xml:space="preserve">Digital ID: </w:t>
      </w:r>
      <w:r w:rsidRPr="003A3F18">
        <w:rPr>
          <w:rFonts w:cs="Verdana"/>
          <w:vertAlign w:val="baseline"/>
        </w:rPr>
        <w:t xml:space="preserve">(digital file from </w:t>
      </w:r>
      <w:proofErr w:type="spellStart"/>
      <w:r w:rsidRPr="003A3F18">
        <w:rPr>
          <w:rFonts w:cs="Verdana"/>
          <w:vertAlign w:val="baseline"/>
        </w:rPr>
        <w:t>b&amp;w</w:t>
      </w:r>
      <w:proofErr w:type="spellEnd"/>
      <w:r w:rsidRPr="003A3F18">
        <w:rPr>
          <w:rFonts w:cs="Verdana"/>
          <w:vertAlign w:val="baseline"/>
        </w:rPr>
        <w:t xml:space="preserve"> film copy neg.) </w:t>
      </w:r>
      <w:proofErr w:type="spellStart"/>
      <w:r w:rsidRPr="003A3F18">
        <w:rPr>
          <w:rFonts w:cs="Verdana"/>
          <w:vertAlign w:val="baseline"/>
        </w:rPr>
        <w:t>cph</w:t>
      </w:r>
      <w:proofErr w:type="spellEnd"/>
      <w:r w:rsidRPr="003A3F18">
        <w:rPr>
          <w:rFonts w:cs="Verdana"/>
          <w:vertAlign w:val="baseline"/>
        </w:rPr>
        <w:t xml:space="preserve"> 3a53178 http://hdl.loc.gov/loc.pnp/cph.3a53178</w:t>
      </w:r>
    </w:p>
    <w:p w14:paraId="7374DBEF" w14:textId="77777777" w:rsidR="00133DA2" w:rsidRPr="003A3F18" w:rsidRDefault="00133DA2" w:rsidP="00133DA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Verdana"/>
          <w:b/>
          <w:bCs/>
          <w:vertAlign w:val="baseline"/>
        </w:rPr>
      </w:pPr>
      <w:r w:rsidRPr="003A3F18">
        <w:rPr>
          <w:rFonts w:cs="Verdana"/>
          <w:b/>
          <w:bCs/>
          <w:vertAlign w:val="baseline"/>
        </w:rPr>
        <w:t xml:space="preserve">Reproduction Number: </w:t>
      </w:r>
      <w:r w:rsidRPr="003A3F18">
        <w:rPr>
          <w:rFonts w:cs="Verdana"/>
          <w:vertAlign w:val="baseline"/>
        </w:rPr>
        <w:t>LC-DIG-ppmsca-38818 (digital file from original item) LC-USZ62-16767 (</w:t>
      </w:r>
      <w:proofErr w:type="spellStart"/>
      <w:r w:rsidRPr="003A3F18">
        <w:rPr>
          <w:rFonts w:cs="Verdana"/>
          <w:vertAlign w:val="baseline"/>
        </w:rPr>
        <w:t>b&amp;w</w:t>
      </w:r>
      <w:proofErr w:type="spellEnd"/>
      <w:r w:rsidRPr="003A3F18">
        <w:rPr>
          <w:rFonts w:cs="Verdana"/>
          <w:vertAlign w:val="baseline"/>
        </w:rPr>
        <w:t xml:space="preserve"> film copy neg.)</w:t>
      </w:r>
    </w:p>
    <w:p w14:paraId="79231955" w14:textId="528FCE56" w:rsidR="003A3F18" w:rsidRDefault="00133DA2" w:rsidP="00133DA2">
      <w:pPr>
        <w:pStyle w:val="NoSpacing"/>
        <w:spacing w:line="480" w:lineRule="auto"/>
        <w:rPr>
          <w:rFonts w:cs="Verdana"/>
          <w:vertAlign w:val="baseline"/>
        </w:rPr>
      </w:pPr>
      <w:r w:rsidRPr="003A3F18">
        <w:rPr>
          <w:rFonts w:cs="Verdana"/>
          <w:b/>
          <w:bCs/>
          <w:vertAlign w:val="baseline"/>
        </w:rPr>
        <w:t xml:space="preserve">Repository: </w:t>
      </w:r>
      <w:r w:rsidRPr="003A3F18">
        <w:rPr>
          <w:rFonts w:cs="Verdana"/>
          <w:vertAlign w:val="baseline"/>
        </w:rPr>
        <w:t>Library of Congress Prints and Photographs Division Washington, D.C. 20540 USA http://hdl.loc.gov/loc.pnp/pp.print</w:t>
      </w:r>
    </w:p>
    <w:p w14:paraId="71EB87D7" w14:textId="77777777" w:rsidR="003A3F18" w:rsidRPr="003A3F18" w:rsidRDefault="003A3F18" w:rsidP="00133DA2">
      <w:pPr>
        <w:pStyle w:val="NoSpacing"/>
        <w:spacing w:line="480" w:lineRule="auto"/>
        <w:rPr>
          <w:rFonts w:cs="Verdana"/>
          <w:vertAlign w:val="baseline"/>
        </w:rPr>
      </w:pPr>
    </w:p>
    <w:p w14:paraId="3A17FB42" w14:textId="15B5AE18" w:rsidR="003A3F18" w:rsidRPr="003A3F18" w:rsidRDefault="003A3F18" w:rsidP="00133DA2">
      <w:pPr>
        <w:pStyle w:val="NoSpacing"/>
        <w:spacing w:line="480" w:lineRule="auto"/>
        <w:rPr>
          <w:rFonts w:cs="Verdana"/>
          <w:b/>
          <w:vertAlign w:val="baseline"/>
        </w:rPr>
      </w:pPr>
      <w:r w:rsidRPr="003A3F18">
        <w:rPr>
          <w:rFonts w:cs="Verdana"/>
          <w:b/>
          <w:vertAlign w:val="baseline"/>
        </w:rPr>
        <w:t>Notice to Lynch Sam Hose (included as PDF in e-mail)</w:t>
      </w:r>
    </w:p>
    <w:p w14:paraId="3FA497C8" w14:textId="77777777" w:rsidR="003A3F18" w:rsidRPr="003A3F18" w:rsidRDefault="003A3F18" w:rsidP="003A3F18">
      <w:pPr>
        <w:widowControl w:val="0"/>
        <w:autoSpaceDE w:val="0"/>
        <w:autoSpaceDN w:val="0"/>
        <w:adjustRightInd w:val="0"/>
        <w:rPr>
          <w:rFonts w:ascii="Times New Roman" w:hAnsi="Times New Roman"/>
          <w:vertAlign w:val="baseline"/>
        </w:rPr>
      </w:pPr>
      <w:r w:rsidRPr="003A3F18">
        <w:rPr>
          <w:rFonts w:ascii="Times New Roman" w:hAnsi="Times New Roman"/>
          <w:vertAlign w:val="baseline"/>
        </w:rPr>
        <w:t>DETERMINED MOB AFTER HOSE; HE WILL BE LYNCHED IF CAUGHT</w:t>
      </w:r>
    </w:p>
    <w:p w14:paraId="668EF764" w14:textId="5664EE9E" w:rsidR="003A3F18" w:rsidRPr="003A3F18" w:rsidRDefault="003A3F18" w:rsidP="003A3F18">
      <w:pPr>
        <w:widowControl w:val="0"/>
        <w:autoSpaceDE w:val="0"/>
        <w:autoSpaceDN w:val="0"/>
        <w:adjustRightInd w:val="0"/>
        <w:rPr>
          <w:rFonts w:ascii="Times New Roman" w:hAnsi="Times New Roman"/>
          <w:vertAlign w:val="baseline"/>
        </w:rPr>
      </w:pPr>
      <w:r w:rsidRPr="003A3F18">
        <w:rPr>
          <w:rFonts w:ascii="Times New Roman" w:hAnsi="Times New Roman"/>
          <w:vertAlign w:val="baseline"/>
        </w:rPr>
        <w:t xml:space="preserve">The Atlanta; Apr 14, 1899; </w:t>
      </w:r>
      <w:proofErr w:type="spellStart"/>
      <w:r w:rsidRPr="003A3F18">
        <w:rPr>
          <w:rFonts w:ascii="Times New Roman" w:hAnsi="Times New Roman"/>
          <w:vertAlign w:val="baseline"/>
        </w:rPr>
        <w:t>ProQuest</w:t>
      </w:r>
      <w:proofErr w:type="spellEnd"/>
      <w:r w:rsidRPr="003A3F18">
        <w:rPr>
          <w:rFonts w:ascii="Times New Roman" w:hAnsi="Times New Roman"/>
          <w:vertAlign w:val="baseline"/>
        </w:rPr>
        <w:t xml:space="preserve"> Historical Newspapers Atlanta Constitution (1868 - 1939)</w:t>
      </w:r>
      <w:r>
        <w:rPr>
          <w:rFonts w:ascii="Times New Roman" w:hAnsi="Times New Roman"/>
          <w:vertAlign w:val="baseline"/>
        </w:rPr>
        <w:t xml:space="preserve"> </w:t>
      </w:r>
      <w:r w:rsidRPr="003A3F18">
        <w:rPr>
          <w:rFonts w:ascii="Times New Roman" w:hAnsi="Times New Roman"/>
          <w:vertAlign w:val="baseline"/>
        </w:rPr>
        <w:t>pg. 1</w:t>
      </w:r>
    </w:p>
    <w:sectPr w:rsidR="003A3F18" w:rsidRPr="003A3F18" w:rsidSect="00EE45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81A"/>
    <w:rsid w:val="00133DA2"/>
    <w:rsid w:val="001530A1"/>
    <w:rsid w:val="001900C1"/>
    <w:rsid w:val="001C3AB5"/>
    <w:rsid w:val="002E7F63"/>
    <w:rsid w:val="00357CC1"/>
    <w:rsid w:val="003A3F18"/>
    <w:rsid w:val="003A7E17"/>
    <w:rsid w:val="00466CB8"/>
    <w:rsid w:val="004820A1"/>
    <w:rsid w:val="004A2F3F"/>
    <w:rsid w:val="005832C5"/>
    <w:rsid w:val="005E5B6A"/>
    <w:rsid w:val="0065281A"/>
    <w:rsid w:val="0073054A"/>
    <w:rsid w:val="00740A0D"/>
    <w:rsid w:val="0078466C"/>
    <w:rsid w:val="007B37BC"/>
    <w:rsid w:val="00884A88"/>
    <w:rsid w:val="009D6609"/>
    <w:rsid w:val="009D7F51"/>
    <w:rsid w:val="00B500B6"/>
    <w:rsid w:val="00BC3D11"/>
    <w:rsid w:val="00C007A7"/>
    <w:rsid w:val="00C76C04"/>
    <w:rsid w:val="00D075CD"/>
    <w:rsid w:val="00D12A16"/>
    <w:rsid w:val="00D60BA1"/>
    <w:rsid w:val="00DF146F"/>
    <w:rsid w:val="00E11E0A"/>
    <w:rsid w:val="00E823A3"/>
    <w:rsid w:val="00EE4512"/>
    <w:rsid w:val="00F152CF"/>
    <w:rsid w:val="00F218C5"/>
    <w:rsid w:val="00F77C78"/>
    <w:rsid w:val="00FA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1707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alatino" w:eastAsiaTheme="minorEastAsia" w:hAnsi="Palatino" w:cs="Times New Roman"/>
        <w:sz w:val="24"/>
        <w:szCs w:val="24"/>
        <w:vertAlign w:val="superscript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281A"/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81A"/>
    <w:rPr>
      <w:rFonts w:ascii="Garamond" w:hAnsi="Garamon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D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DA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alatino" w:eastAsiaTheme="minorEastAsia" w:hAnsi="Palatino" w:cs="Times New Roman"/>
        <w:sz w:val="24"/>
        <w:szCs w:val="24"/>
        <w:vertAlign w:val="superscript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281A"/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81A"/>
    <w:rPr>
      <w:rFonts w:ascii="Garamond" w:hAnsi="Garamon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D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DA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1084</Words>
  <Characters>6179</Characters>
  <Application>Microsoft Macintosh Word</Application>
  <DocSecurity>0</DocSecurity>
  <Lines>51</Lines>
  <Paragraphs>14</Paragraphs>
  <ScaleCrop>false</ScaleCrop>
  <Company>Wayne State University</Company>
  <LinksUpToDate>false</LinksUpToDate>
  <CharactersWithSpaces>7249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Haddad</dc:creator>
  <cp:keywords/>
  <dc:description/>
  <cp:lastModifiedBy>Stephanie Novak</cp:lastModifiedBy>
  <cp:revision>2</cp:revision>
  <dcterms:created xsi:type="dcterms:W3CDTF">2015-06-01T20:43:00Z</dcterms:created>
  <dcterms:modified xsi:type="dcterms:W3CDTF">2015-06-01T20:43:00Z</dcterms:modified>
</cp:coreProperties>
</file>