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8E1AAF" w14:textId="77777777" w:rsidTr="00922950">
        <w:tc>
          <w:tcPr>
            <w:tcW w:w="491" w:type="dxa"/>
            <w:vMerge w:val="restart"/>
            <w:shd w:val="clear" w:color="auto" w:fill="A6A6A6" w:themeFill="background1" w:themeFillShade="A6"/>
            <w:textDirection w:val="btLr"/>
          </w:tcPr>
          <w:p w14:paraId="4B78D4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1473AA7F5DAC4E9D9A7B0B1CA3A40B"/>
            </w:placeholder>
            <w:showingPlcHdr/>
            <w:dropDownList>
              <w:listItem w:displayText="Dr." w:value="Dr."/>
              <w:listItem w:displayText="Prof." w:value="Prof."/>
            </w:dropDownList>
          </w:sdtPr>
          <w:sdtEndPr/>
          <w:sdtContent>
            <w:tc>
              <w:tcPr>
                <w:tcW w:w="1259" w:type="dxa"/>
              </w:tcPr>
              <w:p w14:paraId="756E3B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4DC6A83C74E14D931F3038687D30EC"/>
            </w:placeholder>
            <w:text/>
          </w:sdtPr>
          <w:sdtEndPr/>
          <w:sdtContent>
            <w:tc>
              <w:tcPr>
                <w:tcW w:w="2073" w:type="dxa"/>
              </w:tcPr>
              <w:p w14:paraId="20E969E2" w14:textId="77777777" w:rsidR="00B574C9" w:rsidRDefault="008B6B08" w:rsidP="008B6B08">
                <w:r>
                  <w:t>Yvonne</w:t>
                </w:r>
              </w:p>
            </w:tc>
          </w:sdtContent>
        </w:sdt>
        <w:sdt>
          <w:sdtPr>
            <w:alias w:val="Middle name"/>
            <w:tag w:val="authorMiddleName"/>
            <w:id w:val="-2076034781"/>
            <w:placeholder>
              <w:docPart w:val="F3368A5C9DF98F418E6F4CC24BA5307E"/>
            </w:placeholder>
            <w:showingPlcHdr/>
            <w:text/>
          </w:sdtPr>
          <w:sdtEndPr/>
          <w:sdtContent>
            <w:tc>
              <w:tcPr>
                <w:tcW w:w="2551" w:type="dxa"/>
              </w:tcPr>
              <w:p w14:paraId="358FD500" w14:textId="77777777" w:rsidR="00B574C9" w:rsidRDefault="00B574C9" w:rsidP="00922950">
                <w:r>
                  <w:rPr>
                    <w:rStyle w:val="PlaceholderText"/>
                  </w:rPr>
                  <w:t>[Middle name]</w:t>
                </w:r>
              </w:p>
            </w:tc>
          </w:sdtContent>
        </w:sdt>
        <w:sdt>
          <w:sdtPr>
            <w:alias w:val="Last name"/>
            <w:tag w:val="authorLastName"/>
            <w:id w:val="-1088529830"/>
            <w:placeholder>
              <w:docPart w:val="4B4179FAA829754D8995A12DB87BB0E4"/>
            </w:placeholder>
            <w:text/>
          </w:sdtPr>
          <w:sdtEndPr/>
          <w:sdtContent>
            <w:tc>
              <w:tcPr>
                <w:tcW w:w="2642" w:type="dxa"/>
              </w:tcPr>
              <w:p w14:paraId="69EB28EE" w14:textId="77777777" w:rsidR="00B574C9" w:rsidRDefault="008B6B08" w:rsidP="008B6B08">
                <w:r>
                  <w:t>Low</w:t>
                </w:r>
              </w:p>
            </w:tc>
          </w:sdtContent>
        </w:sdt>
      </w:tr>
      <w:tr w:rsidR="00B574C9" w14:paraId="7C4887C6" w14:textId="77777777" w:rsidTr="001A6A06">
        <w:trPr>
          <w:trHeight w:val="986"/>
        </w:trPr>
        <w:tc>
          <w:tcPr>
            <w:tcW w:w="491" w:type="dxa"/>
            <w:vMerge/>
            <w:shd w:val="clear" w:color="auto" w:fill="A6A6A6" w:themeFill="background1" w:themeFillShade="A6"/>
          </w:tcPr>
          <w:p w14:paraId="4FA29ED0" w14:textId="77777777" w:rsidR="00B574C9" w:rsidRPr="001A6A06" w:rsidRDefault="00B574C9" w:rsidP="00CF1542">
            <w:pPr>
              <w:jc w:val="center"/>
              <w:rPr>
                <w:b/>
                <w:color w:val="FFFFFF" w:themeColor="background1"/>
              </w:rPr>
            </w:pPr>
          </w:p>
        </w:tc>
        <w:sdt>
          <w:sdtPr>
            <w:alias w:val="Biography"/>
            <w:tag w:val="authorBiography"/>
            <w:id w:val="938807824"/>
            <w:placeholder>
              <w:docPart w:val="CA2D4C6F39F07040BA02F54DC8C089FB"/>
            </w:placeholder>
            <w:showingPlcHdr/>
          </w:sdtPr>
          <w:sdtEndPr/>
          <w:sdtContent>
            <w:tc>
              <w:tcPr>
                <w:tcW w:w="8525" w:type="dxa"/>
                <w:gridSpan w:val="4"/>
              </w:tcPr>
              <w:p w14:paraId="2CB3797D" w14:textId="77777777" w:rsidR="00B574C9" w:rsidRDefault="00B574C9" w:rsidP="00922950">
                <w:r>
                  <w:rPr>
                    <w:rStyle w:val="PlaceholderText"/>
                  </w:rPr>
                  <w:t>[Enter your biography]</w:t>
                </w:r>
              </w:p>
            </w:tc>
          </w:sdtContent>
        </w:sdt>
      </w:tr>
      <w:tr w:rsidR="00B574C9" w14:paraId="75867807" w14:textId="77777777" w:rsidTr="001A6A06">
        <w:trPr>
          <w:trHeight w:val="986"/>
        </w:trPr>
        <w:tc>
          <w:tcPr>
            <w:tcW w:w="491" w:type="dxa"/>
            <w:vMerge/>
            <w:shd w:val="clear" w:color="auto" w:fill="A6A6A6" w:themeFill="background1" w:themeFillShade="A6"/>
          </w:tcPr>
          <w:p w14:paraId="058DAF32" w14:textId="77777777" w:rsidR="00B574C9" w:rsidRPr="001A6A06" w:rsidRDefault="00B574C9" w:rsidP="00CF1542">
            <w:pPr>
              <w:jc w:val="center"/>
              <w:rPr>
                <w:b/>
                <w:color w:val="FFFFFF" w:themeColor="background1"/>
              </w:rPr>
            </w:pPr>
          </w:p>
        </w:tc>
        <w:sdt>
          <w:sdtPr>
            <w:alias w:val="Affiliation"/>
            <w:tag w:val="affiliation"/>
            <w:id w:val="2012937915"/>
            <w:placeholder>
              <w:docPart w:val="297690F29458FF41924604146F15F336"/>
            </w:placeholder>
            <w:text/>
          </w:sdtPr>
          <w:sdtEndPr/>
          <w:sdtContent>
            <w:tc>
              <w:tcPr>
                <w:tcW w:w="8525" w:type="dxa"/>
                <w:gridSpan w:val="4"/>
              </w:tcPr>
              <w:p w14:paraId="2786B2CF" w14:textId="652E0A83" w:rsidR="00B574C9" w:rsidRDefault="00890C55" w:rsidP="00890C55">
                <w:r>
                  <w:t>University of Sydney</w:t>
                </w:r>
              </w:p>
            </w:tc>
          </w:sdtContent>
        </w:sdt>
      </w:tr>
    </w:tbl>
    <w:p w14:paraId="42B793A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B737AA4" w14:textId="77777777" w:rsidTr="00244BB0">
        <w:tc>
          <w:tcPr>
            <w:tcW w:w="9016" w:type="dxa"/>
            <w:shd w:val="clear" w:color="auto" w:fill="A6A6A6" w:themeFill="background1" w:themeFillShade="A6"/>
            <w:tcMar>
              <w:top w:w="113" w:type="dxa"/>
              <w:bottom w:w="113" w:type="dxa"/>
            </w:tcMar>
          </w:tcPr>
          <w:p w14:paraId="17A8A2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F727B3" w14:textId="77777777" w:rsidTr="003F0D73">
        <w:sdt>
          <w:sdtPr>
            <w:alias w:val="Article headword"/>
            <w:tag w:val="articleHeadword"/>
            <w:id w:val="-361440020"/>
            <w:placeholder>
              <w:docPart w:val="45C2BDCA128DE44787913642A4AC85C3"/>
            </w:placeholder>
            <w:text/>
          </w:sdtPr>
          <w:sdtEndPr/>
          <w:sdtContent>
            <w:tc>
              <w:tcPr>
                <w:tcW w:w="9016" w:type="dxa"/>
                <w:tcMar>
                  <w:top w:w="113" w:type="dxa"/>
                  <w:bottom w:w="113" w:type="dxa"/>
                </w:tcMar>
              </w:tcPr>
              <w:p w14:paraId="5834A6FD" w14:textId="77777777" w:rsidR="003F0D73" w:rsidRPr="008B6B08" w:rsidRDefault="008B6B08" w:rsidP="008B6B08">
                <w:pPr>
                  <w:rPr>
                    <w:b/>
                  </w:rPr>
                </w:pPr>
                <w:r w:rsidRPr="00890C55">
                  <w:rPr>
                    <w:lang w:eastAsia="en-GB" w:bidi="en-US"/>
                  </w:rPr>
                  <w:t>Chen Li Ying Georgette (1906-1993)</w:t>
                </w:r>
                <w:r w:rsidRPr="00890C55">
                  <w:rPr>
                    <w:lang w:eastAsia="en-GB" w:bidi="en-US"/>
                  </w:rPr>
                  <w:tab/>
                </w:r>
              </w:p>
            </w:tc>
          </w:sdtContent>
        </w:sdt>
      </w:tr>
      <w:tr w:rsidR="00464699" w14:paraId="5AC36EA9" w14:textId="77777777" w:rsidTr="007821B0">
        <w:sdt>
          <w:sdtPr>
            <w:alias w:val="Variant headwords"/>
            <w:tag w:val="variantHeadwords"/>
            <w:id w:val="173464402"/>
            <w:placeholder>
              <w:docPart w:val="F2A7E96B63F5654FAF38E57D51E528D9"/>
            </w:placeholder>
            <w:showingPlcHdr/>
          </w:sdtPr>
          <w:sdtEndPr/>
          <w:sdtContent>
            <w:tc>
              <w:tcPr>
                <w:tcW w:w="9016" w:type="dxa"/>
                <w:tcMar>
                  <w:top w:w="113" w:type="dxa"/>
                  <w:bottom w:w="113" w:type="dxa"/>
                </w:tcMar>
              </w:tcPr>
              <w:p w14:paraId="02BAFE8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8B0C75" w14:textId="77777777" w:rsidTr="003F0D73">
        <w:sdt>
          <w:sdtPr>
            <w:alias w:val="Abstract"/>
            <w:tag w:val="abstract"/>
            <w:id w:val="-635871867"/>
            <w:placeholder>
              <w:docPart w:val="9960682D4C71DD4C9FD1DFF6F2F47C38"/>
            </w:placeholder>
          </w:sdtPr>
          <w:sdtEndPr/>
          <w:sdtContent>
            <w:tc>
              <w:tcPr>
                <w:tcW w:w="9016" w:type="dxa"/>
                <w:tcMar>
                  <w:top w:w="113" w:type="dxa"/>
                  <w:bottom w:w="113" w:type="dxa"/>
                </w:tcMar>
              </w:tcPr>
              <w:p w14:paraId="16793FA3" w14:textId="17B53320" w:rsidR="00E85A05" w:rsidRDefault="00904B36" w:rsidP="00E85A05">
                <w:r>
                  <w:t xml:space="preserve">Georgette Chen was a Chinese émigré artist who settled in Singapore in 1953 and taught at the </w:t>
                </w:r>
                <w:proofErr w:type="spellStart"/>
                <w:r>
                  <w:t>Nanyang</w:t>
                </w:r>
                <w:proofErr w:type="spellEnd"/>
                <w:r>
                  <w:t xml:space="preserve"> Academy of Fine Arts (NAFA) until 1981. Described as the most </w:t>
                </w:r>
                <w:r w:rsidRPr="00882A95">
                  <w:t>influential</w:t>
                </w:r>
                <w:r>
                  <w:t>,</w:t>
                </w:r>
                <w:r w:rsidRPr="00882A95">
                  <w:t xml:space="preserve"> pioneer</w:t>
                </w:r>
                <w:r>
                  <w:t xml:space="preserve">ing female artist in Singapore, Chen brought modernist ideas to the nascent Malayan art world and was instrumental in fostering modernism in local art practice. Her oil paintings, her strongest and most proficient </w:t>
                </w:r>
                <w:proofErr w:type="spellStart"/>
                <w:r>
                  <w:t>artform</w:t>
                </w:r>
                <w:proofErr w:type="spellEnd"/>
                <w:r>
                  <w:t xml:space="preserve">, were initially influenced by the Realist and Barbizon Schools. Later </w:t>
                </w:r>
                <w:proofErr w:type="gramStart"/>
                <w:r>
                  <w:t>her paintings became informed by French Post-Impressionism — especially Fauvism —</w:t>
                </w:r>
                <w:proofErr w:type="gramEnd"/>
                <w:r>
                  <w:t xml:space="preserve"> most notably in their approach toward colour. Her mastery of modernism culminated in a synthesis of Western and Eastern philosophies, which was best represented by her portraits, tropical still lives</w:t>
                </w:r>
                <w:r w:rsidR="00890C55">
                  <w:t>,</w:t>
                </w:r>
                <w:r>
                  <w:rPr>
                    <w:rStyle w:val="CommentReference"/>
                  </w:rPr>
                  <w:t xml:space="preserve"> </w:t>
                </w:r>
                <w:r>
                  <w:t xml:space="preserve">and </w:t>
                </w:r>
                <w:proofErr w:type="spellStart"/>
                <w:r>
                  <w:rPr>
                    <w:i/>
                  </w:rPr>
                  <w:t>plein</w:t>
                </w:r>
                <w:proofErr w:type="spellEnd"/>
                <w:r>
                  <w:rPr>
                    <w:i/>
                  </w:rPr>
                  <w:t xml:space="preserve"> air </w:t>
                </w:r>
                <w:r>
                  <w:t>paintings of everyday sc</w:t>
                </w:r>
                <w:r w:rsidR="00890C55">
                  <w:t xml:space="preserve">enes in the Malayan landscape — </w:t>
                </w:r>
                <w:r>
                  <w:t xml:space="preserve">all of which conveyed a distinct local flavour. Chen was known as the first </w:t>
                </w:r>
                <w:r w:rsidR="00890C55">
                  <w:t>generation of ‘</w:t>
                </w:r>
                <w:proofErr w:type="spellStart"/>
                <w:r w:rsidR="00890C55">
                  <w:t>Nanyang</w:t>
                </w:r>
                <w:proofErr w:type="spellEnd"/>
                <w:r w:rsidR="00890C55">
                  <w:t xml:space="preserve"> artists,’</w:t>
                </w:r>
                <w:r>
                  <w:t xml:space="preserve"> most of </w:t>
                </w:r>
                <w:proofErr w:type="gramStart"/>
                <w:r>
                  <w:t>whom</w:t>
                </w:r>
                <w:proofErr w:type="gramEnd"/>
                <w:r>
                  <w:t xml:space="preserve"> were affiliated to NAFA as teachers, and who were responsible for bringing to Malaya a sophistication and cosmopolitanism that was deemed missing from the local art scene.</w:t>
                </w:r>
              </w:p>
            </w:tc>
          </w:sdtContent>
        </w:sdt>
      </w:tr>
      <w:tr w:rsidR="003F0D73" w14:paraId="5B9267D1" w14:textId="77777777" w:rsidTr="003F0D73">
        <w:sdt>
          <w:sdtPr>
            <w:alias w:val="Article text"/>
            <w:tag w:val="articleText"/>
            <w:id w:val="634067588"/>
            <w:placeholder>
              <w:docPart w:val="BA6492611E2B7C4B8FEF1C6A8C1BAA0F"/>
            </w:placeholder>
          </w:sdtPr>
          <w:sdtEndPr/>
          <w:sdtContent>
            <w:tc>
              <w:tcPr>
                <w:tcW w:w="9016" w:type="dxa"/>
                <w:tcMar>
                  <w:top w:w="113" w:type="dxa"/>
                  <w:bottom w:w="113" w:type="dxa"/>
                </w:tcMar>
              </w:tcPr>
              <w:sdt>
                <w:sdtPr>
                  <w:alias w:val="Abstract"/>
                  <w:tag w:val="abstract"/>
                  <w:id w:val="-1585146561"/>
                  <w:placeholder>
                    <w:docPart w:val="CCD8092B5E61D74FA996BCCDA88D0EB0"/>
                  </w:placeholder>
                </w:sdtPr>
                <w:sdtContent>
                  <w:p w14:paraId="64F1850D" w14:textId="5BC7B69B" w:rsidR="00904B36" w:rsidRDefault="00890C55" w:rsidP="00904B36">
                    <w:r>
                      <w:t xml:space="preserve">Georgette Chen was a Chinese émigré artist who settled in Singapore in 1953 and taught at the </w:t>
                    </w:r>
                    <w:proofErr w:type="spellStart"/>
                    <w:r>
                      <w:t>Nanyang</w:t>
                    </w:r>
                    <w:proofErr w:type="spellEnd"/>
                    <w:r>
                      <w:t xml:space="preserve"> Academy of Fine Arts (NAFA) until 1981. Described as the most </w:t>
                    </w:r>
                    <w:r w:rsidRPr="00882A95">
                      <w:t>influential</w:t>
                    </w:r>
                    <w:r>
                      <w:t>,</w:t>
                    </w:r>
                    <w:r w:rsidRPr="00882A95">
                      <w:t xml:space="preserve"> pioneer</w:t>
                    </w:r>
                    <w:r>
                      <w:t xml:space="preserve">ing female artist in Singapore, Chen brought modernist ideas to the nascent Malayan art world and was instrumental in fostering modernism in local art practice. Her oil paintings, her strongest and most proficient </w:t>
                    </w:r>
                    <w:proofErr w:type="spellStart"/>
                    <w:r>
                      <w:t>artform</w:t>
                    </w:r>
                    <w:proofErr w:type="spellEnd"/>
                    <w:r>
                      <w:t xml:space="preserve">, were initially influenced by the Realist and Barbizon Schools. Later </w:t>
                    </w:r>
                    <w:proofErr w:type="gramStart"/>
                    <w:r>
                      <w:t>her paintings became informed by French Post-Impressionism — especially Fauvism —</w:t>
                    </w:r>
                    <w:proofErr w:type="gramEnd"/>
                    <w:r>
                      <w:t xml:space="preserve"> most notably in their approach toward colour. Her mastery of modernism culminated in a synthesis of Western and Eastern philosophies, which was best represented by her portraits, tropical still lives</w:t>
                    </w:r>
                    <w:r>
                      <w:t>,</w:t>
                    </w:r>
                    <w:r>
                      <w:rPr>
                        <w:rStyle w:val="CommentReference"/>
                      </w:rPr>
                      <w:t xml:space="preserve"> </w:t>
                    </w:r>
                    <w:r>
                      <w:t xml:space="preserve">and </w:t>
                    </w:r>
                    <w:proofErr w:type="spellStart"/>
                    <w:r>
                      <w:rPr>
                        <w:i/>
                      </w:rPr>
                      <w:t>plein</w:t>
                    </w:r>
                    <w:proofErr w:type="spellEnd"/>
                    <w:r>
                      <w:rPr>
                        <w:i/>
                      </w:rPr>
                      <w:t xml:space="preserve"> air </w:t>
                    </w:r>
                    <w:r>
                      <w:t>paintings of everyday scenes in the Malayan landscape — all of which conveyed a distinct local flavour. Chen was known as the first generation of ‘</w:t>
                    </w:r>
                    <w:proofErr w:type="spellStart"/>
                    <w:r>
                      <w:t>Nanyang</w:t>
                    </w:r>
                    <w:proofErr w:type="spellEnd"/>
                    <w:r>
                      <w:t xml:space="preserve"> artists,’ most of </w:t>
                    </w:r>
                    <w:proofErr w:type="gramStart"/>
                    <w:r>
                      <w:t>whom</w:t>
                    </w:r>
                    <w:proofErr w:type="gramEnd"/>
                    <w:r>
                      <w:t xml:space="preserve"> were affiliated to NAFA as teachers, and who were responsible for bringing to Malaya a sophistication and cosmopolitanism that was deemed missing from the local art scene.</w:t>
                    </w:r>
                  </w:p>
                </w:sdtContent>
              </w:sdt>
              <w:p w14:paraId="19AB4D78" w14:textId="77777777" w:rsidR="00890C55" w:rsidRDefault="00890C55" w:rsidP="00904B36"/>
              <w:p w14:paraId="208A3DC8" w14:textId="77777777" w:rsidR="00904B36" w:rsidRPr="00904B36" w:rsidRDefault="00904B36" w:rsidP="00904B36">
                <w:pPr>
                  <w:rPr>
                    <w:color w:val="5B9BD5" w:themeColor="accent1"/>
                    <w:sz w:val="20"/>
                    <w:szCs w:val="20"/>
                  </w:rPr>
                </w:pPr>
                <w:r>
                  <w:t xml:space="preserve">Fig: </w:t>
                </w:r>
                <w:r w:rsidRPr="00904B36">
                  <w:t xml:space="preserve">Durians and </w:t>
                </w:r>
                <w:proofErr w:type="spellStart"/>
                <w:r w:rsidRPr="00904B36">
                  <w:t>Mangosteens</w:t>
                </w:r>
                <w:proofErr w:type="spellEnd"/>
                <w:r>
                  <w:br/>
                </w:r>
                <w:r w:rsidRPr="00904B36">
                  <w:rPr>
                    <w:color w:val="5B9BD5" w:themeColor="accent1"/>
                    <w:sz w:val="20"/>
                    <w:szCs w:val="20"/>
                  </w:rPr>
                  <w:t>Image taken from SG Cool, NHB Collections. Permissions to be obtained.)</w:t>
                </w:r>
                <w:r w:rsidRPr="00904B36">
                  <w:rPr>
                    <w:color w:val="5B9BD5" w:themeColor="accent1"/>
                    <w:sz w:val="20"/>
                    <w:szCs w:val="20"/>
                  </w:rPr>
                  <w:br/>
                </w:r>
                <w:commentRangeStart w:id="0"/>
                <w:r w:rsidRPr="00904B36">
                  <w:rPr>
                    <w:color w:val="5B9BD5" w:themeColor="accent1"/>
                    <w:sz w:val="20"/>
                    <w:szCs w:val="20"/>
                  </w:rPr>
                  <w:t xml:space="preserve">N.B. image </w:t>
                </w:r>
                <w:proofErr w:type="spellStart"/>
                <w:r w:rsidRPr="00904B36">
                  <w:rPr>
                    <w:color w:val="5B9BD5" w:themeColor="accent1"/>
                    <w:sz w:val="20"/>
                    <w:szCs w:val="20"/>
                  </w:rPr>
                  <w:t>downladed</w:t>
                </w:r>
                <w:proofErr w:type="spellEnd"/>
                <w:r w:rsidRPr="00904B36">
                  <w:rPr>
                    <w:color w:val="5B9BD5" w:themeColor="accent1"/>
                    <w:sz w:val="20"/>
                    <w:szCs w:val="20"/>
                  </w:rPr>
                  <w:t xml:space="preserve"> </w:t>
                </w:r>
                <w:r>
                  <w:rPr>
                    <w:color w:val="5B9BD5" w:themeColor="accent1"/>
                    <w:sz w:val="20"/>
                    <w:szCs w:val="20"/>
                  </w:rPr>
                  <w:t xml:space="preserve">from </w:t>
                </w:r>
                <w:commentRangeEnd w:id="0"/>
                <w:r>
                  <w:rPr>
                    <w:rStyle w:val="CommentReference"/>
                  </w:rPr>
                  <w:commentReference w:id="0"/>
                </w:r>
                <w:hyperlink r:id="rId10" w:history="1">
                  <w:r w:rsidRPr="002C6B63">
                    <w:rPr>
                      <w:rStyle w:val="Hyperlink"/>
                      <w:sz w:val="20"/>
                      <w:szCs w:val="20"/>
                    </w:rPr>
                    <w:t>http://www.sgcool.sg/eMP/eMuseumPlus?service=RedirectService&amp;sp=Scollection&amp;sp=SfieldValue&amp;sp=2&amp;sp=0&amp;sp=3&amp;sp=Slightbox_4x5&amp;sp=0&amp;sp=Sdetail&amp;sp=0&amp;sp=F</w:t>
                  </w:r>
                </w:hyperlink>
                <w:r>
                  <w:rPr>
                    <w:color w:val="5B9BD5" w:themeColor="accent1"/>
                    <w:sz w:val="20"/>
                    <w:szCs w:val="20"/>
                  </w:rPr>
                  <w:t xml:space="preserve"> </w:t>
                </w:r>
              </w:p>
              <w:p w14:paraId="7270F75F" w14:textId="77777777" w:rsidR="00904B36" w:rsidRDefault="00904B36" w:rsidP="00904B36"/>
              <w:p w14:paraId="72CEEFEB" w14:textId="1D770BCC" w:rsidR="00904B36" w:rsidRDefault="00904B36" w:rsidP="00904B36">
                <w:r>
                  <w:t xml:space="preserve">Chen was already an accomplished artist when she arrived in Malaya. Her works were exhibited in numerous prestigious group exhibitions in Paris, at </w:t>
                </w:r>
                <w:r w:rsidRPr="00EC5595">
                  <w:rPr>
                    <w:i/>
                  </w:rPr>
                  <w:t xml:space="preserve">Salon des </w:t>
                </w:r>
                <w:proofErr w:type="spellStart"/>
                <w:r w:rsidRPr="00EC5595">
                  <w:rPr>
                    <w:i/>
                  </w:rPr>
                  <w:t>Tuileries</w:t>
                </w:r>
                <w:proofErr w:type="spellEnd"/>
                <w:r w:rsidRPr="00EC5595">
                  <w:rPr>
                    <w:i/>
                  </w:rPr>
                  <w:t xml:space="preserve"> </w:t>
                </w:r>
                <w:r w:rsidRPr="00EC5595">
                  <w:t xml:space="preserve">and </w:t>
                </w:r>
                <w:r w:rsidRPr="00EC5595">
                  <w:rPr>
                    <w:i/>
                  </w:rPr>
                  <w:t>Salon des Independents</w:t>
                </w:r>
                <w:r>
                  <w:rPr>
                    <w:i/>
                  </w:rPr>
                  <w:t xml:space="preserve">, </w:t>
                </w:r>
                <w:r>
                  <w:t xml:space="preserve">and collected by </w:t>
                </w:r>
                <w:proofErr w:type="spellStart"/>
                <w:r w:rsidRPr="00EC5595">
                  <w:rPr>
                    <w:i/>
                  </w:rPr>
                  <w:t>Musee</w:t>
                </w:r>
                <w:proofErr w:type="spellEnd"/>
                <w:r w:rsidRPr="00EC5595">
                  <w:rPr>
                    <w:i/>
                  </w:rPr>
                  <w:t xml:space="preserve"> du </w:t>
                </w:r>
                <w:proofErr w:type="spellStart"/>
                <w:r w:rsidRPr="00EC5595">
                  <w:rPr>
                    <w:i/>
                  </w:rPr>
                  <w:t>Jeu</w:t>
                </w:r>
                <w:proofErr w:type="spellEnd"/>
                <w:r w:rsidRPr="00EC5595">
                  <w:rPr>
                    <w:i/>
                  </w:rPr>
                  <w:t xml:space="preserve"> de </w:t>
                </w:r>
                <w:proofErr w:type="spellStart"/>
                <w:r w:rsidRPr="00EC5595">
                  <w:rPr>
                    <w:i/>
                  </w:rPr>
                  <w:t>Paume</w:t>
                </w:r>
                <w:proofErr w:type="spellEnd"/>
                <w:r>
                  <w:t xml:space="preserve">. </w:t>
                </w:r>
                <w:r w:rsidRPr="00904B36">
                  <w:t xml:space="preserve">Chen’s birthplace and date remain ambiguous. Though </w:t>
                </w:r>
                <w:r w:rsidRPr="00904B36">
                  <w:lastRenderedPageBreak/>
                  <w:t>Chen herself said she was born in Paris in 1907, her marriage certificate stated her birthplace to be Zhejiang Province, China in 1906.</w:t>
                </w:r>
                <w:r>
                  <w:t xml:space="preserve"> Born to an affluent family with worldwide businesses and extensive political connections, regardless, Chen received private art training from</w:t>
                </w:r>
                <w:r w:rsidR="00890C55">
                  <w:t xml:space="preserve"> age</w:t>
                </w:r>
                <w:r>
                  <w:t xml:space="preserve"> fourteen and was educated </w:t>
                </w:r>
                <w:r w:rsidRPr="003E2343">
                  <w:t xml:space="preserve">in </w:t>
                </w:r>
                <w:r>
                  <w:t xml:space="preserve">several cosmopolitan centres: Shanghai, </w:t>
                </w:r>
                <w:r w:rsidRPr="003E2343">
                  <w:t>Paris</w:t>
                </w:r>
                <w:r>
                  <w:t xml:space="preserve"> (</w:t>
                </w:r>
                <w:proofErr w:type="spellStart"/>
                <w:r>
                  <w:t>Academie</w:t>
                </w:r>
                <w:proofErr w:type="spellEnd"/>
                <w:r>
                  <w:t xml:space="preserve"> </w:t>
                </w:r>
                <w:proofErr w:type="spellStart"/>
                <w:r>
                  <w:t>Colarossi</w:t>
                </w:r>
                <w:proofErr w:type="spellEnd"/>
                <w:r>
                  <w:t xml:space="preserve"> and </w:t>
                </w:r>
                <w:proofErr w:type="spellStart"/>
                <w:r>
                  <w:t>Academie</w:t>
                </w:r>
                <w:proofErr w:type="spellEnd"/>
                <w:r>
                  <w:t xml:space="preserve"> </w:t>
                </w:r>
                <w:proofErr w:type="spellStart"/>
                <w:r>
                  <w:t>Biloul</w:t>
                </w:r>
                <w:proofErr w:type="spellEnd"/>
                <w:r>
                  <w:t>)</w:t>
                </w:r>
                <w:r w:rsidRPr="003E2343">
                  <w:t xml:space="preserve">, </w:t>
                </w:r>
                <w:r>
                  <w:t xml:space="preserve">and </w:t>
                </w:r>
                <w:r w:rsidRPr="003E2343">
                  <w:t>New York</w:t>
                </w:r>
                <w:r>
                  <w:t xml:space="preserve"> (Art Students’ League). Her art career was further supported by her husband, Chen </w:t>
                </w:r>
                <w:proofErr w:type="spellStart"/>
                <w:r>
                  <w:t>Youren</w:t>
                </w:r>
                <w:proofErr w:type="spellEnd"/>
                <w:proofErr w:type="gramStart"/>
                <w:r>
                  <w:t>;</w:t>
                </w:r>
                <w:proofErr w:type="gramEnd"/>
                <w:r>
                  <w:t xml:space="preserve"> the first foreign minister of the Republic of China. He was a favourite subject of her portraits until his death at the end of World War Two. </w:t>
                </w:r>
              </w:p>
              <w:p w14:paraId="07D706AE" w14:textId="77777777" w:rsidR="00904B36" w:rsidRDefault="00904B36" w:rsidP="00904B36"/>
              <w:p w14:paraId="1CDCBEDA" w14:textId="7DCF33A7" w:rsidR="003F0D73" w:rsidRDefault="00904B36" w:rsidP="00904B36">
                <w:r>
                  <w:t xml:space="preserve">Chen’s second marriage to </w:t>
                </w:r>
                <w:proofErr w:type="spellStart"/>
                <w:r>
                  <w:t>Ho</w:t>
                </w:r>
                <w:proofErr w:type="spellEnd"/>
                <w:r>
                  <w:t xml:space="preserve"> Yung Chi was an unhappy one. They settled briefly in Penang where she taught at Han Chiang School for two years before relocating to Singapore, shortly after her separation from Ho. She accepted Lim </w:t>
                </w:r>
                <w:proofErr w:type="spellStart"/>
                <w:r>
                  <w:t>Hak</w:t>
                </w:r>
                <w:proofErr w:type="spellEnd"/>
                <w:r>
                  <w:t xml:space="preserve"> Tai’s invitation to teach at NAFA, a ‘charming’ art school that reminded her of </w:t>
                </w:r>
                <w:proofErr w:type="spellStart"/>
                <w:r>
                  <w:t>Parisan</w:t>
                </w:r>
                <w:proofErr w:type="spellEnd"/>
                <w:r>
                  <w:t xml:space="preserve"> studios. </w:t>
                </w:r>
                <w:r w:rsidRPr="00882A95">
                  <w:t>Chen’s commitment to the Ac</w:t>
                </w:r>
                <w:r>
                  <w:t>ademy was instrumental to realis</w:t>
                </w:r>
                <w:r w:rsidRPr="00882A95">
                  <w:t>ing the institution</w:t>
                </w:r>
                <w:r>
                  <w:t>’</w:t>
                </w:r>
                <w:r w:rsidRPr="00882A95">
                  <w:t>s goals</w:t>
                </w:r>
                <w:r>
                  <w:t>; t</w:t>
                </w:r>
                <w:r w:rsidRPr="00882A95">
                  <w:t xml:space="preserve">hrough her connections with </w:t>
                </w:r>
                <w:proofErr w:type="spellStart"/>
                <w:r w:rsidRPr="00882A95">
                  <w:t>Chapelain-Midy</w:t>
                </w:r>
                <w:proofErr w:type="spellEnd"/>
                <w:r>
                  <w:t>,</w:t>
                </w:r>
                <w:r w:rsidRPr="00882A95">
                  <w:t xml:space="preserve"> her students studied at </w:t>
                </w:r>
                <w:proofErr w:type="spellStart"/>
                <w:r w:rsidRPr="00882A95">
                  <w:rPr>
                    <w:i/>
                  </w:rPr>
                  <w:t>Ecole</w:t>
                </w:r>
                <w:proofErr w:type="spellEnd"/>
                <w:r w:rsidRPr="00882A95">
                  <w:rPr>
                    <w:i/>
                  </w:rPr>
                  <w:t xml:space="preserve"> </w:t>
                </w:r>
                <w:proofErr w:type="spellStart"/>
                <w:r w:rsidRPr="00882A95">
                  <w:rPr>
                    <w:i/>
                  </w:rPr>
                  <w:t>Nationale</w:t>
                </w:r>
                <w:proofErr w:type="spellEnd"/>
                <w:r w:rsidRPr="00882A95">
                  <w:rPr>
                    <w:i/>
                  </w:rPr>
                  <w:t xml:space="preserve"> </w:t>
                </w:r>
                <w:proofErr w:type="spellStart"/>
                <w:r w:rsidRPr="00882A95">
                  <w:rPr>
                    <w:i/>
                  </w:rPr>
                  <w:t>Superieure</w:t>
                </w:r>
                <w:proofErr w:type="spellEnd"/>
                <w:r w:rsidRPr="00882A95">
                  <w:rPr>
                    <w:i/>
                  </w:rPr>
                  <w:t xml:space="preserve"> des Beaux Arts</w:t>
                </w:r>
                <w:r>
                  <w:rPr>
                    <w:i/>
                  </w:rPr>
                  <w:t>.</w:t>
                </w:r>
                <w:r>
                  <w:t xml:space="preserve"> </w:t>
                </w:r>
                <w:r w:rsidRPr="00882A95">
                  <w:t>Chen is the only</w:t>
                </w:r>
                <w:r>
                  <w:t xml:space="preserve"> female</w:t>
                </w:r>
                <w:r w:rsidRPr="00882A95">
                  <w:t xml:space="preserve"> artist honoured with two retrospective shows in Singapore and Kuala Lumpu</w:t>
                </w:r>
                <w:r>
                  <w:t xml:space="preserve">r in 1985 and 1986 respectively. She was formally recognised as a Pioneer Artist in 1982. Chen died in March 1993 at the age of eighty-six, after a long series of </w:t>
                </w:r>
                <w:proofErr w:type="gramStart"/>
                <w:r>
                  <w:t>illnesses which</w:t>
                </w:r>
                <w:proofErr w:type="gramEnd"/>
                <w:r>
                  <w:t xml:space="preserve"> kept her bed-ridden for the last eleven years of her life.</w:t>
                </w:r>
              </w:p>
            </w:tc>
          </w:sdtContent>
        </w:sdt>
      </w:tr>
      <w:tr w:rsidR="003235A7" w14:paraId="12F8BB7B" w14:textId="77777777" w:rsidTr="003235A7">
        <w:tc>
          <w:tcPr>
            <w:tcW w:w="9016" w:type="dxa"/>
          </w:tcPr>
          <w:p w14:paraId="1AA5A6BA" w14:textId="77777777" w:rsidR="003235A7" w:rsidRDefault="003235A7" w:rsidP="00904B36">
            <w:r w:rsidRPr="0015114C">
              <w:rPr>
                <w:u w:val="single"/>
              </w:rPr>
              <w:lastRenderedPageBreak/>
              <w:t>Further reading</w:t>
            </w:r>
            <w:r>
              <w:t>:</w:t>
            </w:r>
          </w:p>
          <w:sdt>
            <w:sdtPr>
              <w:alias w:val="Further reading"/>
              <w:tag w:val="furtherReading"/>
              <w:id w:val="-1516217107"/>
              <w:placeholder>
                <w:docPart w:val="845680B13FB41249ADBC74B120946073"/>
              </w:placeholder>
            </w:sdtPr>
            <w:sdtEndPr/>
            <w:sdtContent>
              <w:bookmarkStart w:id="1" w:name="_GoBack" w:displacedByCustomXml="prev"/>
              <w:bookmarkEnd w:id="1" w:displacedByCustomXml="prev"/>
              <w:p w14:paraId="49BC60FB" w14:textId="5E4A0A78" w:rsidR="00850831" w:rsidRDefault="00890C55" w:rsidP="00850831">
                <w:sdt>
                  <w:sdtPr>
                    <w:id w:val="-256604016"/>
                    <w:citation/>
                  </w:sdtPr>
                  <w:sdtEndPr/>
                  <w:sdtContent>
                    <w:r w:rsidR="00850831">
                      <w:fldChar w:fldCharType="begin"/>
                    </w:r>
                    <w:r w:rsidR="00850831">
                      <w:rPr>
                        <w:lang w:val="en-US"/>
                      </w:rPr>
                      <w:instrText xml:space="preserve"> CITATION Chi97 \l 1033 </w:instrText>
                    </w:r>
                    <w:r w:rsidR="00850831">
                      <w:fldChar w:fldCharType="separate"/>
                    </w:r>
                    <w:r w:rsidR="00850831">
                      <w:rPr>
                        <w:noProof/>
                        <w:lang w:val="en-US"/>
                      </w:rPr>
                      <w:t>(Chia)</w:t>
                    </w:r>
                    <w:r w:rsidR="00850831">
                      <w:fldChar w:fldCharType="end"/>
                    </w:r>
                  </w:sdtContent>
                </w:sdt>
              </w:p>
              <w:p w14:paraId="4768AC33" w14:textId="77777777" w:rsidR="00850831" w:rsidRDefault="00850831" w:rsidP="00850831"/>
              <w:p w14:paraId="57054B2A" w14:textId="77777777" w:rsidR="00850831" w:rsidRDefault="00890C55" w:rsidP="00850831">
                <w:sdt>
                  <w:sdtPr>
                    <w:id w:val="-752512456"/>
                    <w:citation/>
                  </w:sdtPr>
                  <w:sdtEndPr/>
                  <w:sdtContent>
                    <w:r w:rsidR="00850831">
                      <w:fldChar w:fldCharType="begin"/>
                    </w:r>
                    <w:r w:rsidR="00850831">
                      <w:rPr>
                        <w:lang w:val="en-US"/>
                      </w:rPr>
                      <w:instrText xml:space="preserve"> CITATION Nat85 \l 1033 </w:instrText>
                    </w:r>
                    <w:r w:rsidR="00850831">
                      <w:fldChar w:fldCharType="separate"/>
                    </w:r>
                    <w:r w:rsidR="00850831">
                      <w:rPr>
                        <w:noProof/>
                        <w:lang w:val="en-US"/>
                      </w:rPr>
                      <w:t>(National Museum Art Gallery)</w:t>
                    </w:r>
                    <w:r w:rsidR="00850831">
                      <w:fldChar w:fldCharType="end"/>
                    </w:r>
                  </w:sdtContent>
                </w:sdt>
              </w:p>
              <w:p w14:paraId="7CCFC4C3" w14:textId="77777777" w:rsidR="00850831" w:rsidRDefault="00850831" w:rsidP="00850831"/>
              <w:p w14:paraId="5FF9F354" w14:textId="3116623D" w:rsidR="003235A7" w:rsidRDefault="00890C55" w:rsidP="00850831">
                <w:sdt>
                  <w:sdtPr>
                    <w:id w:val="-717128047"/>
                    <w:citation/>
                  </w:sdtPr>
                  <w:sdtEndPr/>
                  <w:sdtContent>
                    <w:r w:rsidR="00850831">
                      <w:fldChar w:fldCharType="begin"/>
                    </w:r>
                    <w:r w:rsidR="00850831">
                      <w:rPr>
                        <w:lang w:val="en-US"/>
                      </w:rPr>
                      <w:instrText xml:space="preserve"> CITATION Sab93 \l 1033 </w:instrText>
                    </w:r>
                    <w:r w:rsidR="00850831">
                      <w:fldChar w:fldCharType="separate"/>
                    </w:r>
                    <w:r w:rsidR="00850831">
                      <w:rPr>
                        <w:noProof/>
                        <w:lang w:val="en-US"/>
                      </w:rPr>
                      <w:t>(Sabapathy)</w:t>
                    </w:r>
                    <w:r w:rsidR="00850831">
                      <w:fldChar w:fldCharType="end"/>
                    </w:r>
                  </w:sdtContent>
                </w:sdt>
              </w:p>
            </w:sdtContent>
          </w:sdt>
        </w:tc>
      </w:tr>
    </w:tbl>
    <w:p w14:paraId="6B3D089D" w14:textId="77777777" w:rsidR="00C27FAB" w:rsidRPr="00F36937" w:rsidRDefault="00C27FAB" w:rsidP="00904B36"/>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0T12:22:00Z" w:initials="KJ">
    <w:p w14:paraId="1F807250" w14:textId="77777777" w:rsidR="00904B36" w:rsidRPr="00904B36" w:rsidRDefault="00904B36" w:rsidP="00904B36">
      <w:pPr>
        <w:spacing w:after="0" w:line="240" w:lineRule="auto"/>
      </w:pPr>
      <w:r>
        <w:rPr>
          <w:rStyle w:val="CommentReference"/>
        </w:rPr>
        <w:annotationRef/>
      </w:r>
      <w:r>
        <w:rPr>
          <w:sz w:val="20"/>
          <w:szCs w:val="20"/>
        </w:rPr>
        <w:t>From author: “</w:t>
      </w:r>
      <w:r w:rsidRPr="00904B36">
        <w:rPr>
          <w:sz w:val="20"/>
          <w:szCs w:val="20"/>
        </w:rPr>
        <w:t>Once the REM sources permissions for this image from the National Art Gallery of Singapore they will provide a high res image.  If there is a problem with this, I offer to seek the permissions and obtain the image sooner.</w:t>
      </w:r>
      <w:r>
        <w:rPr>
          <w:sz w:val="20"/>
          <w:szCs w:val="20"/>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33B89" w14:textId="77777777" w:rsidR="008B6B08" w:rsidRDefault="008B6B08" w:rsidP="007A0D55">
      <w:pPr>
        <w:spacing w:after="0" w:line="240" w:lineRule="auto"/>
      </w:pPr>
      <w:r>
        <w:separator/>
      </w:r>
    </w:p>
  </w:endnote>
  <w:endnote w:type="continuationSeparator" w:id="0">
    <w:p w14:paraId="11C1FF80" w14:textId="77777777" w:rsidR="008B6B08" w:rsidRDefault="008B6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5E249" w14:textId="77777777" w:rsidR="008B6B08" w:rsidRDefault="008B6B08" w:rsidP="007A0D55">
      <w:pPr>
        <w:spacing w:after="0" w:line="240" w:lineRule="auto"/>
      </w:pPr>
      <w:r>
        <w:separator/>
      </w:r>
    </w:p>
  </w:footnote>
  <w:footnote w:type="continuationSeparator" w:id="0">
    <w:p w14:paraId="52D328A0" w14:textId="77777777" w:rsidR="008B6B08" w:rsidRDefault="008B6B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9131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43EE42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0831"/>
    <w:rsid w:val="00890C55"/>
    <w:rsid w:val="008937E2"/>
    <w:rsid w:val="008A5B87"/>
    <w:rsid w:val="008B6B08"/>
    <w:rsid w:val="00904B3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8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6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B08"/>
    <w:rPr>
      <w:rFonts w:ascii="Lucida Grande" w:hAnsi="Lucida Grande" w:cs="Lucida Grande"/>
      <w:sz w:val="18"/>
      <w:szCs w:val="18"/>
    </w:rPr>
  </w:style>
  <w:style w:type="character" w:styleId="CommentReference">
    <w:name w:val="annotation reference"/>
    <w:uiPriority w:val="99"/>
    <w:semiHidden/>
    <w:unhideWhenUsed/>
    <w:rsid w:val="00904B36"/>
    <w:rPr>
      <w:sz w:val="16"/>
      <w:szCs w:val="16"/>
    </w:rPr>
  </w:style>
  <w:style w:type="character" w:styleId="Hyperlink">
    <w:name w:val="Hyperlink"/>
    <w:basedOn w:val="DefaultParagraphFont"/>
    <w:uiPriority w:val="99"/>
    <w:semiHidden/>
    <w:rsid w:val="00904B36"/>
    <w:rPr>
      <w:color w:val="0563C1" w:themeColor="hyperlink"/>
      <w:u w:val="single"/>
    </w:rPr>
  </w:style>
  <w:style w:type="paragraph" w:styleId="CommentText">
    <w:name w:val="annotation text"/>
    <w:basedOn w:val="Normal"/>
    <w:link w:val="CommentTextChar"/>
    <w:uiPriority w:val="99"/>
    <w:semiHidden/>
    <w:rsid w:val="00904B36"/>
    <w:pPr>
      <w:spacing w:line="240" w:lineRule="auto"/>
    </w:pPr>
    <w:rPr>
      <w:sz w:val="24"/>
      <w:szCs w:val="24"/>
    </w:rPr>
  </w:style>
  <w:style w:type="character" w:customStyle="1" w:styleId="CommentTextChar">
    <w:name w:val="Comment Text Char"/>
    <w:basedOn w:val="DefaultParagraphFont"/>
    <w:link w:val="CommentText"/>
    <w:uiPriority w:val="99"/>
    <w:semiHidden/>
    <w:rsid w:val="00904B36"/>
    <w:rPr>
      <w:sz w:val="24"/>
      <w:szCs w:val="24"/>
    </w:rPr>
  </w:style>
  <w:style w:type="paragraph" w:styleId="CommentSubject">
    <w:name w:val="annotation subject"/>
    <w:basedOn w:val="CommentText"/>
    <w:next w:val="CommentText"/>
    <w:link w:val="CommentSubjectChar"/>
    <w:uiPriority w:val="99"/>
    <w:semiHidden/>
    <w:rsid w:val="00904B36"/>
    <w:rPr>
      <w:b/>
      <w:bCs/>
      <w:sz w:val="20"/>
      <w:szCs w:val="20"/>
    </w:rPr>
  </w:style>
  <w:style w:type="character" w:customStyle="1" w:styleId="CommentSubjectChar">
    <w:name w:val="Comment Subject Char"/>
    <w:basedOn w:val="CommentTextChar"/>
    <w:link w:val="CommentSubject"/>
    <w:uiPriority w:val="99"/>
    <w:semiHidden/>
    <w:rsid w:val="00904B3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B6B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B08"/>
    <w:rPr>
      <w:rFonts w:ascii="Lucida Grande" w:hAnsi="Lucida Grande" w:cs="Lucida Grande"/>
      <w:sz w:val="18"/>
      <w:szCs w:val="18"/>
    </w:rPr>
  </w:style>
  <w:style w:type="character" w:styleId="CommentReference">
    <w:name w:val="annotation reference"/>
    <w:uiPriority w:val="99"/>
    <w:semiHidden/>
    <w:unhideWhenUsed/>
    <w:rsid w:val="00904B36"/>
    <w:rPr>
      <w:sz w:val="16"/>
      <w:szCs w:val="16"/>
    </w:rPr>
  </w:style>
  <w:style w:type="character" w:styleId="Hyperlink">
    <w:name w:val="Hyperlink"/>
    <w:basedOn w:val="DefaultParagraphFont"/>
    <w:uiPriority w:val="99"/>
    <w:semiHidden/>
    <w:rsid w:val="00904B36"/>
    <w:rPr>
      <w:color w:val="0563C1" w:themeColor="hyperlink"/>
      <w:u w:val="single"/>
    </w:rPr>
  </w:style>
  <w:style w:type="paragraph" w:styleId="CommentText">
    <w:name w:val="annotation text"/>
    <w:basedOn w:val="Normal"/>
    <w:link w:val="CommentTextChar"/>
    <w:uiPriority w:val="99"/>
    <w:semiHidden/>
    <w:rsid w:val="00904B36"/>
    <w:pPr>
      <w:spacing w:line="240" w:lineRule="auto"/>
    </w:pPr>
    <w:rPr>
      <w:sz w:val="24"/>
      <w:szCs w:val="24"/>
    </w:rPr>
  </w:style>
  <w:style w:type="character" w:customStyle="1" w:styleId="CommentTextChar">
    <w:name w:val="Comment Text Char"/>
    <w:basedOn w:val="DefaultParagraphFont"/>
    <w:link w:val="CommentText"/>
    <w:uiPriority w:val="99"/>
    <w:semiHidden/>
    <w:rsid w:val="00904B36"/>
    <w:rPr>
      <w:sz w:val="24"/>
      <w:szCs w:val="24"/>
    </w:rPr>
  </w:style>
  <w:style w:type="paragraph" w:styleId="CommentSubject">
    <w:name w:val="annotation subject"/>
    <w:basedOn w:val="CommentText"/>
    <w:next w:val="CommentText"/>
    <w:link w:val="CommentSubjectChar"/>
    <w:uiPriority w:val="99"/>
    <w:semiHidden/>
    <w:rsid w:val="00904B36"/>
    <w:rPr>
      <w:b/>
      <w:bCs/>
      <w:sz w:val="20"/>
      <w:szCs w:val="20"/>
    </w:rPr>
  </w:style>
  <w:style w:type="character" w:customStyle="1" w:styleId="CommentSubjectChar">
    <w:name w:val="Comment Subject Char"/>
    <w:basedOn w:val="CommentTextChar"/>
    <w:link w:val="CommentSubject"/>
    <w:uiPriority w:val="99"/>
    <w:semiHidden/>
    <w:rsid w:val="00904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sgcool.sg/eMP/eMuseumPlus?service=RedirectService&amp;sp=Scollection&amp;sp=SfieldValue&amp;sp=2&amp;sp=0&amp;sp=3&amp;sp=Slightbox_4x5&amp;sp=0&amp;sp=Sdetail&amp;sp=0&amp;sp=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1473AA7F5DAC4E9D9A7B0B1CA3A40B"/>
        <w:category>
          <w:name w:val="General"/>
          <w:gallery w:val="placeholder"/>
        </w:category>
        <w:types>
          <w:type w:val="bbPlcHdr"/>
        </w:types>
        <w:behaviors>
          <w:behavior w:val="content"/>
        </w:behaviors>
        <w:guid w:val="{E4DF2CAF-89CB-C749-9882-6C29DE68E97B}"/>
      </w:docPartPr>
      <w:docPartBody>
        <w:p w:rsidR="00240FA7" w:rsidRDefault="00240FA7">
          <w:pPr>
            <w:pStyle w:val="7F1473AA7F5DAC4E9D9A7B0B1CA3A40B"/>
          </w:pPr>
          <w:r w:rsidRPr="00CC586D">
            <w:rPr>
              <w:rStyle w:val="PlaceholderText"/>
              <w:b/>
              <w:color w:val="FFFFFF" w:themeColor="background1"/>
            </w:rPr>
            <w:t>[Salutation]</w:t>
          </w:r>
        </w:p>
      </w:docPartBody>
    </w:docPart>
    <w:docPart>
      <w:docPartPr>
        <w:name w:val="254DC6A83C74E14D931F3038687D30EC"/>
        <w:category>
          <w:name w:val="General"/>
          <w:gallery w:val="placeholder"/>
        </w:category>
        <w:types>
          <w:type w:val="bbPlcHdr"/>
        </w:types>
        <w:behaviors>
          <w:behavior w:val="content"/>
        </w:behaviors>
        <w:guid w:val="{50AFA38E-9993-5844-9BEB-CDF360278777}"/>
      </w:docPartPr>
      <w:docPartBody>
        <w:p w:rsidR="00240FA7" w:rsidRDefault="00240FA7">
          <w:pPr>
            <w:pStyle w:val="254DC6A83C74E14D931F3038687D30EC"/>
          </w:pPr>
          <w:r>
            <w:rPr>
              <w:rStyle w:val="PlaceholderText"/>
            </w:rPr>
            <w:t>[First name]</w:t>
          </w:r>
        </w:p>
      </w:docPartBody>
    </w:docPart>
    <w:docPart>
      <w:docPartPr>
        <w:name w:val="F3368A5C9DF98F418E6F4CC24BA5307E"/>
        <w:category>
          <w:name w:val="General"/>
          <w:gallery w:val="placeholder"/>
        </w:category>
        <w:types>
          <w:type w:val="bbPlcHdr"/>
        </w:types>
        <w:behaviors>
          <w:behavior w:val="content"/>
        </w:behaviors>
        <w:guid w:val="{AAD21659-6723-7B4C-BC0D-1086FEC59EDF}"/>
      </w:docPartPr>
      <w:docPartBody>
        <w:p w:rsidR="00240FA7" w:rsidRDefault="00240FA7">
          <w:pPr>
            <w:pStyle w:val="F3368A5C9DF98F418E6F4CC24BA5307E"/>
          </w:pPr>
          <w:r>
            <w:rPr>
              <w:rStyle w:val="PlaceholderText"/>
            </w:rPr>
            <w:t>[Middle name]</w:t>
          </w:r>
        </w:p>
      </w:docPartBody>
    </w:docPart>
    <w:docPart>
      <w:docPartPr>
        <w:name w:val="4B4179FAA829754D8995A12DB87BB0E4"/>
        <w:category>
          <w:name w:val="General"/>
          <w:gallery w:val="placeholder"/>
        </w:category>
        <w:types>
          <w:type w:val="bbPlcHdr"/>
        </w:types>
        <w:behaviors>
          <w:behavior w:val="content"/>
        </w:behaviors>
        <w:guid w:val="{13530A7D-16DE-DD45-AD53-9AC6709EACAA}"/>
      </w:docPartPr>
      <w:docPartBody>
        <w:p w:rsidR="00240FA7" w:rsidRDefault="00240FA7">
          <w:pPr>
            <w:pStyle w:val="4B4179FAA829754D8995A12DB87BB0E4"/>
          </w:pPr>
          <w:r>
            <w:rPr>
              <w:rStyle w:val="PlaceholderText"/>
            </w:rPr>
            <w:t>[Last name]</w:t>
          </w:r>
        </w:p>
      </w:docPartBody>
    </w:docPart>
    <w:docPart>
      <w:docPartPr>
        <w:name w:val="CA2D4C6F39F07040BA02F54DC8C089FB"/>
        <w:category>
          <w:name w:val="General"/>
          <w:gallery w:val="placeholder"/>
        </w:category>
        <w:types>
          <w:type w:val="bbPlcHdr"/>
        </w:types>
        <w:behaviors>
          <w:behavior w:val="content"/>
        </w:behaviors>
        <w:guid w:val="{567DB12E-6289-114C-8E54-850BE8DEA678}"/>
      </w:docPartPr>
      <w:docPartBody>
        <w:p w:rsidR="00240FA7" w:rsidRDefault="00240FA7">
          <w:pPr>
            <w:pStyle w:val="CA2D4C6F39F07040BA02F54DC8C089FB"/>
          </w:pPr>
          <w:r>
            <w:rPr>
              <w:rStyle w:val="PlaceholderText"/>
            </w:rPr>
            <w:t>[Enter your biography]</w:t>
          </w:r>
        </w:p>
      </w:docPartBody>
    </w:docPart>
    <w:docPart>
      <w:docPartPr>
        <w:name w:val="297690F29458FF41924604146F15F336"/>
        <w:category>
          <w:name w:val="General"/>
          <w:gallery w:val="placeholder"/>
        </w:category>
        <w:types>
          <w:type w:val="bbPlcHdr"/>
        </w:types>
        <w:behaviors>
          <w:behavior w:val="content"/>
        </w:behaviors>
        <w:guid w:val="{FA677472-7D98-6E47-B831-781D337BEEE0}"/>
      </w:docPartPr>
      <w:docPartBody>
        <w:p w:rsidR="00240FA7" w:rsidRDefault="00240FA7">
          <w:pPr>
            <w:pStyle w:val="297690F29458FF41924604146F15F336"/>
          </w:pPr>
          <w:r>
            <w:rPr>
              <w:rStyle w:val="PlaceholderText"/>
            </w:rPr>
            <w:t>[Enter the institution with which you are affiliated]</w:t>
          </w:r>
        </w:p>
      </w:docPartBody>
    </w:docPart>
    <w:docPart>
      <w:docPartPr>
        <w:name w:val="45C2BDCA128DE44787913642A4AC85C3"/>
        <w:category>
          <w:name w:val="General"/>
          <w:gallery w:val="placeholder"/>
        </w:category>
        <w:types>
          <w:type w:val="bbPlcHdr"/>
        </w:types>
        <w:behaviors>
          <w:behavior w:val="content"/>
        </w:behaviors>
        <w:guid w:val="{63828EFF-8C90-2340-A95E-840AF41585F1}"/>
      </w:docPartPr>
      <w:docPartBody>
        <w:p w:rsidR="00240FA7" w:rsidRDefault="00240FA7">
          <w:pPr>
            <w:pStyle w:val="45C2BDCA128DE44787913642A4AC85C3"/>
          </w:pPr>
          <w:r w:rsidRPr="00EF74F7">
            <w:rPr>
              <w:b/>
              <w:color w:val="808080" w:themeColor="background1" w:themeShade="80"/>
            </w:rPr>
            <w:t>[Enter the headword for your article]</w:t>
          </w:r>
        </w:p>
      </w:docPartBody>
    </w:docPart>
    <w:docPart>
      <w:docPartPr>
        <w:name w:val="F2A7E96B63F5654FAF38E57D51E528D9"/>
        <w:category>
          <w:name w:val="General"/>
          <w:gallery w:val="placeholder"/>
        </w:category>
        <w:types>
          <w:type w:val="bbPlcHdr"/>
        </w:types>
        <w:behaviors>
          <w:behavior w:val="content"/>
        </w:behaviors>
        <w:guid w:val="{FB710961-7484-EC4E-8998-FBCC5C2B57F8}"/>
      </w:docPartPr>
      <w:docPartBody>
        <w:p w:rsidR="00240FA7" w:rsidRDefault="00240FA7">
          <w:pPr>
            <w:pStyle w:val="F2A7E96B63F5654FAF38E57D51E528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60682D4C71DD4C9FD1DFF6F2F47C38"/>
        <w:category>
          <w:name w:val="General"/>
          <w:gallery w:val="placeholder"/>
        </w:category>
        <w:types>
          <w:type w:val="bbPlcHdr"/>
        </w:types>
        <w:behaviors>
          <w:behavior w:val="content"/>
        </w:behaviors>
        <w:guid w:val="{C5A906E3-1123-244E-B095-D95B3DD961E4}"/>
      </w:docPartPr>
      <w:docPartBody>
        <w:p w:rsidR="00240FA7" w:rsidRDefault="00240FA7">
          <w:pPr>
            <w:pStyle w:val="9960682D4C71DD4C9FD1DFF6F2F47C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6492611E2B7C4B8FEF1C6A8C1BAA0F"/>
        <w:category>
          <w:name w:val="General"/>
          <w:gallery w:val="placeholder"/>
        </w:category>
        <w:types>
          <w:type w:val="bbPlcHdr"/>
        </w:types>
        <w:behaviors>
          <w:behavior w:val="content"/>
        </w:behaviors>
        <w:guid w:val="{FEAAB942-4F41-3944-98BE-790649F4D40C}"/>
      </w:docPartPr>
      <w:docPartBody>
        <w:p w:rsidR="00240FA7" w:rsidRDefault="00240FA7">
          <w:pPr>
            <w:pStyle w:val="BA6492611E2B7C4B8FEF1C6A8C1BAA0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45680B13FB41249ADBC74B120946073"/>
        <w:category>
          <w:name w:val="General"/>
          <w:gallery w:val="placeholder"/>
        </w:category>
        <w:types>
          <w:type w:val="bbPlcHdr"/>
        </w:types>
        <w:behaviors>
          <w:behavior w:val="content"/>
        </w:behaviors>
        <w:guid w:val="{30ED43C1-63D9-A84C-8A91-69B47A1C97E0}"/>
      </w:docPartPr>
      <w:docPartBody>
        <w:p w:rsidR="00240FA7" w:rsidRDefault="00240FA7">
          <w:pPr>
            <w:pStyle w:val="845680B13FB41249ADBC74B120946073"/>
          </w:pPr>
          <w:r>
            <w:rPr>
              <w:rStyle w:val="PlaceholderText"/>
            </w:rPr>
            <w:t>[Enter citations for further reading here]</w:t>
          </w:r>
        </w:p>
      </w:docPartBody>
    </w:docPart>
    <w:docPart>
      <w:docPartPr>
        <w:name w:val="CCD8092B5E61D74FA996BCCDA88D0EB0"/>
        <w:category>
          <w:name w:val="General"/>
          <w:gallery w:val="placeholder"/>
        </w:category>
        <w:types>
          <w:type w:val="bbPlcHdr"/>
        </w:types>
        <w:behaviors>
          <w:behavior w:val="content"/>
        </w:behaviors>
        <w:guid w:val="{961D4E1D-C9E3-5343-BFE0-ACF8B96C9DA8}"/>
      </w:docPartPr>
      <w:docPartBody>
        <w:p w:rsidR="00000000" w:rsidRDefault="00240FA7" w:rsidP="00240FA7">
          <w:pPr>
            <w:pStyle w:val="CCD8092B5E61D74FA996BCCDA88D0EB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FA7"/>
    <w:rsid w:val="00240F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A7"/>
    <w:rPr>
      <w:color w:val="808080"/>
    </w:rPr>
  </w:style>
  <w:style w:type="paragraph" w:customStyle="1" w:styleId="7F1473AA7F5DAC4E9D9A7B0B1CA3A40B">
    <w:name w:val="7F1473AA7F5DAC4E9D9A7B0B1CA3A40B"/>
  </w:style>
  <w:style w:type="paragraph" w:customStyle="1" w:styleId="254DC6A83C74E14D931F3038687D30EC">
    <w:name w:val="254DC6A83C74E14D931F3038687D30EC"/>
  </w:style>
  <w:style w:type="paragraph" w:customStyle="1" w:styleId="F3368A5C9DF98F418E6F4CC24BA5307E">
    <w:name w:val="F3368A5C9DF98F418E6F4CC24BA5307E"/>
  </w:style>
  <w:style w:type="paragraph" w:customStyle="1" w:styleId="4B4179FAA829754D8995A12DB87BB0E4">
    <w:name w:val="4B4179FAA829754D8995A12DB87BB0E4"/>
  </w:style>
  <w:style w:type="paragraph" w:customStyle="1" w:styleId="CA2D4C6F39F07040BA02F54DC8C089FB">
    <w:name w:val="CA2D4C6F39F07040BA02F54DC8C089FB"/>
  </w:style>
  <w:style w:type="paragraph" w:customStyle="1" w:styleId="297690F29458FF41924604146F15F336">
    <w:name w:val="297690F29458FF41924604146F15F336"/>
  </w:style>
  <w:style w:type="paragraph" w:customStyle="1" w:styleId="45C2BDCA128DE44787913642A4AC85C3">
    <w:name w:val="45C2BDCA128DE44787913642A4AC85C3"/>
  </w:style>
  <w:style w:type="paragraph" w:customStyle="1" w:styleId="F2A7E96B63F5654FAF38E57D51E528D9">
    <w:name w:val="F2A7E96B63F5654FAF38E57D51E528D9"/>
  </w:style>
  <w:style w:type="paragraph" w:customStyle="1" w:styleId="9960682D4C71DD4C9FD1DFF6F2F47C38">
    <w:name w:val="9960682D4C71DD4C9FD1DFF6F2F47C38"/>
  </w:style>
  <w:style w:type="paragraph" w:customStyle="1" w:styleId="BA6492611E2B7C4B8FEF1C6A8C1BAA0F">
    <w:name w:val="BA6492611E2B7C4B8FEF1C6A8C1BAA0F"/>
  </w:style>
  <w:style w:type="paragraph" w:customStyle="1" w:styleId="845680B13FB41249ADBC74B120946073">
    <w:name w:val="845680B13FB41249ADBC74B120946073"/>
  </w:style>
  <w:style w:type="paragraph" w:customStyle="1" w:styleId="CCD8092B5E61D74FA996BCCDA88D0EB0">
    <w:name w:val="CCD8092B5E61D74FA996BCCDA88D0EB0"/>
    <w:rsid w:val="00240FA7"/>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0FA7"/>
    <w:rPr>
      <w:color w:val="808080"/>
    </w:rPr>
  </w:style>
  <w:style w:type="paragraph" w:customStyle="1" w:styleId="7F1473AA7F5DAC4E9D9A7B0B1CA3A40B">
    <w:name w:val="7F1473AA7F5DAC4E9D9A7B0B1CA3A40B"/>
  </w:style>
  <w:style w:type="paragraph" w:customStyle="1" w:styleId="254DC6A83C74E14D931F3038687D30EC">
    <w:name w:val="254DC6A83C74E14D931F3038687D30EC"/>
  </w:style>
  <w:style w:type="paragraph" w:customStyle="1" w:styleId="F3368A5C9DF98F418E6F4CC24BA5307E">
    <w:name w:val="F3368A5C9DF98F418E6F4CC24BA5307E"/>
  </w:style>
  <w:style w:type="paragraph" w:customStyle="1" w:styleId="4B4179FAA829754D8995A12DB87BB0E4">
    <w:name w:val="4B4179FAA829754D8995A12DB87BB0E4"/>
  </w:style>
  <w:style w:type="paragraph" w:customStyle="1" w:styleId="CA2D4C6F39F07040BA02F54DC8C089FB">
    <w:name w:val="CA2D4C6F39F07040BA02F54DC8C089FB"/>
  </w:style>
  <w:style w:type="paragraph" w:customStyle="1" w:styleId="297690F29458FF41924604146F15F336">
    <w:name w:val="297690F29458FF41924604146F15F336"/>
  </w:style>
  <w:style w:type="paragraph" w:customStyle="1" w:styleId="45C2BDCA128DE44787913642A4AC85C3">
    <w:name w:val="45C2BDCA128DE44787913642A4AC85C3"/>
  </w:style>
  <w:style w:type="paragraph" w:customStyle="1" w:styleId="F2A7E96B63F5654FAF38E57D51E528D9">
    <w:name w:val="F2A7E96B63F5654FAF38E57D51E528D9"/>
  </w:style>
  <w:style w:type="paragraph" w:customStyle="1" w:styleId="9960682D4C71DD4C9FD1DFF6F2F47C38">
    <w:name w:val="9960682D4C71DD4C9FD1DFF6F2F47C38"/>
  </w:style>
  <w:style w:type="paragraph" w:customStyle="1" w:styleId="BA6492611E2B7C4B8FEF1C6A8C1BAA0F">
    <w:name w:val="BA6492611E2B7C4B8FEF1C6A8C1BAA0F"/>
  </w:style>
  <w:style w:type="paragraph" w:customStyle="1" w:styleId="845680B13FB41249ADBC74B120946073">
    <w:name w:val="845680B13FB41249ADBC74B120946073"/>
  </w:style>
  <w:style w:type="paragraph" w:customStyle="1" w:styleId="CCD8092B5E61D74FA996BCCDA88D0EB0">
    <w:name w:val="CCD8092B5E61D74FA996BCCDA88D0EB0"/>
    <w:rsid w:val="00240FA7"/>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Nat85</b:Tag>
    <b:SourceType>Misc</b:SourceType>
    <b:Guid>{A20C47AB-DDF7-CC44-8498-646932514ABA}</b:Guid>
    <b:Publisher>National Museum Art Gallery</b:Publisher>
    <b:City>Singapore</b:City>
    <b:Year>1985</b:Year>
    <b:Comments>A comprehensive catalogue produced for Georgette Chen’s first retrospective exhibition. It includes coloured illustrations and an essay discussing her full body of works by curator, Constance Sheares.</b:Comments>
    <b:Author>
      <b:Author>
        <b:Corporate>National Museum Art Gallery</b:Corporate>
      </b:Author>
    </b:Author>
    <b:PublicationTitle>Georgette Chen Retrospective 1985</b:PublicationTitle>
    <b:Medium>Exhibition catalogue</b:Medium>
    <b:CountryRegion>Singapore</b:CountryRegion>
    <b:RefOrder>2</b:RefOrder>
  </b:Source>
  <b:Source>
    <b:Tag>Chi97</b:Tag>
    <b:SourceType>Book</b:SourceType>
    <b:Guid>{C9928EDD-AD16-DB4D-B813-3199F7551E84}</b:Guid>
    <b:Author>
      <b:Author>
        <b:NameList>
          <b:Person>
            <b:Last>Chia</b:Last>
            <b:First>J.</b:First>
          </b:Person>
        </b:NameList>
      </b:Author>
    </b:Author>
    <b:Title>Georgette Chen</b:Title>
    <b:Year>1997</b:Year>
    <b:City>Singapore</b:City>
    <b:CountryRegion>Singapore</b:CountryRegion>
    <b:Publisher>Singapore Art Museum</b:Publisher>
    <b:Comments>A comprehensive, well-illustrated monograph of Georgette Chen that provides rich insights to her private and professional life.</b:Comments>
    <b:RefOrder>1</b:RefOrder>
  </b:Source>
  <b:Source>
    <b:Tag>Sab93</b:Tag>
    <b:SourceType>JournalArticle</b:SourceType>
    <b:Guid>{41D259FD-363D-6042-9617-0DB28AD1668D}</b:Guid>
    <b:Author>
      <b:Author>
        <b:NameList>
          <b:Person>
            <b:Last>Sabapathy</b:Last>
            <b:First>T.K.</b:First>
          </b:Person>
        </b:NameList>
      </b:Author>
    </b:Author>
    <b:Title>First lady of art</b:Title>
    <b:Year>1993</b:Year>
    <b:Comments>A clear and succinct article in which the author pays tribute to the artist.</b:Comments>
    <b:JournalName>The Straits Times</b:JournalName>
    <b:Month>March</b:Month>
    <b:Day>19</b:Day>
    <b:RefOrder>3</b:RefOrder>
  </b:Source>
</b:Sources>
</file>

<file path=customXml/itemProps1.xml><?xml version="1.0" encoding="utf-8"?>
<ds:datastoreItem xmlns:ds="http://schemas.openxmlformats.org/officeDocument/2006/customXml" ds:itemID="{1B132726-2938-B241-BF7E-88AE9835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14</TotalTime>
  <Pages>2</Pages>
  <Words>743</Words>
  <Characters>4133</Characters>
  <Application>Microsoft Macintosh Word</Application>
  <DocSecurity>0</DocSecurity>
  <Lines>84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2015-02-10T20:12:00Z</dcterms:created>
  <dcterms:modified xsi:type="dcterms:W3CDTF">2015-02-25T01:36:00Z</dcterms:modified>
</cp:coreProperties>
</file>