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75BBB" w14:paraId="4C445C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5F060D" w14:textId="788F3A95" w:rsidR="00B574C9" w:rsidRPr="00475BBB" w:rsidRDefault="001C6D89" w:rsidP="0005792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Piero</w:t>
            </w:r>
            <w:proofErr w:type="spellEnd"/>
            <w:r>
              <w:rPr>
                <w:b/>
                <w:color w:val="FFFFFF" w:themeColor="background1"/>
              </w:rPr>
              <w:t xml:space="preserve">, </w:t>
            </w:r>
            <w:r w:rsidR="00B574C9" w:rsidRPr="00475BB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3B1D482110B4A9F6963D4449AFD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F780161" w14:textId="77777777" w:rsidR="00B574C9" w:rsidRPr="00475BBB" w:rsidRDefault="00B574C9" w:rsidP="00057925">
                <w:pPr>
                  <w:rPr>
                    <w:b/>
                    <w:color w:val="FFFFFF" w:themeColor="background1"/>
                  </w:rPr>
                </w:pPr>
                <w:r w:rsidRPr="00475BB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AA0675C9EFF642B4F989D6BD32ECEF"/>
            </w:placeholder>
            <w:text/>
          </w:sdtPr>
          <w:sdtEndPr/>
          <w:sdtContent>
            <w:tc>
              <w:tcPr>
                <w:tcW w:w="2073" w:type="dxa"/>
              </w:tcPr>
              <w:p w14:paraId="19D9CC38" w14:textId="77777777" w:rsidR="00B574C9" w:rsidRPr="00475BBB" w:rsidRDefault="00075932" w:rsidP="00057925">
                <w:r w:rsidRPr="00475BBB">
                  <w:t xml:space="preserve">Peter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02E2BA44E2C48B0EB2067981172C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7C3BFC" w14:textId="77777777" w:rsidR="00B574C9" w:rsidRPr="00475BBB" w:rsidRDefault="00B574C9" w:rsidP="00057925">
                <w:r w:rsidRPr="00475BB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D7B975BD35334BA0C3B9FC3348D84E"/>
            </w:placeholder>
            <w:text/>
          </w:sdtPr>
          <w:sdtEndPr/>
          <w:sdtContent>
            <w:tc>
              <w:tcPr>
                <w:tcW w:w="2642" w:type="dxa"/>
              </w:tcPr>
              <w:p w14:paraId="601622DD" w14:textId="77777777" w:rsidR="00B574C9" w:rsidRPr="00475BBB" w:rsidRDefault="00075932" w:rsidP="00057925">
                <w:r w:rsidRPr="00475BBB">
                  <w:t>Roderick</w:t>
                </w:r>
              </w:p>
            </w:tc>
          </w:sdtContent>
        </w:sdt>
      </w:tr>
      <w:tr w:rsidR="00B574C9" w:rsidRPr="00475BBB" w14:paraId="3BACA3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AA74CD" w14:textId="77777777" w:rsidR="00B574C9" w:rsidRPr="00475BBB" w:rsidRDefault="00B574C9" w:rsidP="00057925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D1872966A8194692F60D6E1968DF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4FCE5E" w14:textId="77777777" w:rsidR="00B574C9" w:rsidRPr="00475BBB" w:rsidRDefault="00B574C9" w:rsidP="00057925">
                <w:r w:rsidRPr="00475BB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75BBB" w14:paraId="0C7063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E8896" w14:textId="77777777" w:rsidR="00B574C9" w:rsidRPr="00475BBB" w:rsidRDefault="00B574C9" w:rsidP="00057925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0C190EF59DC14B980655960C135F1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CADC41" w14:textId="133D0C82" w:rsidR="00B574C9" w:rsidRPr="00475BBB" w:rsidRDefault="00521959" w:rsidP="00057925">
                <w:r>
                  <w:t>University of York</w:t>
                </w:r>
              </w:p>
            </w:tc>
          </w:sdtContent>
        </w:sdt>
      </w:tr>
    </w:tbl>
    <w:p w14:paraId="4EA46209" w14:textId="77777777" w:rsidR="003D3579" w:rsidRPr="00475BBB" w:rsidRDefault="003D3579" w:rsidP="0005792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75BBB" w14:paraId="4364A6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51C7A4" w14:textId="77777777" w:rsidR="00244BB0" w:rsidRPr="00475BBB" w:rsidRDefault="00244BB0" w:rsidP="00057925">
            <w:pPr>
              <w:rPr>
                <w:b/>
                <w:color w:val="FFFFFF" w:themeColor="background1"/>
              </w:rPr>
            </w:pPr>
            <w:r w:rsidRPr="00475BB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75BBB" w14:paraId="0C553E5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265E1846CCE84EBA2E5083715D1CF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C11D8" w14:textId="5FC4F29C" w:rsidR="003F0D73" w:rsidRPr="00475BBB" w:rsidRDefault="00075932" w:rsidP="001C6D89">
                <w:pPr>
                  <w:rPr>
                    <w:b/>
                  </w:rPr>
                </w:pPr>
                <w:proofErr w:type="spellStart"/>
                <w:r w:rsidRPr="00521959">
                  <w:rPr>
                    <w:rFonts w:ascii="Calibri" w:eastAsiaTheme="minorEastAsia" w:hAnsi="Calibri"/>
                    <w:lang w:eastAsia="ja-JP"/>
                  </w:rPr>
                  <w:t>Malipiero</w:t>
                </w:r>
                <w:proofErr w:type="spellEnd"/>
                <w:r w:rsidR="001C6D89">
                  <w:rPr>
                    <w:rFonts w:ascii="Calibri" w:eastAsiaTheme="minorEastAsia" w:hAnsi="Calibri"/>
                    <w:lang w:eastAsia="ja-JP"/>
                  </w:rPr>
                  <w:t xml:space="preserve">, </w:t>
                </w:r>
                <w:proofErr w:type="spellStart"/>
                <w:r w:rsidR="001C6D89">
                  <w:rPr>
                    <w:rFonts w:ascii="Calibri" w:eastAsiaTheme="minorEastAsia" w:hAnsi="Calibri"/>
                    <w:lang w:eastAsia="ja-JP"/>
                  </w:rPr>
                  <w:t>Gian</w:t>
                </w:r>
                <w:proofErr w:type="spellEnd"/>
                <w:r w:rsidR="001C6D89">
                  <w:rPr>
                    <w:rFonts w:ascii="Calibri" w:eastAsiaTheme="minorEastAsia" w:hAnsi="Calibri"/>
                    <w:lang w:eastAsia="ja-JP"/>
                  </w:rPr>
                  <w:t>-Francesco</w:t>
                </w:r>
                <w:r w:rsidRPr="00521959">
                  <w:rPr>
                    <w:rFonts w:ascii="Calibri" w:eastAsiaTheme="minorEastAsia" w:hAnsi="Calibri"/>
                    <w:lang w:eastAsia="ja-JP"/>
                  </w:rPr>
                  <w:t xml:space="preserve"> (1882-1973)</w:t>
                </w:r>
              </w:p>
            </w:tc>
          </w:sdtContent>
        </w:sdt>
      </w:tr>
      <w:tr w:rsidR="00464699" w:rsidRPr="00475BBB" w14:paraId="329653C2" w14:textId="77777777" w:rsidTr="00E851CE">
        <w:sdt>
          <w:sdtPr>
            <w:alias w:val="Variant headwords"/>
            <w:tag w:val="variantHeadwords"/>
            <w:id w:val="173464402"/>
            <w:placeholder>
              <w:docPart w:val="08004CBE5B45414CB8EC28039B0834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459C9F" w14:textId="77777777" w:rsidR="00464699" w:rsidRPr="00475BBB" w:rsidRDefault="00464699" w:rsidP="00057925">
                <w:r w:rsidRPr="00475BBB">
                  <w:rPr>
                    <w:rStyle w:val="PlaceholderText"/>
                    <w:b/>
                  </w:rPr>
                  <w:t xml:space="preserve">[Enter any </w:t>
                </w:r>
                <w:r w:rsidRPr="00475BBB">
                  <w:rPr>
                    <w:rStyle w:val="PlaceholderText"/>
                    <w:b/>
                    <w:i/>
                  </w:rPr>
                  <w:t>variant forms</w:t>
                </w:r>
                <w:r w:rsidRPr="00475BB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475BBB" w14:paraId="50795551" w14:textId="77777777" w:rsidTr="003F0D73">
        <w:sdt>
          <w:sdtPr>
            <w:alias w:val="Abstract"/>
            <w:tag w:val="abstract"/>
            <w:id w:val="-635871867"/>
            <w:placeholder>
              <w:docPart w:val="BC11D1833D9B8248815B725FB6FAB9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804B4" w14:textId="65ACBD7F" w:rsidR="00E85A05" w:rsidRPr="00475BBB" w:rsidRDefault="00475BBB" w:rsidP="00057925">
                <w:pPr>
                  <w:rPr>
                    <w:rFonts w:ascii="Calibri" w:hAnsi="Calibri"/>
                  </w:rPr>
                </w:pPr>
                <w:proofErr w:type="spellStart"/>
                <w:r w:rsidRPr="00475BBB">
                  <w:rPr>
                    <w:rFonts w:ascii="Calibri" w:hAnsi="Calibri"/>
                  </w:rPr>
                  <w:t>Gian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an Italian composer whose life spanned an expansive period of Italian history, from the post-Risorgimento years through two disastrous wars and into the turbulent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anni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piombo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. Remembered as a Venetian tied to his beloved </w:t>
                </w:r>
                <w:proofErr w:type="spellStart"/>
                <w:r w:rsidRPr="00475BBB">
                  <w:rPr>
                    <w:rFonts w:ascii="Calibri" w:hAnsi="Calibri"/>
                  </w:rPr>
                  <w:t>Asolo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in the hills of the Veneto,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in fact spent his formative years in a variety of locations. His cosmopolitan upbringing took him to Trieste, Vienna, Paris, Berlin, and Bologna, where he absorbed a diversity of influences and studied with an array of tutors. Two principal musical spheres influenced his early life: Parisian modernism (he attended the riotous premiere of Stravinsky’s </w:t>
                </w:r>
                <w:r w:rsidRPr="00475BBB">
                  <w:rPr>
                    <w:rFonts w:ascii="Calibri" w:hAnsi="Calibri"/>
                    <w:i/>
                  </w:rPr>
                  <w:t>The Rite of Spring</w:t>
                </w:r>
                <w:r w:rsidRPr="00475BBB">
                  <w:rPr>
                    <w:rFonts w:ascii="Calibri" w:hAnsi="Calibri"/>
                  </w:rPr>
                  <w:t xml:space="preserve"> in 1913), and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seconda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prattica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spent frequent amounts of time in Rome, and was (with Casella and the poet Gabrielle </w:t>
                </w:r>
                <w:proofErr w:type="spellStart"/>
                <w:r w:rsidRPr="00475BBB">
                  <w:rPr>
                    <w:rFonts w:ascii="Calibri" w:hAnsi="Calibri"/>
                  </w:rPr>
                  <w:t>d’Annunzio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) a founding member of the avant-garde group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Corporazione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Nuove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Musiche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. This was the era in which Italian modernism and Italian Fascism formed an uneasy partnership, and this group played its role in the bombastic nationalism of the 1920s. Yet despite a burgeoning friendship with Mussolini, </w:t>
                </w:r>
                <w:proofErr w:type="spellStart"/>
                <w:r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career was almost derailed in 1932 when the fascist ‘Manifesto of Italian Musicians for the tradition of Nineteenth-Century Romantic Art’ criticised his music heavily, and in 1934 </w:t>
                </w:r>
                <w:proofErr w:type="gramStart"/>
                <w:r w:rsidRPr="00475BBB">
                  <w:rPr>
                    <w:rFonts w:ascii="Calibri" w:hAnsi="Calibri"/>
                  </w:rPr>
                  <w:t xml:space="preserve">his opera </w:t>
                </w:r>
                <w:r w:rsidRPr="00475BBB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Pr="00475BBB">
                  <w:rPr>
                    <w:rFonts w:ascii="Calibri" w:hAnsi="Calibri"/>
                  </w:rPr>
                  <w:t xml:space="preserve"> by Pirandello. From the war years onwards,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Pr="00475BBB">
                  <w:rPr>
                    <w:rFonts w:ascii="Calibri" w:hAnsi="Calibri"/>
                  </w:rPr>
                  <w:t>Asolo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with his influence on Italian musical life felt most keenly in his tutelage of a young Luigi </w:t>
                </w:r>
                <w:proofErr w:type="spellStart"/>
                <w:r w:rsidRPr="00475BBB">
                  <w:rPr>
                    <w:rFonts w:ascii="Calibri" w:hAnsi="Calibri"/>
                  </w:rPr>
                  <w:t>Nono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Pr="00475BBB">
                  <w:rPr>
                    <w:rFonts w:ascii="Calibri" w:hAnsi="Calibri"/>
                  </w:rPr>
                  <w:t>Maderna</w:t>
                </w:r>
                <w:proofErr w:type="spellEnd"/>
                <w:r w:rsidRPr="00475BBB">
                  <w:rPr>
                    <w:rFonts w:ascii="Calibri" w:hAnsi="Calibri"/>
                  </w:rPr>
                  <w:t>.</w:t>
                </w:r>
              </w:p>
            </w:tc>
          </w:sdtContent>
        </w:sdt>
      </w:tr>
      <w:tr w:rsidR="003F0D73" w:rsidRPr="00475BBB" w14:paraId="7370F4DD" w14:textId="77777777" w:rsidTr="003F0D73">
        <w:sdt>
          <w:sdtPr>
            <w:alias w:val="Article text"/>
            <w:tag w:val="articleText"/>
            <w:id w:val="634067588"/>
            <w:placeholder>
              <w:docPart w:val="D71A037020602844A8AB381D27DB28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FE5C3E" w14:textId="5E30943E" w:rsidR="00075932" w:rsidRPr="00475BBB" w:rsidRDefault="00E062EA" w:rsidP="00057925">
                <w:pPr>
                  <w:rPr>
                    <w:rFonts w:ascii="Calibri" w:hAnsi="Calibri"/>
                  </w:rPr>
                </w:pPr>
                <w:proofErr w:type="spellStart"/>
                <w:r w:rsidRPr="00475BBB">
                  <w:rPr>
                    <w:rFonts w:ascii="Calibri" w:hAnsi="Calibri"/>
                  </w:rPr>
                  <w:t>Gian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r w:rsidR="00075932" w:rsidRPr="00475BBB">
                  <w:rPr>
                    <w:rFonts w:ascii="Calibri" w:hAnsi="Calibri"/>
                  </w:rPr>
                  <w:t xml:space="preserve">was an Italian composer whose life spanned an expansive period of Italian history, from the post-Risorgimento years through two disastrous wars and into the turbulent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anni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piombo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.</w:t>
                </w:r>
                <w:r w:rsidR="00475BBB" w:rsidRPr="00475BBB">
                  <w:rPr>
                    <w:rFonts w:ascii="Calibri" w:hAnsi="Calibri"/>
                  </w:rPr>
                  <w:t xml:space="preserve"> Remembered as a Venetian</w:t>
                </w:r>
                <w:r w:rsidR="00075932" w:rsidRPr="00475BBB">
                  <w:rPr>
                    <w:rFonts w:ascii="Calibri" w:hAnsi="Calibri"/>
                  </w:rPr>
                  <w:t xml:space="preserve"> tied to his beloved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Asolo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in the hills of the Veneto, </w:t>
                </w:r>
                <w:proofErr w:type="spellStart"/>
                <w:r w:rsidR="00475BBB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</w:t>
                </w:r>
                <w:r w:rsidR="00475BBB" w:rsidRPr="00475BBB">
                  <w:rPr>
                    <w:rFonts w:ascii="Calibri" w:hAnsi="Calibri"/>
                  </w:rPr>
                  <w:t>in fact spent his formative years in a variety of locations. His</w:t>
                </w:r>
                <w:r w:rsidR="00075932" w:rsidRPr="00475BBB">
                  <w:rPr>
                    <w:rFonts w:ascii="Calibri" w:hAnsi="Calibri"/>
                  </w:rPr>
                  <w:t xml:space="preserve"> cosmopolitan upbringing took him to Trieste, Vienna, Paris, Berlin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Bologna, where he absorbed a </w:t>
                </w:r>
                <w:r w:rsidR="00475BBB" w:rsidRPr="00475BBB">
                  <w:rPr>
                    <w:rFonts w:ascii="Calibri" w:hAnsi="Calibri"/>
                  </w:rPr>
                  <w:t>diversity</w:t>
                </w:r>
                <w:r w:rsidR="00075932" w:rsidRPr="00475BBB">
                  <w:rPr>
                    <w:rFonts w:ascii="Calibri" w:hAnsi="Calibri"/>
                  </w:rPr>
                  <w:t xml:space="preserve"> of influences and studied with a</w:t>
                </w:r>
                <w:r w:rsidR="00475BBB" w:rsidRPr="00475BBB">
                  <w:rPr>
                    <w:rFonts w:ascii="Calibri" w:hAnsi="Calibri"/>
                  </w:rPr>
                  <w:t>n</w:t>
                </w:r>
                <w:r w:rsidR="00075932" w:rsidRPr="00475BBB">
                  <w:rPr>
                    <w:rFonts w:ascii="Calibri" w:hAnsi="Calibri"/>
                  </w:rPr>
                  <w:t xml:space="preserve"> </w:t>
                </w:r>
                <w:r w:rsidR="00475BBB" w:rsidRPr="00475BBB">
                  <w:rPr>
                    <w:rFonts w:ascii="Calibri" w:hAnsi="Calibri"/>
                  </w:rPr>
                  <w:t>array</w:t>
                </w:r>
                <w:r w:rsidR="00075932" w:rsidRPr="00475BBB">
                  <w:rPr>
                    <w:rFonts w:ascii="Calibri" w:hAnsi="Calibri"/>
                  </w:rPr>
                  <w:t xml:space="preserve"> of tutors. </w:t>
                </w:r>
                <w:r w:rsidR="00475BBB" w:rsidRPr="00475BBB">
                  <w:rPr>
                    <w:rFonts w:ascii="Calibri" w:hAnsi="Calibri"/>
                  </w:rPr>
                  <w:t xml:space="preserve">Two principal musical spheres influenced his early life: </w:t>
                </w:r>
                <w:r w:rsidR="00075932" w:rsidRPr="00475BBB">
                  <w:rPr>
                    <w:rFonts w:ascii="Calibri" w:hAnsi="Calibri"/>
                  </w:rPr>
                  <w:t xml:space="preserve">Parisian modernism (he attended the riotous premiere of Stravinsky’s </w:t>
                </w:r>
                <w:r w:rsidR="00075932" w:rsidRPr="00475BBB">
                  <w:rPr>
                    <w:rFonts w:ascii="Calibri" w:hAnsi="Calibri"/>
                    <w:i/>
                  </w:rPr>
                  <w:t>The Rite of Spring</w:t>
                </w:r>
                <w:r w:rsidR="00075932" w:rsidRPr="00475BBB">
                  <w:rPr>
                    <w:rFonts w:ascii="Calibri" w:hAnsi="Calibri"/>
                  </w:rPr>
                  <w:t xml:space="preserve"> in 1913)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the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seconda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prattica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spent frequent amounts of time in Rome, and was (with Casella and the poet Gabrielle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d’Annunzio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) a founding membe</w:t>
                </w:r>
                <w:r w:rsidR="00475BBB" w:rsidRPr="00475BBB">
                  <w:rPr>
                    <w:rFonts w:ascii="Calibri" w:hAnsi="Calibri"/>
                  </w:rPr>
                  <w:t xml:space="preserve">r of the avant-garde group the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C</w:t>
                </w:r>
                <w:r w:rsidR="00475BBB" w:rsidRPr="00475BBB">
                  <w:rPr>
                    <w:rFonts w:ascii="Calibri" w:hAnsi="Calibri"/>
                    <w:i/>
                  </w:rPr>
                  <w:t>orporazione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delle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Nuove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Musiche</w:t>
                </w:r>
                <w:proofErr w:type="spellEnd"/>
                <w:r w:rsidR="00475BBB" w:rsidRPr="00475BBB">
                  <w:rPr>
                    <w:rFonts w:ascii="Calibri" w:hAnsi="Calibri"/>
                  </w:rPr>
                  <w:t>.</w:t>
                </w:r>
                <w:r w:rsidR="00075932" w:rsidRPr="00475BBB">
                  <w:rPr>
                    <w:rFonts w:ascii="Calibri" w:hAnsi="Calibri"/>
                  </w:rPr>
                  <w:t xml:space="preserve"> This was the era in which Italian modernism and Italian Fascism formed an uneasy partnership, and this group played its role in the bombastic nationalism of the 1920s. Yet despite a burgeoning friendship with Mussolini,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career </w:t>
                </w:r>
                <w:r w:rsidR="00075932" w:rsidRPr="00475BBB">
                  <w:rPr>
                    <w:rFonts w:ascii="Calibri" w:hAnsi="Calibri"/>
                  </w:rPr>
                  <w:lastRenderedPageBreak/>
                  <w:t xml:space="preserve">was almost derailed in 1932 when the fascist ‘Manifesto of Italian Musicians for the tradition of Nineteenth-Century Romantic Art’ criticised his music heavily, and in 1934 </w:t>
                </w:r>
                <w:proofErr w:type="gramStart"/>
                <w:r w:rsidR="00075932" w:rsidRPr="00475BBB">
                  <w:rPr>
                    <w:rFonts w:ascii="Calibri" w:hAnsi="Calibri"/>
                  </w:rPr>
                  <w:t xml:space="preserve">his opera </w:t>
                </w:r>
                <w:r w:rsidR="00075932" w:rsidRPr="00475BBB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="00075932" w:rsidRPr="00475BBB">
                  <w:rPr>
                    <w:rFonts w:ascii="Calibri" w:hAnsi="Calibri"/>
                  </w:rPr>
                  <w:t xml:space="preserve"> by Pirandello. From the war years onwards,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Asolo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, with his influence on Italian musical life felt most keenly in his tutelage of a young Luigi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Nono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Maderna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.</w:t>
                </w:r>
              </w:p>
              <w:p w14:paraId="7E255D08" w14:textId="77777777" w:rsidR="00075932" w:rsidRPr="00475BBB" w:rsidRDefault="00075932" w:rsidP="00057925">
                <w:pPr>
                  <w:rPr>
                    <w:rFonts w:ascii="Calibri" w:hAnsi="Calibri"/>
                  </w:rPr>
                </w:pPr>
              </w:p>
              <w:p w14:paraId="7A6F0A0B" w14:textId="0E25EF29" w:rsidR="00075932" w:rsidRPr="00475BBB" w:rsidRDefault="00075932" w:rsidP="00057925">
                <w:pPr>
                  <w:rPr>
                    <w:rFonts w:ascii="Calibri" w:hAnsi="Calibri"/>
                  </w:rPr>
                </w:pPr>
                <w:r w:rsidRPr="00475BBB">
                  <w:rPr>
                    <w:rFonts w:ascii="Calibri" w:hAnsi="Calibri"/>
                  </w:rPr>
                  <w:t xml:space="preserve">Together with Casella and </w:t>
                </w:r>
                <w:proofErr w:type="spellStart"/>
                <w:r w:rsidRPr="00475BBB">
                  <w:rPr>
                    <w:rFonts w:ascii="Calibri" w:hAnsi="Calibri"/>
                  </w:rPr>
                  <w:t>Pizetti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part of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generazione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dell’ottanta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whose chief compositional gambit involved the purging of the sentimental and </w:t>
                </w:r>
                <w:proofErr w:type="spellStart"/>
                <w:r w:rsidRPr="00475BBB">
                  <w:rPr>
                    <w:rFonts w:ascii="Calibri" w:hAnsi="Calibri"/>
                  </w:rPr>
                  <w:t>Verdian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reputation of Italian music in order to establish a new generation of serious, mannered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and forward-looked composers. Their music was often </w:t>
                </w:r>
                <w:proofErr w:type="spellStart"/>
                <w:r w:rsidRPr="00475BBB">
                  <w:rPr>
                    <w:rFonts w:ascii="Calibri" w:hAnsi="Calibri"/>
                  </w:rPr>
                  <w:t>labeled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neo-classical, using language and style as colours on a canvas, renovating older music (note the many -</w:t>
                </w:r>
                <w:proofErr w:type="spellStart"/>
                <w:r w:rsidRPr="00475BBB">
                  <w:rPr>
                    <w:rFonts w:ascii="Calibri" w:hAnsi="Calibri"/>
                  </w:rPr>
                  <w:t>ana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compositions of these years, </w:t>
                </w:r>
                <w:proofErr w:type="spellStart"/>
                <w:r w:rsidRPr="00475BBB">
                  <w:rPr>
                    <w:rFonts w:ascii="Calibri" w:hAnsi="Calibri"/>
                  </w:rPr>
                  <w:t>Scarlattiana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475BBB">
                  <w:rPr>
                    <w:rFonts w:ascii="Calibri" w:hAnsi="Calibri"/>
                  </w:rPr>
                  <w:t>Paganiniana</w:t>
                </w:r>
                <w:proofErr w:type="spellEnd"/>
                <w:r w:rsid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etc.)</w:t>
                </w:r>
                <w:r w:rsid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and creating refined sounds that owed much to the music of Stravinsky, Hindemith</w:t>
                </w:r>
                <w:r w:rsidR="00475BBB">
                  <w:rPr>
                    <w:rFonts w:ascii="Calibri" w:hAnsi="Calibri"/>
                  </w:rPr>
                  <w:t xml:space="preserve">, and de </w:t>
                </w:r>
                <w:proofErr w:type="spellStart"/>
                <w:r w:rsidR="00475BBB">
                  <w:rPr>
                    <w:rFonts w:ascii="Calibri" w:hAnsi="Calibri"/>
                  </w:rPr>
                  <w:t>Falla</w:t>
                </w:r>
                <w:proofErr w:type="spellEnd"/>
                <w:r w:rsidR="00475BBB">
                  <w:rPr>
                    <w:rFonts w:ascii="Calibri" w:hAnsi="Calibri"/>
                  </w:rPr>
                  <w:t xml:space="preserve">. </w:t>
                </w:r>
                <w:r w:rsidRPr="00475BBB">
                  <w:rPr>
                    <w:rFonts w:ascii="Calibri" w:hAnsi="Calibri"/>
                  </w:rPr>
                  <w:t xml:space="preserve">They treated the past as a reified object, suitable for use as subject material for the present. </w:t>
                </w:r>
                <w:proofErr w:type="spellStart"/>
                <w:r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Sette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r w:rsidRPr="00475BBB">
                  <w:rPr>
                    <w:rFonts w:ascii="Calibri" w:hAnsi="Calibri"/>
                    <w:i/>
                  </w:rPr>
                  <w:t>Canzoni</w:t>
                </w:r>
                <w:r w:rsidRPr="00475BBB">
                  <w:rPr>
                    <w:rFonts w:ascii="Calibri" w:hAnsi="Calibri"/>
                  </w:rPr>
                  <w:t xml:space="preserve"> (1918-19) and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Torneo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Notturno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(1929) mark the boundaries of what Waterhouse ca</w:t>
                </w:r>
                <w:r w:rsidR="00475BBB">
                  <w:rPr>
                    <w:rFonts w:ascii="Calibri" w:hAnsi="Calibri"/>
                  </w:rPr>
                  <w:t xml:space="preserve">lls </w:t>
                </w:r>
                <w:proofErr w:type="spellStart"/>
                <w:r w:rsid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475BBB">
                  <w:rPr>
                    <w:rFonts w:ascii="Calibri" w:hAnsi="Calibri"/>
                  </w:rPr>
                  <w:t xml:space="preserve"> ‘vintage years,’</w:t>
                </w:r>
                <w:r w:rsidRPr="00475BBB">
                  <w:rPr>
                    <w:rFonts w:ascii="Calibri" w:hAnsi="Calibri"/>
                  </w:rPr>
                  <w:t xml:space="preserve"> and both works display a strong conception of form and musical concentration whilst acting </w:t>
                </w:r>
                <w:r w:rsidR="00475BBB">
                  <w:rPr>
                    <w:rFonts w:ascii="Calibri" w:hAnsi="Calibri"/>
                  </w:rPr>
                  <w:t xml:space="preserve">in </w:t>
                </w:r>
                <w:r w:rsidRPr="00475BBB">
                  <w:rPr>
                    <w:rFonts w:ascii="Calibri" w:hAnsi="Calibri"/>
                  </w:rPr>
                  <w:t xml:space="preserve">their own right as highly effective musical theatre works. Though constituting a refreshing break from the sensuous world of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verismo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r w:rsidRPr="00475BBB">
                  <w:rPr>
                    <w:rFonts w:ascii="Calibri" w:hAnsi="Calibri"/>
                  </w:rPr>
                  <w:t xml:space="preserve">opera, this stylized aesthetic later concretised into a rather mannered, idyllic moderation, displaying the ‘ambivalent historical character of modernist classicism’ as Hermann </w:t>
                </w:r>
                <w:proofErr w:type="spellStart"/>
                <w:r w:rsidRPr="00475BBB">
                  <w:rPr>
                    <w:rFonts w:ascii="Calibri" w:hAnsi="Calibri"/>
                  </w:rPr>
                  <w:t>Danuser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judges it (</w:t>
                </w:r>
                <w:proofErr w:type="spellStart"/>
                <w:r w:rsidRPr="00475BBB">
                  <w:rPr>
                    <w:rFonts w:ascii="Calibri" w:hAnsi="Calibri"/>
                  </w:rPr>
                  <w:t>Danuser</w:t>
                </w:r>
                <w:proofErr w:type="spellEnd"/>
                <w:r w:rsidRPr="00475BBB">
                  <w:rPr>
                    <w:rFonts w:ascii="Calibri" w:hAnsi="Calibri"/>
                  </w:rPr>
                  <w:t>, 275)</w:t>
                </w:r>
              </w:p>
              <w:p w14:paraId="10E137DE" w14:textId="77777777" w:rsidR="00075932" w:rsidRPr="00475BBB" w:rsidRDefault="00075932" w:rsidP="00057925">
                <w:pPr>
                  <w:rPr>
                    <w:rFonts w:ascii="Calibri" w:hAnsi="Calibri"/>
                  </w:rPr>
                </w:pPr>
                <w:bookmarkStart w:id="0" w:name="_GoBack"/>
                <w:bookmarkEnd w:id="0"/>
              </w:p>
              <w:p w14:paraId="2B28FA78" w14:textId="2A2E8906" w:rsidR="00075932" w:rsidRPr="00475BBB" w:rsidRDefault="00475BBB" w:rsidP="00057925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Nonetheless,</w:t>
                </w:r>
                <w:r w:rsidR="00075932" w:rsidRPr="00475BBB">
                  <w:rPr>
                    <w:rFonts w:ascii="Calibri" w:hAnsi="Calibri"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talent was so vibrant that later works gave the lie to any talk of ossification: the fifth of his</w:t>
                </w:r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Dialoghi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(1955-57) is a </w:t>
                </w:r>
                <w:r>
                  <w:rPr>
                    <w:rFonts w:ascii="Calibri" w:hAnsi="Calibri"/>
                  </w:rPr>
                  <w:t xml:space="preserve">masterpiece of </w:t>
                </w:r>
                <w:r w:rsidR="00075932" w:rsidRPr="00475BBB">
                  <w:rPr>
                    <w:rFonts w:ascii="Calibri" w:hAnsi="Calibri"/>
                  </w:rPr>
                  <w:t>his eighth decade, a romantic tone-poem in baroque form with a classical concerto dialogic, early twentieth-century harmony</w:t>
                </w:r>
                <w:r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frequent use of 12 tone-rows.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was by all accounts an enigmatic figure, but as Waterhouse has argued, his unevenness does not disqualify him from being the most original Italian composer of his generation.</w:t>
                </w:r>
              </w:p>
              <w:p w14:paraId="5E1D979F" w14:textId="77777777" w:rsidR="00075932" w:rsidRPr="00475BBB" w:rsidRDefault="00075932" w:rsidP="00057925">
                <w:pPr>
                  <w:rPr>
                    <w:rFonts w:ascii="Calibri" w:hAnsi="Calibri"/>
                    <w:color w:val="FF0000"/>
                  </w:rPr>
                </w:pPr>
              </w:p>
              <w:p w14:paraId="5281AF18" w14:textId="601D4E8A" w:rsidR="00075932" w:rsidRPr="00475BBB" w:rsidRDefault="00075932" w:rsidP="00057925">
                <w:pPr>
                  <w:pStyle w:val="Heading1"/>
                  <w:outlineLvl w:val="0"/>
                </w:pPr>
                <w:r w:rsidRPr="00475BBB">
                  <w:t>Select</w:t>
                </w:r>
                <w:r w:rsidR="00475BBB">
                  <w:t>ed</w:t>
                </w:r>
                <w:r w:rsidR="00521959">
                  <w:t xml:space="preserve"> List of</w:t>
                </w:r>
                <w:r w:rsidRPr="00475BBB">
                  <w:t xml:space="preserve"> Works</w:t>
                </w:r>
                <w:r w:rsidR="00521959">
                  <w:t>:</w:t>
                </w:r>
              </w:p>
              <w:p w14:paraId="54271DFC" w14:textId="77777777" w:rsidR="00075932" w:rsidRPr="00475BBB" w:rsidRDefault="00075932" w:rsidP="00057925">
                <w:r w:rsidRPr="00475BBB">
                  <w:rPr>
                    <w:i/>
                  </w:rPr>
                  <w:t xml:space="preserve">6 </w:t>
                </w:r>
                <w:proofErr w:type="spellStart"/>
                <w:r w:rsidRPr="00475BBB">
                  <w:rPr>
                    <w:i/>
                  </w:rPr>
                  <w:t>morceaux</w:t>
                </w:r>
                <w:proofErr w:type="spellEnd"/>
                <w:r w:rsidRPr="00475BBB">
                  <w:t xml:space="preserve"> (6 </w:t>
                </w:r>
                <w:proofErr w:type="spellStart"/>
                <w:r w:rsidRPr="00475BBB">
                  <w:t>pezzi</w:t>
                </w:r>
                <w:proofErr w:type="spellEnd"/>
                <w:r w:rsidRPr="00475BBB">
                  <w:t>) (1905)</w:t>
                </w:r>
              </w:p>
              <w:p w14:paraId="7BB62675" w14:textId="77777777" w:rsidR="00075932" w:rsidRPr="00475BBB" w:rsidRDefault="00075932" w:rsidP="00057925">
                <w:r w:rsidRPr="00475BBB">
                  <w:rPr>
                    <w:i/>
                  </w:rPr>
                  <w:t xml:space="preserve">Pause del </w:t>
                </w:r>
                <w:proofErr w:type="spellStart"/>
                <w:r w:rsidRPr="00475BBB">
                  <w:rPr>
                    <w:i/>
                  </w:rPr>
                  <w:t>Silenzio</w:t>
                </w:r>
                <w:proofErr w:type="spellEnd"/>
                <w:r w:rsidRPr="00475BBB">
                  <w:t xml:space="preserve"> (1917)</w:t>
                </w:r>
              </w:p>
              <w:p w14:paraId="15EE5583" w14:textId="246B8FE5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Pantea</w:t>
                </w:r>
                <w:proofErr w:type="spellEnd"/>
                <w:r w:rsidR="00475BBB">
                  <w:t xml:space="preserve"> (1919) </w:t>
                </w:r>
              </w:p>
              <w:p w14:paraId="73533191" w14:textId="607357F8" w:rsidR="00075932" w:rsidRPr="00475BBB" w:rsidRDefault="00475BBB" w:rsidP="00057925">
                <w:r w:rsidRPr="00475BBB">
                  <w:rPr>
                    <w:i/>
                  </w:rPr>
                  <w:t>String Quartet n.1 ‘</w:t>
                </w:r>
                <w:proofErr w:type="spellStart"/>
                <w:r w:rsidRPr="00475BBB">
                  <w:rPr>
                    <w:i/>
                  </w:rPr>
                  <w:t>Rispetti</w:t>
                </w:r>
                <w:proofErr w:type="spellEnd"/>
                <w:r w:rsidRPr="00475BBB">
                  <w:rPr>
                    <w:i/>
                  </w:rPr>
                  <w:t xml:space="preserve"> e </w:t>
                </w:r>
                <w:proofErr w:type="spellStart"/>
                <w:r w:rsidRPr="00475BBB">
                  <w:rPr>
                    <w:i/>
                  </w:rPr>
                  <w:t>strambotti</w:t>
                </w:r>
                <w:proofErr w:type="spellEnd"/>
                <w:r w:rsidRPr="00475BBB">
                  <w:rPr>
                    <w:i/>
                  </w:rPr>
                  <w:t>’</w:t>
                </w:r>
                <w:r w:rsidR="00075932" w:rsidRPr="00475BBB">
                  <w:t xml:space="preserve"> (1920)</w:t>
                </w:r>
              </w:p>
              <w:p w14:paraId="59A1839B" w14:textId="317F82BC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L'Orfeide</w:t>
                </w:r>
                <w:proofErr w:type="spellEnd"/>
                <w:r w:rsidRPr="00475BBB">
                  <w:t xml:space="preserve"> (1919–1922), Opera</w:t>
                </w:r>
              </w:p>
              <w:p w14:paraId="2442BBEF" w14:textId="77777777" w:rsidR="00075932" w:rsidRPr="00475BBB" w:rsidRDefault="00075932" w:rsidP="00057925">
                <w:r w:rsidRPr="00475BBB">
                  <w:rPr>
                    <w:i/>
                  </w:rPr>
                  <w:t xml:space="preserve">San Francesco </w:t>
                </w:r>
                <w:proofErr w:type="spellStart"/>
                <w:r w:rsidRPr="00475BBB">
                  <w:rPr>
                    <w:i/>
                  </w:rPr>
                  <w:t>d'Assisi</w:t>
                </w:r>
                <w:proofErr w:type="spellEnd"/>
                <w:r w:rsidRPr="00475BBB">
                  <w:t xml:space="preserve"> (1920–1921)</w:t>
                </w:r>
              </w:p>
              <w:p w14:paraId="2F308582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Torneo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notturno</w:t>
                </w:r>
                <w:proofErr w:type="spellEnd"/>
                <w:r w:rsidRPr="00475BBB">
                  <w:t xml:space="preserve"> (1929)</w:t>
                </w:r>
              </w:p>
              <w:p w14:paraId="737EA337" w14:textId="77777777" w:rsidR="00075932" w:rsidRPr="00475BBB" w:rsidRDefault="00075932" w:rsidP="00057925">
                <w:r w:rsidRPr="00475BBB">
                  <w:rPr>
                    <w:i/>
                  </w:rPr>
                  <w:t>Concerto n.1 for Piano and Orchestra</w:t>
                </w:r>
                <w:r w:rsidRPr="00475BBB">
                  <w:t xml:space="preserve"> (1931)</w:t>
                </w:r>
              </w:p>
              <w:p w14:paraId="5C4870C3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Epitaffio</w:t>
                </w:r>
                <w:proofErr w:type="spellEnd"/>
                <w:r w:rsidRPr="00475BBB">
                  <w:t xml:space="preserve"> (1931)</w:t>
                </w:r>
              </w:p>
              <w:p w14:paraId="621AC560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Inni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r w:rsidRPr="00475BBB">
                  <w:t>(1932)</w:t>
                </w:r>
              </w:p>
              <w:p w14:paraId="3812DA3A" w14:textId="77777777" w:rsidR="00075932" w:rsidRPr="00475BBB" w:rsidRDefault="00075932" w:rsidP="00057925">
                <w:r w:rsidRPr="00475BBB">
                  <w:rPr>
                    <w:i/>
                  </w:rPr>
                  <w:t>Concerto n.1 for Violin and Orchestra</w:t>
                </w:r>
                <w:r w:rsidRPr="00475BBB">
                  <w:t xml:space="preserve"> (1932)</w:t>
                </w:r>
              </w:p>
              <w:p w14:paraId="464AC18E" w14:textId="2A2DE625" w:rsidR="00075932" w:rsidRPr="00475BBB" w:rsidRDefault="00075932" w:rsidP="00057925">
                <w:r w:rsidRPr="00475BBB">
                  <w:rPr>
                    <w:i/>
                  </w:rPr>
                  <w:t xml:space="preserve">La </w:t>
                </w:r>
                <w:proofErr w:type="spellStart"/>
                <w:r w:rsidRPr="00475BBB">
                  <w:rPr>
                    <w:i/>
                  </w:rPr>
                  <w:t>favola</w:t>
                </w:r>
                <w:proofErr w:type="spellEnd"/>
                <w:r w:rsidRPr="00475BBB">
                  <w:rPr>
                    <w:i/>
                  </w:rPr>
                  <w:t xml:space="preserve"> del </w:t>
                </w:r>
                <w:proofErr w:type="spellStart"/>
                <w:r w:rsidRPr="00475BBB">
                  <w:rPr>
                    <w:i/>
                  </w:rPr>
                  <w:t>figlio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cambiato</w:t>
                </w:r>
                <w:proofErr w:type="spellEnd"/>
                <w:r w:rsidRPr="00475BBB">
                  <w:t xml:space="preserve"> (1933)</w:t>
                </w:r>
              </w:p>
              <w:p w14:paraId="3CF0404C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Giulio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Cesare</w:t>
                </w:r>
                <w:proofErr w:type="spellEnd"/>
                <w:r w:rsidRPr="00475BBB">
                  <w:t xml:space="preserve"> (1935), Opera</w:t>
                </w:r>
              </w:p>
              <w:p w14:paraId="67DF8A09" w14:textId="51AB8DBC" w:rsidR="00075932" w:rsidRPr="00475BBB" w:rsidRDefault="00475BBB" w:rsidP="00057925">
                <w:proofErr w:type="spellStart"/>
                <w:r w:rsidRPr="00475BBB">
                  <w:rPr>
                    <w:i/>
                  </w:rPr>
                  <w:t>Sinfonia</w:t>
                </w:r>
                <w:proofErr w:type="spellEnd"/>
                <w:r w:rsidRPr="00475BBB">
                  <w:rPr>
                    <w:i/>
                  </w:rPr>
                  <w:t xml:space="preserve"> n.1 ‘</w:t>
                </w:r>
                <w:r w:rsidR="00075932" w:rsidRPr="00475BBB">
                  <w:rPr>
                    <w:i/>
                  </w:rPr>
                  <w:t xml:space="preserve">In </w:t>
                </w:r>
                <w:proofErr w:type="spellStart"/>
                <w:r w:rsidR="00075932" w:rsidRPr="00475BBB">
                  <w:rPr>
                    <w:i/>
                  </w:rPr>
                  <w:t>quattro</w:t>
                </w:r>
                <w:proofErr w:type="spellEnd"/>
                <w:r w:rsidR="00075932" w:rsidRPr="00475BBB">
                  <w:rPr>
                    <w:i/>
                  </w:rPr>
                  <w:t xml:space="preserve"> </w:t>
                </w:r>
                <w:r w:rsidRPr="00475BBB">
                  <w:rPr>
                    <w:i/>
                  </w:rPr>
                  <w:t xml:space="preserve">tempi, come le </w:t>
                </w:r>
                <w:proofErr w:type="spellStart"/>
                <w:r w:rsidRPr="00475BBB">
                  <w:rPr>
                    <w:i/>
                  </w:rPr>
                  <w:t>quattro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stagioni</w:t>
                </w:r>
                <w:proofErr w:type="spellEnd"/>
                <w:r w:rsidRPr="00475BBB">
                  <w:rPr>
                    <w:i/>
                  </w:rPr>
                  <w:t>’</w:t>
                </w:r>
                <w:r w:rsidR="00075932" w:rsidRPr="00475BBB">
                  <w:t xml:space="preserve"> (1933)</w:t>
                </w:r>
              </w:p>
              <w:p w14:paraId="05BF60BA" w14:textId="06CC0624" w:rsidR="00075932" w:rsidRPr="00475BBB" w:rsidRDefault="00075932" w:rsidP="00057925">
                <w:r w:rsidRPr="00475BBB">
                  <w:rPr>
                    <w:i/>
                  </w:rPr>
                  <w:t xml:space="preserve">I </w:t>
                </w:r>
                <w:proofErr w:type="spellStart"/>
                <w:r w:rsidRPr="00475BBB">
                  <w:rPr>
                    <w:i/>
                  </w:rPr>
                  <w:t>capricci</w:t>
                </w:r>
                <w:proofErr w:type="spellEnd"/>
                <w:r w:rsidRPr="00475BBB">
                  <w:rPr>
                    <w:i/>
                  </w:rPr>
                  <w:t xml:space="preserve"> di </w:t>
                </w:r>
                <w:proofErr w:type="spellStart"/>
                <w:r w:rsidRPr="00475BBB">
                  <w:rPr>
                    <w:i/>
                  </w:rPr>
                  <w:t>Callot</w:t>
                </w:r>
                <w:proofErr w:type="spellEnd"/>
                <w:r w:rsidRPr="00475BBB">
                  <w:t xml:space="preserve"> (1942)</w:t>
                </w:r>
              </w:p>
              <w:p w14:paraId="19EE70CD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Hortus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conclusus</w:t>
                </w:r>
                <w:proofErr w:type="spellEnd"/>
                <w:r w:rsidRPr="00475BBB">
                  <w:t xml:space="preserve"> (1946)</w:t>
                </w:r>
              </w:p>
              <w:p w14:paraId="6B6A28E9" w14:textId="77777777" w:rsidR="00075932" w:rsidRPr="00475BBB" w:rsidRDefault="00075932" w:rsidP="00057925">
                <w:r w:rsidRPr="00475BBB">
                  <w:rPr>
                    <w:i/>
                  </w:rPr>
                  <w:t xml:space="preserve">Mondi </w:t>
                </w:r>
                <w:proofErr w:type="spellStart"/>
                <w:r w:rsidRPr="00475BBB">
                  <w:rPr>
                    <w:i/>
                  </w:rPr>
                  <w:t>celesti</w:t>
                </w:r>
                <w:proofErr w:type="spellEnd"/>
                <w:r w:rsidRPr="00475BBB">
                  <w:rPr>
                    <w:i/>
                  </w:rPr>
                  <w:t xml:space="preserve"> for soprano and ten instruments </w:t>
                </w:r>
                <w:r w:rsidRPr="00475BBB">
                  <w:t>(1948)</w:t>
                </w:r>
              </w:p>
              <w:p w14:paraId="62B05493" w14:textId="6A10D1ED" w:rsidR="00075932" w:rsidRPr="00475BBB" w:rsidRDefault="00075932" w:rsidP="00057925">
                <w:r w:rsidRPr="00475BBB">
                  <w:rPr>
                    <w:i/>
                  </w:rPr>
                  <w:t xml:space="preserve">Mondi </w:t>
                </w:r>
                <w:proofErr w:type="spellStart"/>
                <w:r w:rsidRPr="00475BBB">
                  <w:rPr>
                    <w:i/>
                  </w:rPr>
                  <w:t>celesti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ed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infernali</w:t>
                </w:r>
                <w:proofErr w:type="spellEnd"/>
                <w:r w:rsidR="00475BBB">
                  <w:t xml:space="preserve"> (1949)</w:t>
                </w:r>
              </w:p>
              <w:p w14:paraId="21A974D4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Vivaldiana</w:t>
                </w:r>
                <w:proofErr w:type="spellEnd"/>
                <w:r w:rsidRPr="00475BBB">
                  <w:t xml:space="preserve"> (1952)</w:t>
                </w:r>
              </w:p>
              <w:p w14:paraId="7CF3B24B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Fantasie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concertanti</w:t>
                </w:r>
                <w:proofErr w:type="spellEnd"/>
                <w:r w:rsidRPr="00475BBB">
                  <w:t xml:space="preserve"> (1954)</w:t>
                </w:r>
              </w:p>
              <w:p w14:paraId="2C0BD9D0" w14:textId="702765E7" w:rsidR="00075932" w:rsidRPr="00475BBB" w:rsidRDefault="00075932" w:rsidP="00057925">
                <w:r w:rsidRPr="00475BBB">
                  <w:rPr>
                    <w:i/>
                  </w:rPr>
                  <w:lastRenderedPageBreak/>
                  <w:t xml:space="preserve">I </w:t>
                </w:r>
                <w:proofErr w:type="spellStart"/>
                <w:r w:rsidRPr="00475BBB">
                  <w:rPr>
                    <w:i/>
                  </w:rPr>
                  <w:t>Dialogi</w:t>
                </w:r>
                <w:proofErr w:type="spellEnd"/>
                <w:r w:rsidRPr="00475BBB">
                  <w:t xml:space="preserve"> (1955-</w:t>
                </w:r>
                <w:r w:rsidR="00521959">
                  <w:t>195</w:t>
                </w:r>
                <w:r w:rsidRPr="00475BBB">
                  <w:t xml:space="preserve">7) </w:t>
                </w:r>
              </w:p>
              <w:p w14:paraId="5DAFD00F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Macchine</w:t>
                </w:r>
                <w:proofErr w:type="spellEnd"/>
                <w:r w:rsidRPr="00475BBB">
                  <w:rPr>
                    <w:i/>
                  </w:rPr>
                  <w:t xml:space="preserve"> per 14 </w:t>
                </w:r>
                <w:proofErr w:type="spellStart"/>
                <w:r w:rsidRPr="00475BBB">
                  <w:rPr>
                    <w:i/>
                  </w:rPr>
                  <w:t>strumenti</w:t>
                </w:r>
                <w:proofErr w:type="spellEnd"/>
                <w:r w:rsidRPr="00475BBB">
                  <w:t xml:space="preserve"> (1963)</w:t>
                </w:r>
              </w:p>
              <w:p w14:paraId="3CCDC4F0" w14:textId="77777777" w:rsidR="00075932" w:rsidRPr="00475BBB" w:rsidRDefault="00075932" w:rsidP="00057925">
                <w:r w:rsidRPr="00475BBB">
                  <w:rPr>
                    <w:i/>
                  </w:rPr>
                  <w:t xml:space="preserve">Bianchi e </w:t>
                </w:r>
                <w:proofErr w:type="spellStart"/>
                <w:r w:rsidRPr="00475BBB">
                  <w:rPr>
                    <w:i/>
                  </w:rPr>
                  <w:t>neri</w:t>
                </w:r>
                <w:proofErr w:type="spellEnd"/>
                <w:r w:rsidRPr="00475BBB">
                  <w:t xml:space="preserve"> (1964)</w:t>
                </w:r>
              </w:p>
              <w:p w14:paraId="1CFEBBA2" w14:textId="5F9860FF" w:rsidR="003F0D73" w:rsidRPr="00475BBB" w:rsidRDefault="00075932" w:rsidP="00057925">
                <w:proofErr w:type="spellStart"/>
                <w:r w:rsidRPr="00475BBB">
                  <w:rPr>
                    <w:i/>
                  </w:rPr>
                  <w:t>Iscariota</w:t>
                </w:r>
                <w:proofErr w:type="spellEnd"/>
                <w:r w:rsidRPr="00475BBB">
                  <w:t xml:space="preserve"> (1971)</w:t>
                </w:r>
              </w:p>
            </w:tc>
          </w:sdtContent>
        </w:sdt>
      </w:tr>
      <w:tr w:rsidR="003235A7" w14:paraId="766E3A2F" w14:textId="77777777" w:rsidTr="003235A7">
        <w:tc>
          <w:tcPr>
            <w:tcW w:w="9016" w:type="dxa"/>
          </w:tcPr>
          <w:p w14:paraId="4F6EB9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CABF6AFA43B85489F8A80B5B1C80F91"/>
              </w:placeholder>
            </w:sdtPr>
            <w:sdtEndPr/>
            <w:sdtContent>
              <w:p w14:paraId="65C676FD" w14:textId="77777777" w:rsidR="00075932" w:rsidRDefault="001C6D89" w:rsidP="00606EE4">
                <w:sdt>
                  <w:sdtPr>
                    <w:id w:val="-1501890608"/>
                    <w:citation/>
                  </w:sdtPr>
                  <w:sdtEndPr/>
                  <w:sdtContent>
                    <w:r w:rsidR="00606EE4">
                      <w:fldChar w:fldCharType="begin"/>
                    </w:r>
                    <w:r w:rsidR="00606EE4">
                      <w:rPr>
                        <w:rFonts w:ascii="Calibri" w:hAnsi="Calibri"/>
                        <w:b/>
                        <w:lang w:val="en-US"/>
                      </w:rPr>
                      <w:instrText xml:space="preserve">CITATION ABe78 \l 1033 </w:instrText>
                    </w:r>
                    <w:r w:rsidR="00606EE4">
                      <w:fldChar w:fldCharType="separate"/>
                    </w:r>
                    <w:r w:rsidR="00606EE4">
                      <w:rPr>
                        <w:rFonts w:ascii="Calibri" w:hAnsi="Calibri"/>
                        <w:b/>
                        <w:noProof/>
                        <w:lang w:val="en-US"/>
                      </w:rPr>
                      <w:t xml:space="preserve"> </w:t>
                    </w:r>
                    <w:r w:rsidR="00606EE4" w:rsidRPr="00606EE4">
                      <w:rPr>
                        <w:rFonts w:ascii="Calibri" w:hAnsi="Calibri"/>
                        <w:noProof/>
                        <w:lang w:val="en-US"/>
                      </w:rPr>
                      <w:t>(Keller)</w:t>
                    </w:r>
                    <w:r w:rsidR="00606EE4">
                      <w:fldChar w:fldCharType="end"/>
                    </w:r>
                  </w:sdtContent>
                </w:sdt>
              </w:p>
              <w:p w14:paraId="327D4C0D" w14:textId="77777777" w:rsidR="00521959" w:rsidRDefault="00521959" w:rsidP="00606EE4"/>
              <w:p w14:paraId="09CFA978" w14:textId="77777777" w:rsidR="00606EE4" w:rsidRDefault="001C6D89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000257356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Cat00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(Cattelan)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5AD825C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7EA52719" w14:textId="77777777" w:rsidR="00606EE4" w:rsidRDefault="001C6D89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361740689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Dan04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(Danuser)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85BD1AD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20D9E75D" w14:textId="77777777" w:rsidR="00606EE4" w:rsidRDefault="001C6D89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74534295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Gat52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(Gatti)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E814F41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628DA93C" w14:textId="77777777" w:rsidR="00606EE4" w:rsidRDefault="001C6D89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79693596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Nic84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(Nicolodi)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17C8486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6FA24374" w14:textId="77777777" w:rsidR="00606EE4" w:rsidRPr="0045690C" w:rsidRDefault="001C6D89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79945135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Wat99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(Waterhouse)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F029F1E" w14:textId="77777777" w:rsidR="00075932" w:rsidRPr="0045690C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14:paraId="629F23FA" w14:textId="77777777"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Stable URL for a </w:t>
                </w:r>
                <w:r>
                  <w:rPr>
                    <w:rFonts w:ascii="Calibri" w:hAnsi="Calibri"/>
                    <w:color w:val="FF0000"/>
                    <w:lang w:val="en-US"/>
                  </w:rPr>
                  <w:t>collection of photos and resources on</w:t>
                </w: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 </w:t>
                </w:r>
                <w:proofErr w:type="spellStart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</w:p>
              <w:p w14:paraId="0E34251C" w14:textId="77777777" w:rsidR="00075932" w:rsidRDefault="001C6D89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hyperlink r:id="rId9" w:history="1">
                  <w:r w:rsidR="00075932" w:rsidRPr="00E90A49">
                    <w:rPr>
                      <w:rStyle w:val="Hyperlink"/>
                      <w:rFonts w:ascii="Calibri" w:hAnsi="Calibri"/>
                      <w:lang w:val="en-US"/>
                    </w:rPr>
                    <w:t>http://www.rodoni.ch/malipiero/homepagegfm.html</w:t>
                  </w:r>
                </w:hyperlink>
              </w:p>
              <w:p w14:paraId="01805D3F" w14:textId="77777777"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14:paraId="0F9F8998" w14:textId="489FA89A" w:rsidR="003235A7" w:rsidRPr="00521959" w:rsidRDefault="00075932" w:rsidP="00FB11DE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>
                  <w:rPr>
                    <w:rFonts w:ascii="Calibri" w:hAnsi="Calibri"/>
                    <w:color w:val="FF0000"/>
                    <w:lang w:val="en-US"/>
                  </w:rPr>
                  <w:t xml:space="preserve">Stable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Spotify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 Link to selected music by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  <w:hyperlink r:id="rId10" w:history="1">
                  <w:proofErr w:type="spellStart"/>
                  <w:r>
                    <w:rPr>
                      <w:rStyle w:val="Hyperlink"/>
                    </w:rPr>
                    <w:t>Gian</w:t>
                  </w:r>
                  <w:proofErr w:type="spellEnd"/>
                  <w:r>
                    <w:rPr>
                      <w:rStyle w:val="Hyperlink"/>
                    </w:rPr>
                    <w:t xml:space="preserve"> Francesco </w:t>
                  </w:r>
                  <w:proofErr w:type="spellStart"/>
                  <w:r>
                    <w:rPr>
                      <w:rStyle w:val="Hyperlink"/>
                    </w:rPr>
                    <w:t>Malipiero</w:t>
                  </w:r>
                  <w:proofErr w:type="spellEnd"/>
                </w:hyperlink>
              </w:p>
            </w:sdtContent>
          </w:sdt>
        </w:tc>
      </w:tr>
    </w:tbl>
    <w:p w14:paraId="7DBB1AD7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A4887" w14:textId="77777777" w:rsidR="00E062EA" w:rsidRDefault="00E062EA" w:rsidP="007A0D55">
      <w:pPr>
        <w:spacing w:after="0" w:line="240" w:lineRule="auto"/>
      </w:pPr>
      <w:r>
        <w:separator/>
      </w:r>
    </w:p>
  </w:endnote>
  <w:endnote w:type="continuationSeparator" w:id="0">
    <w:p w14:paraId="245A6C72" w14:textId="77777777" w:rsidR="00E062EA" w:rsidRDefault="00E062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192C9" w14:textId="77777777" w:rsidR="00E062EA" w:rsidRDefault="00E062EA" w:rsidP="007A0D55">
      <w:pPr>
        <w:spacing w:after="0" w:line="240" w:lineRule="auto"/>
      </w:pPr>
      <w:r>
        <w:separator/>
      </w:r>
    </w:p>
  </w:footnote>
  <w:footnote w:type="continuationSeparator" w:id="0">
    <w:p w14:paraId="6975961A" w14:textId="77777777" w:rsidR="00E062EA" w:rsidRDefault="00E062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4C267" w14:textId="77777777" w:rsidR="00E062EA" w:rsidRDefault="00E062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C2CDF9" w14:textId="77777777" w:rsidR="00E062EA" w:rsidRDefault="00E062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2"/>
    <w:rsid w:val="00032559"/>
    <w:rsid w:val="00052040"/>
    <w:rsid w:val="00057925"/>
    <w:rsid w:val="000759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D8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5BBB"/>
    <w:rsid w:val="00483379"/>
    <w:rsid w:val="00487BC5"/>
    <w:rsid w:val="00496888"/>
    <w:rsid w:val="004A7476"/>
    <w:rsid w:val="004E5896"/>
    <w:rsid w:val="00513EE6"/>
    <w:rsid w:val="00521959"/>
    <w:rsid w:val="00534F8F"/>
    <w:rsid w:val="00590035"/>
    <w:rsid w:val="005B177E"/>
    <w:rsid w:val="005B3921"/>
    <w:rsid w:val="005F26D7"/>
    <w:rsid w:val="005F5450"/>
    <w:rsid w:val="00606EE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36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2EA"/>
    <w:rsid w:val="00E851C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D9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odoni.ch/malipiero/homepagegfm.html" TargetMode="External"/><Relationship Id="rId10" Type="http://schemas.openxmlformats.org/officeDocument/2006/relationships/hyperlink" Target="http://open.spotify.com/artist/4EyY6oleYBgqoIGLu4WS2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3B1D482110B4A9F6963D4449A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11D4-96CE-BC4C-8A7F-BC77D46EB54D}"/>
      </w:docPartPr>
      <w:docPartBody>
        <w:p w:rsidR="00F65810" w:rsidRDefault="00F65810">
          <w:pPr>
            <w:pStyle w:val="BF93B1D482110B4A9F6963D4449AFD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AA0675C9EFF642B4F989D6BD32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3D15-E123-5D4D-9A6D-A34060B61BFC}"/>
      </w:docPartPr>
      <w:docPartBody>
        <w:p w:rsidR="00F65810" w:rsidRDefault="00F65810">
          <w:pPr>
            <w:pStyle w:val="B8AA0675C9EFF642B4F989D6BD32EC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02E2BA44E2C48B0EB20679811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EA86-8479-DB4C-B12A-0147FC87D61E}"/>
      </w:docPartPr>
      <w:docPartBody>
        <w:p w:rsidR="00F65810" w:rsidRDefault="00F65810">
          <w:pPr>
            <w:pStyle w:val="71402E2BA44E2C48B0EB2067981172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D7B975BD35334BA0C3B9FC3348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814E-795F-5446-AA48-DB8B28AF210B}"/>
      </w:docPartPr>
      <w:docPartBody>
        <w:p w:rsidR="00F65810" w:rsidRDefault="00F65810">
          <w:pPr>
            <w:pStyle w:val="2ED7B975BD35334BA0C3B9FC3348D8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D1872966A8194692F60D6E1968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D6E8-DC62-5647-AFC7-A30EADF65CCC}"/>
      </w:docPartPr>
      <w:docPartBody>
        <w:p w:rsidR="00F65810" w:rsidRDefault="00F65810">
          <w:pPr>
            <w:pStyle w:val="F2D1872966A8194692F60D6E1968D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0C190EF59DC14B980655960C13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48EB-C66A-A04C-9727-23DB8925AAFF}"/>
      </w:docPartPr>
      <w:docPartBody>
        <w:p w:rsidR="00F65810" w:rsidRDefault="00F65810">
          <w:pPr>
            <w:pStyle w:val="B70C190EF59DC14B980655960C135F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265E1846CCE84EBA2E5083715D1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FA68-80F6-E643-BC8A-824952B79947}"/>
      </w:docPartPr>
      <w:docPartBody>
        <w:p w:rsidR="00F65810" w:rsidRDefault="00F65810">
          <w:pPr>
            <w:pStyle w:val="BB265E1846CCE84EBA2E5083715D1CF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004CBE5B45414CB8EC28039B08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97AD-DFBE-E941-AFFA-585FF69A9C8C}"/>
      </w:docPartPr>
      <w:docPartBody>
        <w:p w:rsidR="00F65810" w:rsidRDefault="00F65810">
          <w:pPr>
            <w:pStyle w:val="08004CBE5B45414CB8EC28039B0834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11D1833D9B8248815B725FB6FAB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271F-D69A-034C-A680-E50EA18B3517}"/>
      </w:docPartPr>
      <w:docPartBody>
        <w:p w:rsidR="00F65810" w:rsidRDefault="00F65810">
          <w:pPr>
            <w:pStyle w:val="BC11D1833D9B8248815B725FB6FAB9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1A037020602844A8AB381D27DB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F372-7E88-9F44-9EAC-152EF16CECEF}"/>
      </w:docPartPr>
      <w:docPartBody>
        <w:p w:rsidR="00F65810" w:rsidRDefault="00F65810">
          <w:pPr>
            <w:pStyle w:val="D71A037020602844A8AB381D27DB28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CABF6AFA43B85489F8A80B5B1C80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42FE-C6A5-404D-AB00-FA6D53C84083}"/>
      </w:docPartPr>
      <w:docPartBody>
        <w:p w:rsidR="00F65810" w:rsidRDefault="00F65810">
          <w:pPr>
            <w:pStyle w:val="ECABF6AFA43B85489F8A80B5B1C80F9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10"/>
    <w:rsid w:val="008167D5"/>
    <w:rsid w:val="00F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Cat00</b:Tag>
    <b:SourceType>Book</b:SourceType>
    <b:Guid>{1312E975-41C0-0D4E-938F-E71F478A8255}</b:Guid>
    <b:Title>Malipiero Maderna: 1973-1993</b:Title>
    <b:City>Firenze</b:City>
    <b:Publisher>Olschki</b:Publisher>
    <b:Year>2000</b:Year>
    <b:Author>
      <b:Author>
        <b:NameList>
          <b:Person>
            <b:Last>Cattelan</b:Last>
            <b:First>Paolo</b:First>
          </b:Person>
        </b:NameList>
      </b:Author>
    </b:Author>
    <b:RefOrder>2</b:RefOrder>
  </b:Source>
  <b:Source>
    <b:Tag>Dan04</b:Tag>
    <b:SourceType>BookSection</b:SourceType>
    <b:Guid>{26A5D888-0646-8E4F-8103-F0CB36F348A7}</b:Guid>
    <b:Title>Rewriting the Past: Classicisms of the Inter-War Period</b:Title>
    <b:City>Cambridge</b:City>
    <b:Publisher>Cambridge UP</b:Publisher>
    <b:Year>2004</b:Year>
    <b:Pages>260-285</b:Pages>
    <b:BookTitle>The Cambridge History of Twentieth-Century Music</b:BookTitle>
    <b:Author>
      <b:Editor>
        <b:NameList>
          <b:Person>
            <b:Last>Cook</b:Last>
            <b:First>Nicholas</b:First>
          </b:Person>
          <b:Person>
            <b:Last>Pople</b:Last>
            <b:First>Anthony</b:First>
          </b:Person>
        </b:NameList>
      </b:Editor>
      <b:Author>
        <b:NameList>
          <b:Person>
            <b:Last>Danuser</b:Last>
            <b:First>Hermann</b:First>
          </b:Person>
        </b:NameList>
      </b:Author>
    </b:Author>
    <b:RefOrder>3</b:RefOrder>
  </b:Source>
  <b:Source>
    <b:Tag>Gat52</b:Tag>
    <b:SourceType>Book</b:SourceType>
    <b:Guid>{5D289099-B5A2-0545-864F-7DA9A9A08E25}</b:Guid>
    <b:Title>L'Opera Di Gian Francesco Malipiero: Saggi Di Scrittori Italiani e Stranieri</b:Title>
    <b:City>Treviso </b:City>
    <b:Publisher>Edizioni di Treviso</b:Publisher>
    <b:Year>1952</b:Year>
    <b:Author>
      <b:Author>
        <b:NameList>
          <b:Person>
            <b:Last>Gatti</b:Last>
            <b:Middle>M</b:Middle>
            <b:First>Guido</b:First>
          </b:Person>
        </b:NameList>
      </b:Author>
    </b:Author>
    <b:RefOrder>4</b:RefOrder>
  </b:Source>
  <b:Source>
    <b:Tag>Nic84</b:Tag>
    <b:SourceType>Book</b:SourceType>
    <b:Guid>{963EF737-7166-F242-A1E9-6C3325911FD8}</b:Guid>
    <b:Title>Musica e Musicisti Nel Ventennio Fascista</b:Title>
    <b:Publisher>Discanto</b:Publisher>
    <b:City>Firenze</b:City>
    <b:Year>1984</b:Year>
    <b:Author>
      <b:Author>
        <b:NameList>
          <b:Person>
            <b:Last>Nicolodi</b:Last>
            <b:First>Fiamma</b:First>
          </b:Person>
        </b:NameList>
      </b:Author>
    </b:Author>
    <b:RefOrder>5</b:RefOrder>
  </b:Source>
  <b:Source>
    <b:Tag>Wat99</b:Tag>
    <b:SourceType>Book</b:SourceType>
    <b:Guid>{1455FC5A-7C03-2A46-B7F7-4570979C51B8}</b:Guid>
    <b:Title>Gian Frencesco Malipiero 1882-1973: The Life, Times, and Music of a Wayward Genius</b:Title>
    <b:City>Amsterdam</b:City>
    <b:Publisher>Harwood Academic Publishers</b:Publisher>
    <b:Year>1999</b:Year>
    <b:Author>
      <b:Author>
        <b:NameList>
          <b:Person>
            <b:Last>Waterhouse</b:Last>
            <b:Middle>C. G. </b:Middle>
            <b:First>John</b:First>
          </b:Person>
        </b:NameList>
      </b:Author>
    </b:Author>
    <b:RefOrder>6</b:RefOrder>
  </b:Source>
  <b:Source>
    <b:Tag>ABe78</b:Tag>
    <b:SourceType>JournalArticle</b:SourceType>
    <b:Guid>{1C3EB9E4-C0CE-A44F-AE5E-1F5229540A22}</b:Guid>
    <b:Title>A Bent for Aphorisms: Some Remarks about Music and about His Own Music by Gian Francesco Malipiero</b:Title>
    <b:Year>1978</b:Year>
    <b:Volume>39</b:Volume>
    <b:Pages>231-239</b:Pages>
    <b:JournalName>The Music Review</b:JournalName>
    <b:Issue>3-4</b:Issue>
    <b:Author>
      <b:Author>
        <b:NameList>
          <b:Person>
            <b:Last>Keller</b:Last>
            <b:First>Marcello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F6ABE9E-C72D-044E-A4C4-3A812BFA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3</Pages>
  <Words>1046</Words>
  <Characters>5967</Characters>
  <Application>Microsoft Macintosh Word</Application>
  <DocSecurity>0</DocSecurity>
  <Lines>142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6</cp:revision>
  <dcterms:created xsi:type="dcterms:W3CDTF">2015-02-10T20:10:00Z</dcterms:created>
  <dcterms:modified xsi:type="dcterms:W3CDTF">2015-04-18T20:54:00Z</dcterms:modified>
</cp:coreProperties>
</file>