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E52EB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8D1F3E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A8B28F72357D54FAAE3D2091D44EB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986606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9BFDFFF2DD2484BAD3E880C934C685A"/>
            </w:placeholder>
            <w:text/>
          </w:sdtPr>
          <w:sdtEndPr/>
          <w:sdtContent>
            <w:tc>
              <w:tcPr>
                <w:tcW w:w="2073" w:type="dxa"/>
              </w:tcPr>
              <w:p w14:paraId="632DECF8" w14:textId="53E9ABB1" w:rsidR="00B574C9" w:rsidRDefault="00464277" w:rsidP="00464277">
                <w:r>
                  <w:t>Diane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825F829795D2A4CBDD50C19A0C6E29C"/>
            </w:placeholder>
            <w:text/>
          </w:sdtPr>
          <w:sdtEndPr/>
          <w:sdtContent>
            <w:tc>
              <w:tcPr>
                <w:tcW w:w="2551" w:type="dxa"/>
              </w:tcPr>
              <w:p w14:paraId="73E8C8D9" w14:textId="4E41B820" w:rsidR="00B574C9" w:rsidRDefault="00464277" w:rsidP="00464277">
                <w:r>
                  <w:t>Wei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B9B0B0EFAED5419E5010AAEFCC878B"/>
            </w:placeholder>
            <w:text/>
          </w:sdtPr>
          <w:sdtEndPr/>
          <w:sdtContent>
            <w:tc>
              <w:tcPr>
                <w:tcW w:w="2642" w:type="dxa"/>
              </w:tcPr>
              <w:p w14:paraId="446E161B" w14:textId="4DCD4C06" w:rsidR="00B574C9" w:rsidRDefault="00464277" w:rsidP="00464277">
                <w:r>
                  <w:t>Lewis</w:t>
                </w:r>
              </w:p>
            </w:tc>
          </w:sdtContent>
        </w:sdt>
      </w:tr>
      <w:tr w:rsidR="00B574C9" w14:paraId="671093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24DB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959056397C3ED48B7DA05480CC2906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6FCB09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B7B3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F120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E649AD30DED0E4F85512E37A629904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A7251C5" w14:textId="53800D02" w:rsidR="00B574C9" w:rsidRDefault="00464277" w:rsidP="00464277">
                <w:r>
                  <w:t xml:space="preserve">Washington University in St. Louis </w:t>
                </w:r>
              </w:p>
            </w:tc>
          </w:sdtContent>
        </w:sdt>
      </w:tr>
    </w:tbl>
    <w:p w14:paraId="587AC4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D7B38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DF9EB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2FFE21" w14:textId="77777777" w:rsidTr="003F0D73">
        <w:sdt>
          <w:sdtPr>
            <w:alias w:val="Article headword"/>
            <w:tag w:val="articleHeadword"/>
            <w:id w:val="-361440020"/>
            <w:placeholder>
              <w:docPart w:val="E5B2EB3C6F4DED4299BD324D21D94F5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1044E6" w14:textId="77777777" w:rsidR="003F0D73" w:rsidRPr="00FB589A" w:rsidRDefault="007B7FC5" w:rsidP="007B7FC5">
                <w:pPr>
                  <w:rPr>
                    <w:b/>
                  </w:rPr>
                </w:pPr>
                <w:r w:rsidRPr="00066994">
                  <w:t>Murayama, Tomoyoshi (1901-1977)</w:t>
                </w:r>
              </w:p>
            </w:tc>
          </w:sdtContent>
        </w:sdt>
      </w:tr>
      <w:tr w:rsidR="00464699" w14:paraId="34313AC8" w14:textId="77777777" w:rsidTr="002E78A7">
        <w:sdt>
          <w:sdtPr>
            <w:alias w:val="Variant headwords"/>
            <w:tag w:val="variantHeadwords"/>
            <w:id w:val="173464402"/>
            <w:placeholder>
              <w:docPart w:val="FC0270FE52005F489B04D48EE9B3C06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34F1E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BE2BE5C" w14:textId="77777777" w:rsidTr="003F0D73">
        <w:sdt>
          <w:sdtPr>
            <w:alias w:val="Abstract"/>
            <w:tag w:val="abstract"/>
            <w:id w:val="-635871867"/>
            <w:placeholder>
              <w:docPart w:val="B4DA1E0CEB50F445BB94213C6CBCDE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A8DAE7" w14:textId="148ABB4A" w:rsidR="00E85A05" w:rsidRDefault="004456ED" w:rsidP="00E85A05">
                <w:r>
                  <w:t>Tomoyoshi Murayama was a multi-disciplinary</w:t>
                </w:r>
                <w:r w:rsidRPr="00D543E2">
                  <w:t xml:space="preserve"> Japanese</w:t>
                </w:r>
                <w:r>
                  <w:t xml:space="preserve"> artist associated with the</w:t>
                </w:r>
                <w:r w:rsidRPr="00D543E2">
                  <w:t xml:space="preserve"> interwar avant-garde and </w:t>
                </w:r>
                <w:proofErr w:type="spellStart"/>
                <w:r w:rsidRPr="00D543E2">
                  <w:t>leftwing</w:t>
                </w:r>
                <w:proofErr w:type="spellEnd"/>
                <w:r w:rsidRPr="00D543E2">
                  <w:t xml:space="preserve"> theat</w:t>
                </w:r>
                <w:r>
                  <w:t>re</w:t>
                </w:r>
                <w:r w:rsidRPr="00D543E2">
                  <w:t xml:space="preserve"> movements. After briefly attending Tokyo Imperial University, Murayama moved to Berlin in 1922, where he met </w:t>
                </w:r>
                <w:proofErr w:type="spellStart"/>
                <w:r w:rsidRPr="00D543E2">
                  <w:t>Herwarth</w:t>
                </w:r>
                <w:proofErr w:type="spellEnd"/>
                <w:r w:rsidRPr="00D543E2">
                  <w:t xml:space="preserve"> Walden and participated in</w:t>
                </w:r>
                <w:r>
                  <w:t xml:space="preserve"> ‘The Great Futurist Exhibition’</w:t>
                </w:r>
                <w:r w:rsidRPr="00D543E2">
                  <w:t xml:space="preserve"> at </w:t>
                </w:r>
                <w:r>
                  <w:t xml:space="preserve">the </w:t>
                </w:r>
                <w:proofErr w:type="spellStart"/>
                <w:r w:rsidRPr="00D543E2">
                  <w:t>Galerie</w:t>
                </w:r>
                <w:proofErr w:type="spellEnd"/>
                <w:r w:rsidRPr="00D543E2">
                  <w:t xml:space="preserve"> Der Sturm. </w:t>
                </w:r>
                <w:r>
                  <w:t xml:space="preserve">Upon returning to Japan, </w:t>
                </w:r>
                <w:r w:rsidRPr="00D543E2">
                  <w:t>Murayama</w:t>
                </w:r>
                <w:r>
                  <w:t xml:space="preserve"> held his</w:t>
                </w:r>
                <w:r w:rsidRPr="00D543E2">
                  <w:t xml:space="preserve"> first solo exhibition in Tokyo in 1923</w:t>
                </w:r>
                <w:r>
                  <w:t>, where he developed a</w:t>
                </w:r>
                <w:r w:rsidRPr="00D543E2">
                  <w:t xml:space="preserve"> theory of </w:t>
                </w:r>
                <w:r>
                  <w:t>‘</w:t>
                </w:r>
                <w:r w:rsidRPr="00D543E2">
                  <w:t>conscious constructivism</w:t>
                </w:r>
                <w:r>
                  <w:t>’ that</w:t>
                </w:r>
                <w:r w:rsidRPr="00D543E2">
                  <w:t xml:space="preserve"> called for the incorporation of everyday life into aesthetic practice. </w:t>
                </w:r>
                <w:r>
                  <w:t>As the f</w:t>
                </w:r>
                <w:r w:rsidRPr="00D543E2">
                  <w:t xml:space="preserve">ounding member </w:t>
                </w:r>
                <w:r>
                  <w:t xml:space="preserve">and spokesman </w:t>
                </w:r>
                <w:r w:rsidRPr="00D543E2">
                  <w:t xml:space="preserve">of the art collective </w:t>
                </w:r>
                <w:proofErr w:type="spellStart"/>
                <w:r w:rsidRPr="00D543E2">
                  <w:t>Mavo</w:t>
                </w:r>
                <w:proofErr w:type="spellEnd"/>
                <w:r w:rsidRPr="00D543E2">
                  <w:t xml:space="preserve">, </w:t>
                </w:r>
                <w:r>
                  <w:t xml:space="preserve">Murayama challenged prevailing notions of pure art — his mixed media assemblages included references to popular culture and industrial materials. In addition to his mixed media pieces, Murayama produced work across a range of media including </w:t>
                </w:r>
                <w:r w:rsidRPr="00D543E2">
                  <w:t xml:space="preserve">children’s illustration, commercial design, </w:t>
                </w:r>
                <w:r>
                  <w:t>theatre</w:t>
                </w:r>
                <w:r w:rsidRPr="00D543E2">
                  <w:t xml:space="preserve">, and film. </w:t>
                </w:r>
                <w:r>
                  <w:t xml:space="preserve">Murayama’s theatre affiliations included </w:t>
                </w:r>
                <w:r w:rsidRPr="00D543E2">
                  <w:t xml:space="preserve">the </w:t>
                </w:r>
                <w:proofErr w:type="spellStart"/>
                <w:r w:rsidRPr="00D543E2">
                  <w:t>Kokoro-za</w:t>
                </w:r>
                <w:proofErr w:type="spellEnd"/>
                <w:r w:rsidRPr="00D543E2">
                  <w:t xml:space="preserve"> Theat</w:t>
                </w:r>
                <w:r>
                  <w:t>re</w:t>
                </w:r>
                <w:r w:rsidRPr="00D543E2">
                  <w:t xml:space="preserve"> and the New Cooperative Theat</w:t>
                </w:r>
                <w:r>
                  <w:t xml:space="preserve">re, and he </w:t>
                </w:r>
                <w:r w:rsidRPr="00D543E2">
                  <w:t xml:space="preserve">designed the constructivist-style set for the </w:t>
                </w:r>
                <w:proofErr w:type="spellStart"/>
                <w:r w:rsidRPr="00D543E2">
                  <w:t>Tsukiji</w:t>
                </w:r>
                <w:proofErr w:type="spellEnd"/>
                <w:r w:rsidRPr="00D543E2">
                  <w:t xml:space="preserve"> Little Theat</w:t>
                </w:r>
                <w:r>
                  <w:t>re</w:t>
                </w:r>
                <w:r w:rsidRPr="00D543E2">
                  <w:t xml:space="preserve"> production of </w:t>
                </w:r>
                <w:r w:rsidRPr="00D543E2">
                  <w:rPr>
                    <w:i/>
                  </w:rPr>
                  <w:t>From Morning Till Midnight</w:t>
                </w:r>
                <w:r w:rsidRPr="00D543E2">
                  <w:t xml:space="preserve"> </w:t>
                </w:r>
                <w:r>
                  <w:t>(</w:t>
                </w:r>
                <w:r w:rsidRPr="00D543E2">
                  <w:t>1924</w:t>
                </w:r>
                <w:r>
                  <w:t>)</w:t>
                </w:r>
                <w:r w:rsidRPr="00D543E2">
                  <w:t xml:space="preserve">. An active member of </w:t>
                </w:r>
                <w:r>
                  <w:t>proletarian</w:t>
                </w:r>
                <w:r w:rsidRPr="00D543E2">
                  <w:t xml:space="preserve"> art associations, </w:t>
                </w:r>
                <w:r>
                  <w:t>Murayama</w:t>
                </w:r>
                <w:r w:rsidRPr="00D543E2">
                  <w:t xml:space="preserve"> was detained multiple times under the Peace Preservation Law</w:t>
                </w:r>
                <w:r>
                  <w:t>,</w:t>
                </w:r>
                <w:r w:rsidRPr="00D543E2">
                  <w:t xml:space="preserve"> and</w:t>
                </w:r>
                <w:r>
                  <w:t xml:space="preserve"> was forced</w:t>
                </w:r>
                <w:r w:rsidRPr="00D543E2">
                  <w:t xml:space="preserve"> to renounce his political affiliations in 1933. In 1940, the New Cooperative Theat</w:t>
                </w:r>
                <w:r>
                  <w:t>re</w:t>
                </w:r>
                <w:r w:rsidRPr="00D543E2">
                  <w:t xml:space="preserve"> and New </w:t>
                </w:r>
                <w:proofErr w:type="spellStart"/>
                <w:r w:rsidRPr="00D543E2">
                  <w:t>Tsukiji</w:t>
                </w:r>
                <w:proofErr w:type="spellEnd"/>
                <w:r w:rsidRPr="00D543E2">
                  <w:t xml:space="preserve"> Little Theat</w:t>
                </w:r>
                <w:r>
                  <w:t>re</w:t>
                </w:r>
                <w:r w:rsidRPr="00D543E2">
                  <w:t xml:space="preserve"> were disbanded, and Murayama imprisoned. </w:t>
                </w:r>
                <w:r>
                  <w:t>Following his</w:t>
                </w:r>
                <w:r w:rsidRPr="00D543E2">
                  <w:t xml:space="preserve"> sentence, Murayama spent the </w:t>
                </w:r>
                <w:r>
                  <w:t>remainder of</w:t>
                </w:r>
                <w:r w:rsidRPr="00D543E2">
                  <w:t xml:space="preserve"> the war in Korea and Manchuria, </w:t>
                </w:r>
                <w:r>
                  <w:t>returning to Japan after the war in</w:t>
                </w:r>
                <w:r w:rsidRPr="00D543E2">
                  <w:t xml:space="preserve"> </w:t>
                </w:r>
                <w:r>
                  <w:t>1945</w:t>
                </w:r>
                <w:r w:rsidRPr="00D543E2">
                  <w:t xml:space="preserve">. His late novel </w:t>
                </w:r>
                <w:proofErr w:type="spellStart"/>
                <w:r w:rsidRPr="00D543E2">
                  <w:rPr>
                    <w:i/>
                  </w:rPr>
                  <w:t>Shinobi</w:t>
                </w:r>
                <w:proofErr w:type="spellEnd"/>
                <w:r w:rsidRPr="00D543E2">
                  <w:rPr>
                    <w:i/>
                  </w:rPr>
                  <w:t xml:space="preserve"> no mono </w:t>
                </w:r>
                <w:r w:rsidRPr="00D543E2">
                  <w:t xml:space="preserve">(1960-62) was adapted as a film series, play, and television program. </w:t>
                </w:r>
                <w:r>
                  <w:t>Prior to his death, he</w:t>
                </w:r>
                <w:r w:rsidRPr="00D543E2">
                  <w:t xml:space="preserve"> comple</w:t>
                </w:r>
                <w:r>
                  <w:t>ted a four-volume autobiography.</w:t>
                </w:r>
              </w:p>
            </w:tc>
          </w:sdtContent>
        </w:sdt>
      </w:tr>
      <w:tr w:rsidR="003F0D73" w14:paraId="56788D60" w14:textId="77777777" w:rsidTr="003F0D73">
        <w:sdt>
          <w:sdtPr>
            <w:alias w:val="Article text"/>
            <w:tag w:val="articleText"/>
            <w:id w:val="634067588"/>
            <w:placeholder>
              <w:docPart w:val="AAFBDD4D0E894349AE9C0E8D05B4FF9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ADC595" w14:textId="00528F45" w:rsidR="0073400D" w:rsidRPr="00D543E2" w:rsidRDefault="008F54A9" w:rsidP="0073400D">
                <w:r>
                  <w:t xml:space="preserve">Tomoyoshi </w:t>
                </w:r>
                <w:r w:rsidR="004456ED">
                  <w:t xml:space="preserve">Murayama </w:t>
                </w:r>
                <w:r>
                  <w:t>was a</w:t>
                </w:r>
                <w:r w:rsidR="006F14A5">
                  <w:t xml:space="preserve"> multi-disciplinary</w:t>
                </w:r>
                <w:r w:rsidR="0073400D" w:rsidRPr="00D543E2">
                  <w:t xml:space="preserve"> Japanese</w:t>
                </w:r>
                <w:r>
                  <w:t xml:space="preserve"> artist associated with the</w:t>
                </w:r>
                <w:r w:rsidR="0073400D" w:rsidRPr="00D543E2">
                  <w:t xml:space="preserve"> interwar avant-garde and </w:t>
                </w:r>
                <w:proofErr w:type="spellStart"/>
                <w:r w:rsidR="0073400D" w:rsidRPr="00D543E2">
                  <w:t>leftwing</w:t>
                </w:r>
                <w:proofErr w:type="spellEnd"/>
                <w:r w:rsidR="0073400D" w:rsidRPr="00D543E2">
                  <w:t xml:space="preserve"> theat</w:t>
                </w:r>
                <w:r w:rsidR="0073400D">
                  <w:t>re</w:t>
                </w:r>
                <w:r w:rsidR="0073400D" w:rsidRPr="00D543E2">
                  <w:t xml:space="preserve"> movements. After briefly attending Tokyo Imperial University, Murayama moved to Berlin in 1922, where he met </w:t>
                </w:r>
                <w:proofErr w:type="spellStart"/>
                <w:r w:rsidR="0073400D" w:rsidRPr="00D543E2">
                  <w:t>Herwarth</w:t>
                </w:r>
                <w:proofErr w:type="spellEnd"/>
                <w:r w:rsidR="0073400D" w:rsidRPr="00D543E2">
                  <w:t xml:space="preserve"> Walden and participated in</w:t>
                </w:r>
                <w:r w:rsidR="0073400D">
                  <w:t xml:space="preserve"> ‘The Great Futurist Exhibition’</w:t>
                </w:r>
                <w:r w:rsidR="0073400D" w:rsidRPr="00D543E2">
                  <w:t xml:space="preserve"> at </w:t>
                </w:r>
                <w:r w:rsidR="004456ED">
                  <w:t xml:space="preserve">the </w:t>
                </w:r>
                <w:proofErr w:type="spellStart"/>
                <w:r w:rsidR="0073400D" w:rsidRPr="00D543E2">
                  <w:t>Galerie</w:t>
                </w:r>
                <w:proofErr w:type="spellEnd"/>
                <w:r w:rsidR="0073400D" w:rsidRPr="00D543E2">
                  <w:t xml:space="preserve"> Der Sturm. </w:t>
                </w:r>
                <w:r w:rsidR="0073400D">
                  <w:t xml:space="preserve">Upon returning to Japan, </w:t>
                </w:r>
                <w:r w:rsidR="0073400D" w:rsidRPr="00D543E2">
                  <w:t>Murayama</w:t>
                </w:r>
                <w:r w:rsidR="0073400D">
                  <w:t xml:space="preserve"> held his</w:t>
                </w:r>
                <w:r w:rsidR="0073400D" w:rsidRPr="00D543E2">
                  <w:t xml:space="preserve"> first solo exhibition in Tokyo in 1923</w:t>
                </w:r>
                <w:r w:rsidR="006F14A5">
                  <w:t xml:space="preserve">, </w:t>
                </w:r>
                <w:r w:rsidR="004456ED">
                  <w:t>where</w:t>
                </w:r>
                <w:r w:rsidR="006F14A5">
                  <w:t xml:space="preserve"> he</w:t>
                </w:r>
                <w:r w:rsidR="0073400D">
                  <w:t xml:space="preserve"> developed a</w:t>
                </w:r>
                <w:r w:rsidR="0073400D" w:rsidRPr="00D543E2">
                  <w:t xml:space="preserve"> theory of </w:t>
                </w:r>
                <w:r w:rsidR="006F14A5">
                  <w:t>‘</w:t>
                </w:r>
                <w:r w:rsidR="0073400D" w:rsidRPr="00D543E2">
                  <w:t>conscious constructivism</w:t>
                </w:r>
                <w:r w:rsidR="006F14A5">
                  <w:t>’</w:t>
                </w:r>
                <w:r w:rsidR="0073400D">
                  <w:t xml:space="preserve"> that</w:t>
                </w:r>
                <w:r w:rsidR="0073400D" w:rsidRPr="00D543E2">
                  <w:t xml:space="preserve"> called for the incorporation of everyday life into aesthetic practice. </w:t>
                </w:r>
                <w:r w:rsidR="0073400D">
                  <w:t xml:space="preserve">As </w:t>
                </w:r>
                <w:r w:rsidR="00455073">
                  <w:t xml:space="preserve">the </w:t>
                </w:r>
                <w:r w:rsidR="0073400D">
                  <w:t>f</w:t>
                </w:r>
                <w:r w:rsidR="0073400D" w:rsidRPr="00D543E2">
                  <w:t xml:space="preserve">ounding member </w:t>
                </w:r>
                <w:r w:rsidR="0073400D">
                  <w:t xml:space="preserve">and spokesman </w:t>
                </w:r>
                <w:r w:rsidR="0073400D" w:rsidRPr="00D543E2">
                  <w:t xml:space="preserve">of the art collective </w:t>
                </w:r>
                <w:proofErr w:type="spellStart"/>
                <w:r w:rsidR="0073400D" w:rsidRPr="00D543E2">
                  <w:t>Mavo</w:t>
                </w:r>
                <w:proofErr w:type="spellEnd"/>
                <w:r w:rsidR="0073400D" w:rsidRPr="00D543E2">
                  <w:t xml:space="preserve">, </w:t>
                </w:r>
                <w:r w:rsidR="0073400D">
                  <w:t>Murayama ch</w:t>
                </w:r>
                <w:r w:rsidR="006F14A5">
                  <w:t>allenged prevailing notions of pure</w:t>
                </w:r>
                <w:r w:rsidR="001C6273">
                  <w:t xml:space="preserve"> art</w:t>
                </w:r>
                <w:r w:rsidR="00455073">
                  <w:t xml:space="preserve"> — h</w:t>
                </w:r>
                <w:r w:rsidR="0073400D">
                  <w:t xml:space="preserve">is mixed media assemblages included references to popular culture and industrial materials. </w:t>
                </w:r>
                <w:r w:rsidR="00455073">
                  <w:t>In addition to his mixed media pieces, Murayama</w:t>
                </w:r>
                <w:r w:rsidR="0073400D">
                  <w:t xml:space="preserve"> produced work </w:t>
                </w:r>
                <w:r w:rsidR="00464277">
                  <w:t>across a range of</w:t>
                </w:r>
                <w:r w:rsidR="00455073">
                  <w:t xml:space="preserve"> media</w:t>
                </w:r>
                <w:r w:rsidR="0073400D">
                  <w:t xml:space="preserve"> including </w:t>
                </w:r>
                <w:r w:rsidR="0073400D" w:rsidRPr="00D543E2">
                  <w:t xml:space="preserve">children’s illustration, commercial design, </w:t>
                </w:r>
                <w:r w:rsidR="0073400D">
                  <w:t>theatre</w:t>
                </w:r>
                <w:r w:rsidR="0073400D" w:rsidRPr="00D543E2">
                  <w:t xml:space="preserve">, and film. </w:t>
                </w:r>
                <w:r w:rsidR="0073400D">
                  <w:t xml:space="preserve">Murayama’s theatre affiliations included </w:t>
                </w:r>
                <w:r w:rsidR="0073400D" w:rsidRPr="00D543E2">
                  <w:t xml:space="preserve">the </w:t>
                </w:r>
                <w:proofErr w:type="spellStart"/>
                <w:r w:rsidR="0073400D" w:rsidRPr="00D543E2">
                  <w:t>Kokoro-za</w:t>
                </w:r>
                <w:proofErr w:type="spellEnd"/>
                <w:r w:rsidR="0073400D" w:rsidRPr="00D543E2">
                  <w:t xml:space="preserve"> Theat</w:t>
                </w:r>
                <w:r w:rsidR="0073400D">
                  <w:t>re</w:t>
                </w:r>
                <w:r w:rsidR="0073400D" w:rsidRPr="00D543E2">
                  <w:t xml:space="preserve"> and the New Cooperative Theat</w:t>
                </w:r>
                <w:r w:rsidR="0073400D">
                  <w:t>re</w:t>
                </w:r>
                <w:r w:rsidR="00455073">
                  <w:t>, and he</w:t>
                </w:r>
                <w:r w:rsidR="0073400D">
                  <w:t xml:space="preserve"> </w:t>
                </w:r>
                <w:r w:rsidR="0073400D" w:rsidRPr="00D543E2">
                  <w:t xml:space="preserve">designed the constructivist-style set for the </w:t>
                </w:r>
                <w:proofErr w:type="spellStart"/>
                <w:r w:rsidR="0073400D" w:rsidRPr="00D543E2">
                  <w:t>Tsukiji</w:t>
                </w:r>
                <w:proofErr w:type="spellEnd"/>
                <w:r w:rsidR="0073400D" w:rsidRPr="00D543E2">
                  <w:t xml:space="preserve"> Little Theat</w:t>
                </w:r>
                <w:r w:rsidR="0073400D">
                  <w:t>re</w:t>
                </w:r>
                <w:r w:rsidR="0073400D" w:rsidRPr="00D543E2">
                  <w:t xml:space="preserve"> production of </w:t>
                </w:r>
                <w:r w:rsidR="0073400D" w:rsidRPr="00D543E2">
                  <w:rPr>
                    <w:i/>
                  </w:rPr>
                  <w:t>From Morning Till Midnight</w:t>
                </w:r>
                <w:r w:rsidR="0073400D" w:rsidRPr="00D543E2">
                  <w:t xml:space="preserve"> </w:t>
                </w:r>
                <w:r w:rsidR="00455073">
                  <w:t>(</w:t>
                </w:r>
                <w:r w:rsidR="0073400D" w:rsidRPr="00D543E2">
                  <w:t>1924</w:t>
                </w:r>
                <w:r w:rsidR="00455073">
                  <w:t>)</w:t>
                </w:r>
                <w:r w:rsidR="0073400D" w:rsidRPr="00D543E2">
                  <w:t xml:space="preserve">. An active member of </w:t>
                </w:r>
                <w:r w:rsidR="0073400D">
                  <w:t>proletarian</w:t>
                </w:r>
                <w:r w:rsidR="0073400D" w:rsidRPr="00D543E2">
                  <w:t xml:space="preserve"> art associations, </w:t>
                </w:r>
                <w:r w:rsidR="0073400D">
                  <w:t>Murayama</w:t>
                </w:r>
                <w:r w:rsidR="0073400D" w:rsidRPr="00D543E2">
                  <w:t xml:space="preserve"> was detained multiple times under the Peace Preservation Law</w:t>
                </w:r>
                <w:r w:rsidR="00430CC0">
                  <w:t>,</w:t>
                </w:r>
                <w:r w:rsidR="0073400D" w:rsidRPr="00D543E2">
                  <w:t xml:space="preserve"> and</w:t>
                </w:r>
                <w:r w:rsidR="00430CC0">
                  <w:t xml:space="preserve"> was forced</w:t>
                </w:r>
                <w:r w:rsidR="0073400D" w:rsidRPr="00D543E2">
                  <w:t xml:space="preserve"> to renounce his political affiliations in 1933. In 1940, the New Cooperative Theat</w:t>
                </w:r>
                <w:r w:rsidR="0073400D">
                  <w:t>re</w:t>
                </w:r>
                <w:r w:rsidR="0073400D" w:rsidRPr="00D543E2">
                  <w:t xml:space="preserve"> and New </w:t>
                </w:r>
                <w:proofErr w:type="spellStart"/>
                <w:r w:rsidR="0073400D" w:rsidRPr="00D543E2">
                  <w:t>Tsukiji</w:t>
                </w:r>
                <w:proofErr w:type="spellEnd"/>
                <w:r w:rsidR="0073400D" w:rsidRPr="00D543E2">
                  <w:t xml:space="preserve"> Little Theat</w:t>
                </w:r>
                <w:r w:rsidR="0073400D">
                  <w:t>re</w:t>
                </w:r>
                <w:r w:rsidR="0073400D" w:rsidRPr="00D543E2">
                  <w:t xml:space="preserve"> were disbanded, and </w:t>
                </w:r>
                <w:r w:rsidR="0073400D" w:rsidRPr="00D543E2">
                  <w:lastRenderedPageBreak/>
                  <w:t xml:space="preserve">Murayama imprisoned. </w:t>
                </w:r>
                <w:r w:rsidR="00455073">
                  <w:t>Following his</w:t>
                </w:r>
                <w:r w:rsidR="0073400D" w:rsidRPr="00D543E2">
                  <w:t xml:space="preserve"> sentence, Murayama spent the </w:t>
                </w:r>
                <w:r w:rsidR="00455073">
                  <w:t>remainder of</w:t>
                </w:r>
                <w:r w:rsidR="0073400D" w:rsidRPr="00D543E2">
                  <w:t xml:space="preserve"> the war in Korea and Manchuria, </w:t>
                </w:r>
                <w:r w:rsidR="00883E4A">
                  <w:t xml:space="preserve">returning to </w:t>
                </w:r>
                <w:r w:rsidR="004456ED">
                  <w:t>Japan after the war in</w:t>
                </w:r>
                <w:r w:rsidR="0073400D" w:rsidRPr="00D543E2">
                  <w:t xml:space="preserve"> </w:t>
                </w:r>
                <w:r w:rsidR="004456ED">
                  <w:t>1945</w:t>
                </w:r>
                <w:r w:rsidR="0073400D" w:rsidRPr="00D543E2">
                  <w:t xml:space="preserve">. His late novel </w:t>
                </w:r>
                <w:proofErr w:type="spellStart"/>
                <w:r w:rsidR="0073400D" w:rsidRPr="00D543E2">
                  <w:rPr>
                    <w:i/>
                  </w:rPr>
                  <w:t>Shinobi</w:t>
                </w:r>
                <w:proofErr w:type="spellEnd"/>
                <w:r w:rsidR="0073400D" w:rsidRPr="00D543E2">
                  <w:rPr>
                    <w:i/>
                  </w:rPr>
                  <w:t xml:space="preserve"> no mono </w:t>
                </w:r>
                <w:r w:rsidR="0073400D" w:rsidRPr="00D543E2">
                  <w:t xml:space="preserve">(1960-62) was adapted as a film series, play, and television program. </w:t>
                </w:r>
                <w:r w:rsidR="00455073">
                  <w:t>Prior to his death, he</w:t>
                </w:r>
                <w:r w:rsidR="0073400D" w:rsidRPr="00D543E2">
                  <w:t xml:space="preserve"> comple</w:t>
                </w:r>
                <w:r w:rsidR="00455073">
                  <w:t>ted a four-volume autobiography.</w:t>
                </w:r>
              </w:p>
              <w:p w14:paraId="4981D034" w14:textId="77777777" w:rsidR="0073400D" w:rsidRDefault="0073400D" w:rsidP="00C27FAB"/>
              <w:p w14:paraId="74C769E1" w14:textId="47CB9CF0" w:rsidR="001427E1" w:rsidRDefault="001427E1" w:rsidP="00C27FAB">
                <w:r>
                  <w:t>File: Construction.jpg</w:t>
                </w:r>
              </w:p>
              <w:p w14:paraId="69507156" w14:textId="48FD5F02" w:rsidR="001427E1" w:rsidRDefault="00F56AF3" w:rsidP="00F56AF3">
                <w:pPr>
                  <w:pStyle w:val="Caption"/>
                  <w:keepNext/>
                </w:pPr>
                <w:r>
                  <w:t xml:space="preserve">Figure </w:t>
                </w:r>
                <w:r w:rsidR="00066994">
                  <w:fldChar w:fldCharType="begin"/>
                </w:r>
                <w:r w:rsidR="00066994">
                  <w:instrText xml:space="preserve"> SEQ Figure \* ARABIC </w:instrText>
                </w:r>
                <w:r w:rsidR="00066994">
                  <w:fldChar w:fldCharType="separate"/>
                </w:r>
                <w:r>
                  <w:rPr>
                    <w:noProof/>
                  </w:rPr>
                  <w:t>1</w:t>
                </w:r>
                <w:r w:rsidR="00066994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rPr>
                    <w:rFonts w:eastAsia="Times New Roman" w:cs="Times New Roman"/>
                  </w:rPr>
                  <w:t>Tomoyoshi Murayama Construction (1925)</w:t>
                </w:r>
              </w:p>
              <w:p w14:paraId="500586F8" w14:textId="687B8E29" w:rsidR="008F54A9" w:rsidRDefault="001427E1" w:rsidP="00C27FAB">
                <w:r>
                  <w:t xml:space="preserve">Link: </w:t>
                </w:r>
                <w:r w:rsidRPr="001427E1">
                  <w:t>http://www.frieze.com/uploads/images/back/1_Tomoyoshi_Murayama.jpg</w:t>
                </w:r>
              </w:p>
              <w:p w14:paraId="6B9797FB" w14:textId="77777777" w:rsidR="003406E3" w:rsidRDefault="003406E3" w:rsidP="00C27FAB"/>
              <w:p w14:paraId="141D2419" w14:textId="2A30CCCB" w:rsidR="0073400D" w:rsidRDefault="0073400D" w:rsidP="0073400D">
                <w:pPr>
                  <w:pStyle w:val="Heading1"/>
                  <w:outlineLvl w:val="0"/>
                </w:pPr>
                <w:r>
                  <w:t>List of Works</w:t>
                </w:r>
                <w:r w:rsidR="00066994">
                  <w:t>:</w:t>
                </w:r>
              </w:p>
              <w:p w14:paraId="3CFE9851" w14:textId="77777777" w:rsidR="0073400D" w:rsidRDefault="0073400D" w:rsidP="0073400D">
                <w:r w:rsidRPr="00317C4E">
                  <w:rPr>
                    <w:i/>
                  </w:rPr>
                  <w:t>Portrait of a Jewish Girl</w:t>
                </w:r>
                <w:r>
                  <w:t xml:space="preserve"> (1922)</w:t>
                </w:r>
              </w:p>
              <w:p w14:paraId="0E262EF9" w14:textId="77777777" w:rsidR="0073400D" w:rsidRDefault="0073400D" w:rsidP="0073400D">
                <w:r w:rsidRPr="00317C4E">
                  <w:rPr>
                    <w:i/>
                  </w:rPr>
                  <w:t>Sadistic Space</w:t>
                </w:r>
                <w:r>
                  <w:t xml:space="preserve"> (1921-1922)</w:t>
                </w:r>
              </w:p>
              <w:p w14:paraId="69E4CE3C" w14:textId="5DA67C63" w:rsidR="0073400D" w:rsidRPr="00121C7E" w:rsidRDefault="0073400D" w:rsidP="0073400D">
                <w:r>
                  <w:rPr>
                    <w:i/>
                  </w:rPr>
                  <w:t xml:space="preserve">From Morning Till Midnight </w:t>
                </w:r>
                <w:r>
                  <w:t>(set design fo</w:t>
                </w:r>
                <w:r w:rsidR="00CA190D">
                  <w:t xml:space="preserve">r </w:t>
                </w:r>
                <w:proofErr w:type="spellStart"/>
                <w:r w:rsidR="00CA190D">
                  <w:t>Tsukiji</w:t>
                </w:r>
                <w:proofErr w:type="spellEnd"/>
                <w:r w:rsidR="00CA190D">
                  <w:t xml:space="preserve"> Little Theatre, 1924)</w:t>
                </w:r>
              </w:p>
              <w:p w14:paraId="09C8D474" w14:textId="2D0C14A2" w:rsidR="0073400D" w:rsidRDefault="0073400D" w:rsidP="0073400D">
                <w:r w:rsidRPr="00317C4E">
                  <w:rPr>
                    <w:i/>
                  </w:rPr>
                  <w:t>Construction</w:t>
                </w:r>
                <w:r w:rsidR="00CA190D">
                  <w:t xml:space="preserve"> (1925)</w:t>
                </w:r>
                <w:r>
                  <w:t xml:space="preserve"> </w:t>
                </w:r>
              </w:p>
              <w:p w14:paraId="788B14E5" w14:textId="6465B8DB" w:rsidR="0073400D" w:rsidRPr="0071251E" w:rsidRDefault="0073400D" w:rsidP="0073400D">
                <w:r>
                  <w:rPr>
                    <w:i/>
                  </w:rPr>
                  <w:t>Research on Constructivism</w:t>
                </w:r>
                <w:r w:rsidR="00CA190D">
                  <w:t xml:space="preserve"> (1926)</w:t>
                </w:r>
              </w:p>
              <w:p w14:paraId="0AAD7C39" w14:textId="6643B3C6" w:rsidR="0073400D" w:rsidRDefault="0073400D" w:rsidP="0073400D">
                <w:r>
                  <w:rPr>
                    <w:i/>
                  </w:rPr>
                  <w:t>Introduction to Proletarian Film</w:t>
                </w:r>
                <w:r w:rsidR="00CA190D">
                  <w:t xml:space="preserve"> (1929)</w:t>
                </w:r>
              </w:p>
              <w:p w14:paraId="20A43456" w14:textId="67C9118F" w:rsidR="003F0D73" w:rsidRDefault="0073400D" w:rsidP="00C27FAB">
                <w:proofErr w:type="spellStart"/>
                <w:r>
                  <w:rPr>
                    <w:i/>
                  </w:rPr>
                  <w:t>Shinobi</w:t>
                </w:r>
                <w:proofErr w:type="spellEnd"/>
                <w:r>
                  <w:rPr>
                    <w:i/>
                  </w:rPr>
                  <w:t xml:space="preserve"> no mono</w:t>
                </w:r>
                <w:r w:rsidR="00CA190D">
                  <w:t xml:space="preserve"> (1962)</w:t>
                </w:r>
              </w:p>
            </w:tc>
          </w:sdtContent>
        </w:sdt>
      </w:tr>
      <w:tr w:rsidR="003235A7" w14:paraId="718BC50D" w14:textId="77777777" w:rsidTr="003235A7">
        <w:tc>
          <w:tcPr>
            <w:tcW w:w="9016" w:type="dxa"/>
          </w:tcPr>
          <w:p w14:paraId="56FEC16C" w14:textId="27B383A0" w:rsidR="00CA190D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CEBC389C85D8744AC5D836A8EEB152E"/>
              </w:placeholder>
            </w:sdtPr>
            <w:sdtEndPr/>
            <w:sdtContent>
              <w:p w14:paraId="57EEA451" w14:textId="77777777" w:rsidR="00CA190D" w:rsidRDefault="00CA190D" w:rsidP="0073400D"/>
              <w:p w14:paraId="4105CE87" w14:textId="50A37CF1" w:rsidR="00CA190D" w:rsidRDefault="00066994" w:rsidP="0073400D">
                <w:sdt>
                  <w:sdtPr>
                    <w:id w:val="974268708"/>
                    <w:citation/>
                  </w:sdtPr>
                  <w:sdtEndPr/>
                  <w:sdtContent>
                    <w:r w:rsidR="00CA190D">
                      <w:fldChar w:fldCharType="begin"/>
                    </w:r>
                    <w:r w:rsidR="00CA190D">
                      <w:rPr>
                        <w:lang w:val="en-US"/>
                      </w:rPr>
                      <w:instrText xml:space="preserve"> CITATION Gen02 \l 1033 </w:instrText>
                    </w:r>
                    <w:r w:rsidR="00CA190D">
                      <w:fldChar w:fldCharType="separate"/>
                    </w:r>
                    <w:r w:rsidR="00CA190D">
                      <w:rPr>
                        <w:noProof/>
                        <w:lang w:val="en-US"/>
                      </w:rPr>
                      <w:t>(S.Weisenfeld)</w:t>
                    </w:r>
                    <w:r w:rsidR="00CA190D">
                      <w:fldChar w:fldCharType="end"/>
                    </w:r>
                  </w:sdtContent>
                </w:sdt>
              </w:p>
              <w:p w14:paraId="2D2D4B55" w14:textId="77777777" w:rsidR="00066994" w:rsidRDefault="00066994" w:rsidP="0073400D"/>
              <w:p w14:paraId="178201CD" w14:textId="2E8F9224" w:rsidR="003235A7" w:rsidRDefault="00066994" w:rsidP="00FB11DE">
                <w:sdt>
                  <w:sdtPr>
                    <w:id w:val="711616064"/>
                    <w:citation/>
                  </w:sdtPr>
                  <w:sdtEndPr/>
                  <w:sdtContent>
                    <w:r w:rsidR="00CA190D">
                      <w:fldChar w:fldCharType="begin"/>
                    </w:r>
                    <w:r w:rsidR="00CA190D">
                      <w:rPr>
                        <w:lang w:val="en-US"/>
                      </w:rPr>
                      <w:instrText xml:space="preserve"> CITATION Gen96 \l 1033 </w:instrText>
                    </w:r>
                    <w:r w:rsidR="00CA190D">
                      <w:fldChar w:fldCharType="separate"/>
                    </w:r>
                    <w:r w:rsidR="00CA190D">
                      <w:rPr>
                        <w:noProof/>
                        <w:lang w:val="en-US"/>
                      </w:rPr>
                      <w:t>(Wesenfeld)</w:t>
                    </w:r>
                    <w:r w:rsidR="00CA190D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1A136AA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5929D" w14:textId="77777777" w:rsidR="001427E1" w:rsidRDefault="001427E1" w:rsidP="007A0D55">
      <w:pPr>
        <w:spacing w:after="0" w:line="240" w:lineRule="auto"/>
      </w:pPr>
      <w:r>
        <w:separator/>
      </w:r>
    </w:p>
  </w:endnote>
  <w:endnote w:type="continuationSeparator" w:id="0">
    <w:p w14:paraId="7F158296" w14:textId="77777777" w:rsidR="001427E1" w:rsidRDefault="001427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03880" w14:textId="77777777" w:rsidR="001427E1" w:rsidRDefault="001427E1" w:rsidP="007A0D55">
      <w:pPr>
        <w:spacing w:after="0" w:line="240" w:lineRule="auto"/>
      </w:pPr>
      <w:r>
        <w:separator/>
      </w:r>
    </w:p>
  </w:footnote>
  <w:footnote w:type="continuationSeparator" w:id="0">
    <w:p w14:paraId="750E36D3" w14:textId="77777777" w:rsidR="001427E1" w:rsidRDefault="001427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645D3" w14:textId="77777777" w:rsidR="001427E1" w:rsidRDefault="001427E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8A1ABA9" w14:textId="77777777" w:rsidR="001427E1" w:rsidRDefault="001427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A7"/>
    <w:rsid w:val="00032559"/>
    <w:rsid w:val="00052040"/>
    <w:rsid w:val="00066994"/>
    <w:rsid w:val="000B25AE"/>
    <w:rsid w:val="000B55AB"/>
    <w:rsid w:val="000D24DC"/>
    <w:rsid w:val="00101B2E"/>
    <w:rsid w:val="00116FA0"/>
    <w:rsid w:val="001427E1"/>
    <w:rsid w:val="0015114C"/>
    <w:rsid w:val="001A21F3"/>
    <w:rsid w:val="001A2537"/>
    <w:rsid w:val="001A6A06"/>
    <w:rsid w:val="001C6273"/>
    <w:rsid w:val="00210C03"/>
    <w:rsid w:val="002162E2"/>
    <w:rsid w:val="00225C5A"/>
    <w:rsid w:val="00230B10"/>
    <w:rsid w:val="00234353"/>
    <w:rsid w:val="00244BB0"/>
    <w:rsid w:val="002A0A0D"/>
    <w:rsid w:val="002B0B37"/>
    <w:rsid w:val="002E78A7"/>
    <w:rsid w:val="0030662D"/>
    <w:rsid w:val="003235A7"/>
    <w:rsid w:val="003406E3"/>
    <w:rsid w:val="003677B6"/>
    <w:rsid w:val="003D3579"/>
    <w:rsid w:val="003E2795"/>
    <w:rsid w:val="003F0D73"/>
    <w:rsid w:val="00430CC0"/>
    <w:rsid w:val="004456ED"/>
    <w:rsid w:val="00455073"/>
    <w:rsid w:val="00462DBE"/>
    <w:rsid w:val="00464277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F14A5"/>
    <w:rsid w:val="0073400D"/>
    <w:rsid w:val="007411B9"/>
    <w:rsid w:val="00780D95"/>
    <w:rsid w:val="00780DC7"/>
    <w:rsid w:val="007A0D55"/>
    <w:rsid w:val="007B3377"/>
    <w:rsid w:val="007B7FC5"/>
    <w:rsid w:val="007E5F44"/>
    <w:rsid w:val="00821DE3"/>
    <w:rsid w:val="00846CE1"/>
    <w:rsid w:val="00883E4A"/>
    <w:rsid w:val="008A5B87"/>
    <w:rsid w:val="008F54A9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190D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6AF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C6E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E78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A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56A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E78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A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56A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8B28F72357D54FAAE3D2091D44E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DA087-2F2D-3044-9D85-E974E85EA6F7}"/>
      </w:docPartPr>
      <w:docPartBody>
        <w:p w:rsidR="00D372ED" w:rsidRDefault="00D372ED">
          <w:pPr>
            <w:pStyle w:val="DA8B28F72357D54FAAE3D2091D44EB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9BFDFFF2DD2484BAD3E880C934C6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5F03-F601-E94B-B12F-8572FBE39A00}"/>
      </w:docPartPr>
      <w:docPartBody>
        <w:p w:rsidR="00D372ED" w:rsidRDefault="00D372ED">
          <w:pPr>
            <w:pStyle w:val="29BFDFFF2DD2484BAD3E880C934C685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825F829795D2A4CBDD50C19A0C6E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A0199-B23C-674F-B31E-D04BE9E05F96}"/>
      </w:docPartPr>
      <w:docPartBody>
        <w:p w:rsidR="00D372ED" w:rsidRDefault="00D372ED">
          <w:pPr>
            <w:pStyle w:val="F825F829795D2A4CBDD50C19A0C6E29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B9B0B0EFAED5419E5010AAEFCC8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436EF-180F-B54E-BFF2-ADCD3CE5A526}"/>
      </w:docPartPr>
      <w:docPartBody>
        <w:p w:rsidR="00D372ED" w:rsidRDefault="00D372ED">
          <w:pPr>
            <w:pStyle w:val="ADB9B0B0EFAED5419E5010AAEFCC878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959056397C3ED48B7DA05480CC29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5CEA-2481-0F41-9785-06A020962DBB}"/>
      </w:docPartPr>
      <w:docPartBody>
        <w:p w:rsidR="00D372ED" w:rsidRDefault="00D372ED">
          <w:pPr>
            <w:pStyle w:val="C959056397C3ED48B7DA05480CC2906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E649AD30DED0E4F85512E37A6299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D0E42-135E-274F-8506-35668E470B15}"/>
      </w:docPartPr>
      <w:docPartBody>
        <w:p w:rsidR="00D372ED" w:rsidRDefault="00D372ED">
          <w:pPr>
            <w:pStyle w:val="BE649AD30DED0E4F85512E37A629904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5B2EB3C6F4DED4299BD324D21D94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71F35-D3DB-2A41-94F3-B4032810A4BF}"/>
      </w:docPartPr>
      <w:docPartBody>
        <w:p w:rsidR="00D372ED" w:rsidRDefault="00D372ED">
          <w:pPr>
            <w:pStyle w:val="E5B2EB3C6F4DED4299BD324D21D94F5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C0270FE52005F489B04D48EE9B3C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1F2C9-B381-3D47-A09A-5E3C2E19CC29}"/>
      </w:docPartPr>
      <w:docPartBody>
        <w:p w:rsidR="00D372ED" w:rsidRDefault="00D372ED">
          <w:pPr>
            <w:pStyle w:val="FC0270FE52005F489B04D48EE9B3C06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4DA1E0CEB50F445BB94213C6CBCD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FE045-68ED-B540-9EFA-323924DC5E61}"/>
      </w:docPartPr>
      <w:docPartBody>
        <w:p w:rsidR="00D372ED" w:rsidRDefault="00D372ED">
          <w:pPr>
            <w:pStyle w:val="B4DA1E0CEB50F445BB94213C6CBCDE5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FBDD4D0E894349AE9C0E8D05B4F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B8746-DBAF-9745-B5AA-9780EE76DEB5}"/>
      </w:docPartPr>
      <w:docPartBody>
        <w:p w:rsidR="00D372ED" w:rsidRDefault="00D372ED">
          <w:pPr>
            <w:pStyle w:val="AAFBDD4D0E894349AE9C0E8D05B4FF9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CEBC389C85D8744AC5D836A8EEB1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1F578-0C32-694C-9728-01199473C182}"/>
      </w:docPartPr>
      <w:docPartBody>
        <w:p w:rsidR="00D372ED" w:rsidRDefault="00D372ED">
          <w:pPr>
            <w:pStyle w:val="2CEBC389C85D8744AC5D836A8EEB152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ED"/>
    <w:rsid w:val="000C071B"/>
    <w:rsid w:val="00D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8B28F72357D54FAAE3D2091D44EB4C">
    <w:name w:val="DA8B28F72357D54FAAE3D2091D44EB4C"/>
  </w:style>
  <w:style w:type="paragraph" w:customStyle="1" w:styleId="29BFDFFF2DD2484BAD3E880C934C685A">
    <w:name w:val="29BFDFFF2DD2484BAD3E880C934C685A"/>
  </w:style>
  <w:style w:type="paragraph" w:customStyle="1" w:styleId="F825F829795D2A4CBDD50C19A0C6E29C">
    <w:name w:val="F825F829795D2A4CBDD50C19A0C6E29C"/>
  </w:style>
  <w:style w:type="paragraph" w:customStyle="1" w:styleId="ADB9B0B0EFAED5419E5010AAEFCC878B">
    <w:name w:val="ADB9B0B0EFAED5419E5010AAEFCC878B"/>
  </w:style>
  <w:style w:type="paragraph" w:customStyle="1" w:styleId="C959056397C3ED48B7DA05480CC29062">
    <w:name w:val="C959056397C3ED48B7DA05480CC29062"/>
  </w:style>
  <w:style w:type="paragraph" w:customStyle="1" w:styleId="BE649AD30DED0E4F85512E37A6299048">
    <w:name w:val="BE649AD30DED0E4F85512E37A6299048"/>
  </w:style>
  <w:style w:type="paragraph" w:customStyle="1" w:styleId="E5B2EB3C6F4DED4299BD324D21D94F5F">
    <w:name w:val="E5B2EB3C6F4DED4299BD324D21D94F5F"/>
  </w:style>
  <w:style w:type="paragraph" w:customStyle="1" w:styleId="FC0270FE52005F489B04D48EE9B3C061">
    <w:name w:val="FC0270FE52005F489B04D48EE9B3C061"/>
  </w:style>
  <w:style w:type="paragraph" w:customStyle="1" w:styleId="B4DA1E0CEB50F445BB94213C6CBCDE52">
    <w:name w:val="B4DA1E0CEB50F445BB94213C6CBCDE52"/>
  </w:style>
  <w:style w:type="paragraph" w:customStyle="1" w:styleId="AAFBDD4D0E894349AE9C0E8D05B4FF9D">
    <w:name w:val="AAFBDD4D0E894349AE9C0E8D05B4FF9D"/>
  </w:style>
  <w:style w:type="paragraph" w:customStyle="1" w:styleId="2CEBC389C85D8744AC5D836A8EEB152E">
    <w:name w:val="2CEBC389C85D8744AC5D836A8EEB152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8B28F72357D54FAAE3D2091D44EB4C">
    <w:name w:val="DA8B28F72357D54FAAE3D2091D44EB4C"/>
  </w:style>
  <w:style w:type="paragraph" w:customStyle="1" w:styleId="29BFDFFF2DD2484BAD3E880C934C685A">
    <w:name w:val="29BFDFFF2DD2484BAD3E880C934C685A"/>
  </w:style>
  <w:style w:type="paragraph" w:customStyle="1" w:styleId="F825F829795D2A4CBDD50C19A0C6E29C">
    <w:name w:val="F825F829795D2A4CBDD50C19A0C6E29C"/>
  </w:style>
  <w:style w:type="paragraph" w:customStyle="1" w:styleId="ADB9B0B0EFAED5419E5010AAEFCC878B">
    <w:name w:val="ADB9B0B0EFAED5419E5010AAEFCC878B"/>
  </w:style>
  <w:style w:type="paragraph" w:customStyle="1" w:styleId="C959056397C3ED48B7DA05480CC29062">
    <w:name w:val="C959056397C3ED48B7DA05480CC29062"/>
  </w:style>
  <w:style w:type="paragraph" w:customStyle="1" w:styleId="BE649AD30DED0E4F85512E37A6299048">
    <w:name w:val="BE649AD30DED0E4F85512E37A6299048"/>
  </w:style>
  <w:style w:type="paragraph" w:customStyle="1" w:styleId="E5B2EB3C6F4DED4299BD324D21D94F5F">
    <w:name w:val="E5B2EB3C6F4DED4299BD324D21D94F5F"/>
  </w:style>
  <w:style w:type="paragraph" w:customStyle="1" w:styleId="FC0270FE52005F489B04D48EE9B3C061">
    <w:name w:val="FC0270FE52005F489B04D48EE9B3C061"/>
  </w:style>
  <w:style w:type="paragraph" w:customStyle="1" w:styleId="B4DA1E0CEB50F445BB94213C6CBCDE52">
    <w:name w:val="B4DA1E0CEB50F445BB94213C6CBCDE52"/>
  </w:style>
  <w:style w:type="paragraph" w:customStyle="1" w:styleId="AAFBDD4D0E894349AE9C0E8D05B4FF9D">
    <w:name w:val="AAFBDD4D0E894349AE9C0E8D05B4FF9D"/>
  </w:style>
  <w:style w:type="paragraph" w:customStyle="1" w:styleId="2CEBC389C85D8744AC5D836A8EEB152E">
    <w:name w:val="2CEBC389C85D8744AC5D836A8EEB15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Gen02</b:Tag>
    <b:SourceType>Book</b:SourceType>
    <b:Guid>{A58E47A8-A7E0-5C4C-87DB-3D20841C6697}</b:Guid>
    <b:Author>
      <b:Author>
        <b:NameList>
          <b:Person>
            <b:Last>S.Weisenfeld</b:Last>
            <b:First>Gennifer</b:First>
          </b:Person>
        </b:NameList>
      </b:Author>
    </b:Author>
    <b:Title>Mavo: Japanese Artists and the Avant-Garde, 1905-1931</b:Title>
    <b:City>Berkeley</b:City>
    <b:Publisher>California UP</b:Publisher>
    <b:Year>2002</b:Year>
    <b:RefOrder>1</b:RefOrder>
  </b:Source>
  <b:Source>
    <b:Tag>Gen96</b:Tag>
    <b:SourceType>JournalArticle</b:SourceType>
    <b:Guid>{D5BDFC53-C179-3B48-B657-25B2F6B2D1A7}</b:Guid>
    <b:Title>Mavo's Conscious Constructivism: Art, Individualism, and Daily Life in Interwar Japan</b:Title>
    <b:Year>1996</b:Year>
    <b:Volume>55</b:Volume>
    <b:Pages>64-73</b:Pages>
    <b:Author>
      <b:Author>
        <b:NameList>
          <b:Person>
            <b:Last>Wesenfeld</b:Last>
            <b:First>Gennifer</b:First>
            <b:Middle>S.</b:Middle>
          </b:Person>
        </b:NameList>
      </b:Author>
    </b:Author>
    <b:JournalName>Art Journal </b:JournalName>
    <b:Issue>3</b:Issue>
    <b:RefOrder>2</b:RefOrder>
  </b:Source>
</b:Sources>
</file>

<file path=customXml/itemProps1.xml><?xml version="1.0" encoding="utf-8"?>
<ds:datastoreItem xmlns:ds="http://schemas.openxmlformats.org/officeDocument/2006/customXml" ds:itemID="{314D3CE1-0120-D74F-8A05-4A393AAC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59</TotalTime>
  <Pages>2</Pages>
  <Words>641</Words>
  <Characters>3570</Characters>
  <Application>Microsoft Macintosh Word</Application>
  <DocSecurity>0</DocSecurity>
  <Lines>72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13</cp:revision>
  <dcterms:created xsi:type="dcterms:W3CDTF">2015-02-03T22:39:00Z</dcterms:created>
  <dcterms:modified xsi:type="dcterms:W3CDTF">2015-03-07T22:57:00Z</dcterms:modified>
</cp:coreProperties>
</file>