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B8A8A93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F58277D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BF3BF979A5C074B9BB167395BC78A9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3EF8FD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5B36C4AF3FCF44DBC47A7991B564047"/>
            </w:placeholder>
            <w:text/>
          </w:sdtPr>
          <w:sdtEndPr/>
          <w:sdtContent>
            <w:tc>
              <w:tcPr>
                <w:tcW w:w="2073" w:type="dxa"/>
              </w:tcPr>
              <w:p w14:paraId="586E3C77" w14:textId="77777777" w:rsidR="00B574C9" w:rsidRDefault="00017EDC" w:rsidP="00017EDC">
                <w:r>
                  <w:t>Eve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A912BD1325D2A4599CFD34EAB08E78D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81289C2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602BC57401DAD4B84F827831CADCAA5"/>
            </w:placeholder>
            <w:text/>
          </w:sdtPr>
          <w:sdtEndPr/>
          <w:sdtContent>
            <w:tc>
              <w:tcPr>
                <w:tcW w:w="2642" w:type="dxa"/>
              </w:tcPr>
              <w:p w14:paraId="1A3B99DE" w14:textId="77777777" w:rsidR="00B574C9" w:rsidRDefault="00017EDC" w:rsidP="00017EDC">
                <w:r>
                  <w:t>Loh</w:t>
                </w:r>
              </w:p>
            </w:tc>
          </w:sdtContent>
        </w:sdt>
      </w:tr>
      <w:tr w:rsidR="00B574C9" w14:paraId="5F60565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CF31AB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05DEB2B0B683A4BB1F4F1F0E408A7F9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553EAB7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7E34B1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DDCCB4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AB9EEC654B73E44835AA00385F193A2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A6F38CF" w14:textId="6A8592C3" w:rsidR="00B574C9" w:rsidRDefault="00873BC5" w:rsidP="00873BC5">
                <w:r>
                  <w:t>National University of Singapore</w:t>
                </w:r>
              </w:p>
            </w:tc>
          </w:sdtContent>
        </w:sdt>
      </w:tr>
    </w:tbl>
    <w:p w14:paraId="75C5A9A4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9BF153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B0A006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341B614" w14:textId="77777777" w:rsidTr="003F0D73">
        <w:sdt>
          <w:sdtPr>
            <w:alias w:val="Article headword"/>
            <w:tag w:val="articleHeadword"/>
            <w:id w:val="-361440020"/>
            <w:placeholder>
              <w:docPart w:val="7F45A001AF649A4ABEAD3BACE06F54E9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29D9AA1" w14:textId="31A82C5C" w:rsidR="003F0D73" w:rsidRPr="00FB589A" w:rsidRDefault="00873BC5" w:rsidP="00017EDC">
                <w:r>
                  <w:rPr>
                    <w:lang w:val="en-SG" w:eastAsia="ja-JP"/>
                  </w:rPr>
                  <w:t>Takeuchi, Seihô [</w:t>
                </w:r>
                <w:r w:rsidR="00017EDC" w:rsidRPr="0026399B">
                  <w:rPr>
                    <w:rFonts w:ascii="Lantinghei TC Extralight" w:hAnsi="Lantinghei TC Extralight" w:cs="Lantinghei TC Extralight"/>
                    <w:lang w:val="en-SG" w:eastAsia="ja-JP"/>
                  </w:rPr>
                  <w:t>竹</w:t>
                </w:r>
                <w:r w:rsidR="00017EDC" w:rsidRPr="0026399B">
                  <w:rPr>
                    <w:rFonts w:ascii="Lantinghei SC Heavy" w:hAnsi="Lantinghei SC Heavy" w:cs="Lantinghei SC Heavy"/>
                    <w:lang w:val="en-SG" w:eastAsia="ja-JP"/>
                  </w:rPr>
                  <w:t>内</w:t>
                </w:r>
                <w:r w:rsidR="00017EDC" w:rsidRPr="0026399B">
                  <w:rPr>
                    <w:rFonts w:ascii="Lantinghei TC Extralight" w:hAnsi="Lantinghei TC Extralight" w:cs="Lantinghei TC Extralight"/>
                    <w:lang w:val="en-SG" w:eastAsia="ja-JP"/>
                  </w:rPr>
                  <w:t>栖鳳</w:t>
                </w:r>
                <w:r>
                  <w:rPr>
                    <w:lang w:val="en-SG" w:eastAsia="ja-JP"/>
                  </w:rPr>
                  <w:t>] (1864-</w:t>
                </w:r>
                <w:r w:rsidR="00017EDC" w:rsidRPr="0026399B">
                  <w:rPr>
                    <w:lang w:val="en-SG" w:eastAsia="ja-JP"/>
                  </w:rPr>
                  <w:t>1942)</w:t>
                </w:r>
                <w:r w:rsidR="00017EDC">
                  <w:rPr>
                    <w:lang w:val="en-SG" w:eastAsia="ja-JP"/>
                  </w:rPr>
                  <w:tab/>
                </w:r>
              </w:p>
            </w:tc>
          </w:sdtContent>
        </w:sdt>
      </w:tr>
      <w:tr w:rsidR="00464699" w14:paraId="1799BD11" w14:textId="77777777" w:rsidTr="00782757">
        <w:sdt>
          <w:sdtPr>
            <w:alias w:val="Variant headwords"/>
            <w:tag w:val="variantHeadwords"/>
            <w:id w:val="173464402"/>
            <w:placeholder>
              <w:docPart w:val="278FBCB5949E96448BAE98199DF99E8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AF301D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1925A73" w14:textId="77777777" w:rsidTr="003F0D73">
        <w:sdt>
          <w:sdtPr>
            <w:alias w:val="Abstract"/>
            <w:tag w:val="abstract"/>
            <w:id w:val="-635871867"/>
            <w:placeholder>
              <w:docPart w:val="2C32D3680F303F4AB24ED97BF688F456"/>
            </w:placeholder>
          </w:sdtPr>
          <w:sdtEndPr/>
          <w:sdtContent>
            <w:sdt>
              <w:sdtPr>
                <w:alias w:val="Article text"/>
                <w:tag w:val="articleText"/>
                <w:id w:val="1860396259"/>
                <w:placeholder>
                  <w:docPart w:val="4E07E579AEE4564ABDC42AC7AB927321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7FF6FE9A" w14:textId="55AE3676" w:rsidR="00E85A05" w:rsidRDefault="00FC1246" w:rsidP="00873BC5">
                    <w:r w:rsidRPr="00297E17">
                      <w:t xml:space="preserve">Takeuchi Seihô was one of the most prolific Nihonga </w:t>
                    </w:r>
                    <w:r w:rsidR="00696B7C">
                      <w:t>painters in</w:t>
                    </w:r>
                    <w:r w:rsidRPr="00297E17">
                      <w:t xml:space="preserve"> Kyoto</w:t>
                    </w:r>
                    <w:r w:rsidR="00696B7C">
                      <w:t>’s</w:t>
                    </w:r>
                    <w:r w:rsidRPr="00297E17">
                      <w:t xml:space="preserve"> painting </w:t>
                    </w:r>
                    <w:r w:rsidR="009D3283">
                      <w:t>circles</w:t>
                    </w:r>
                    <w:r w:rsidRPr="00297E17">
                      <w:t>. Origin</w:t>
                    </w:r>
                    <w:r w:rsidR="00873BC5">
                      <w:t>ally trained under Kôno Bairei [</w:t>
                    </w:r>
                    <w:r w:rsidRPr="00297E17">
                      <w:rPr>
                        <w:rFonts w:hint="eastAsia"/>
                      </w:rPr>
                      <w:t>幸野楳嶺</w:t>
                    </w:r>
                    <w:r w:rsidR="00873BC5">
                      <w:rPr>
                        <w:lang w:val="en-US"/>
                      </w:rPr>
                      <w:t>]</w:t>
                    </w:r>
                    <w:r w:rsidR="00873BC5">
                      <w:t xml:space="preserve"> (1884-1895</w:t>
                    </w:r>
                    <w:r w:rsidRPr="00297E17">
                      <w:t xml:space="preserve">) </w:t>
                    </w:r>
                    <w:r w:rsidR="0059112F">
                      <w:t>from</w:t>
                    </w:r>
                    <w:r w:rsidR="00873BC5">
                      <w:t xml:space="preserve"> the Maruyama-Shijiô school [</w:t>
                    </w:r>
                    <w:r w:rsidRPr="00297E17">
                      <w:rPr>
                        <w:rFonts w:hint="eastAsia"/>
                      </w:rPr>
                      <w:t>円山四条</w:t>
                    </w:r>
                    <w:r w:rsidR="00873BC5">
                      <w:t>]</w:t>
                    </w:r>
                    <w:r w:rsidRPr="00297E17">
                      <w:t xml:space="preserve">, </w:t>
                    </w:r>
                    <w:r w:rsidR="0059112F" w:rsidRPr="00297E17">
                      <w:t xml:space="preserve">Seihô </w:t>
                    </w:r>
                    <w:r w:rsidRPr="00297E17">
                      <w:t>excelled in depicting nature scenes, and advocated sketching f</w:t>
                    </w:r>
                    <w:r w:rsidR="00873BC5">
                      <w:t>rom life or shasei [</w:t>
                    </w:r>
                    <w:r w:rsidRPr="00297E17">
                      <w:rPr>
                        <w:rFonts w:hint="eastAsia"/>
                      </w:rPr>
                      <w:t>写生</w:t>
                    </w:r>
                    <w:r w:rsidR="00873BC5">
                      <w:t>]</w:t>
                    </w:r>
                    <w:r w:rsidRPr="00297E17">
                      <w:t xml:space="preserve"> as the foundation for artistic practice. Seihô was adept at and experimented with Western-style painting upon returning from a six-month trip to Europe in 1901. He expl</w:t>
                    </w:r>
                    <w:r w:rsidR="00873BC5">
                      <w:t xml:space="preserve">ored a diverse range of subjects and styles including </w:t>
                    </w:r>
                    <w:r w:rsidRPr="00297E17">
                      <w:t xml:space="preserve">Western </w:t>
                    </w:r>
                    <w:r w:rsidR="00873BC5">
                      <w:t>landscapes, poetic ink paintings, decorative figure works, and</w:t>
                    </w:r>
                    <w:r w:rsidRPr="00297E17">
                      <w:t xml:space="preserve"> realistic animal paintings. In order to depict animals, Seihô </w:t>
                    </w:r>
                    <w:r w:rsidR="0059112F">
                      <w:t>observed</w:t>
                    </w:r>
                    <w:r w:rsidRPr="00297E17">
                      <w:t xml:space="preserve"> animals extensively, thus capturing not only their likeness but also their psychological characteristics. </w:t>
                    </w:r>
                    <w:r w:rsidRPr="0059112F">
                      <w:rPr>
                        <w:i/>
                      </w:rPr>
                      <w:t>Tabby Cat</w:t>
                    </w:r>
                    <w:r w:rsidR="00873BC5">
                      <w:t xml:space="preserve"> [</w:t>
                    </w:r>
                    <w:r w:rsidRPr="00297E17">
                      <w:rPr>
                        <w:rFonts w:hint="eastAsia"/>
                      </w:rPr>
                      <w:t>班猫</w:t>
                    </w:r>
                    <w:r w:rsidR="00873BC5">
                      <w:rPr>
                        <w:lang w:val="en-US"/>
                      </w:rPr>
                      <w:t>]</w:t>
                    </w:r>
                    <w:r w:rsidR="00873BC5">
                      <w:t xml:space="preserve"> (1924</w:t>
                    </w:r>
                    <w:r w:rsidRPr="00297E17">
                      <w:t>), which is classified as Important Cultural Property</w:t>
                    </w:r>
                    <w:r w:rsidR="00873BC5">
                      <w:t xml:space="preserve"> in Japan</w:t>
                    </w:r>
                    <w:r w:rsidRPr="00297E17">
                      <w:t>, showcases Seihô’s mastery and grasp of animal subjects. In 1937, Seihô was awarded the Order of Culture</w:t>
                    </w:r>
                    <w:r w:rsidR="00873BC5">
                      <w:t>. I</w:t>
                    </w:r>
                    <w:r w:rsidRPr="00297E17">
                      <w:t>n addition to his successful career as an artist, he was a teacher who profound</w:t>
                    </w:r>
                    <w:r w:rsidR="001677CE">
                      <w:t>ly</w:t>
                    </w:r>
                    <w:r w:rsidRPr="00297E17">
                      <w:t xml:space="preserve"> influenced the next generation of Nihonga artists from Kyoto.</w:t>
                    </w:r>
                    <w:r>
                      <w:rPr>
                        <w:rFonts w:ascii="Cambria" w:eastAsia="MS Mincho" w:hAnsi="Cambria" w:cs="MS Mincho"/>
                        <w:bCs/>
                        <w:lang w:val="en-US"/>
                      </w:rPr>
                      <w:t xml:space="preserve"> </w:t>
                    </w:r>
                    <w:r>
                      <w:rPr>
                        <w:rFonts w:eastAsia="MS Mincho" w:cs="MS Mincho"/>
                        <w:bCs/>
                        <w:lang w:val="en-US"/>
                      </w:rPr>
                      <w:t xml:space="preserve"> </w:t>
                    </w:r>
                  </w:p>
                </w:tc>
              </w:sdtContent>
            </w:sdt>
          </w:sdtContent>
        </w:sdt>
      </w:tr>
      <w:tr w:rsidR="003F0D73" w14:paraId="0540590C" w14:textId="77777777" w:rsidTr="003F0D73">
        <w:sdt>
          <w:sdtPr>
            <w:alias w:val="Article text"/>
            <w:tag w:val="articleText"/>
            <w:id w:val="634067588"/>
            <w:placeholder>
              <w:docPart w:val="9073F567C4535B4C908263F2DDAC85A6"/>
            </w:placeholder>
          </w:sdtPr>
          <w:sdtEndPr/>
          <w:sdtContent>
            <w:sdt>
              <w:sdtPr>
                <w:alias w:val="Abstract"/>
                <w:tag w:val="abstract"/>
                <w:id w:val="-1339612660"/>
                <w:placeholder>
                  <w:docPart w:val="AD0DFBD59CF31043AEB33EE67FACAEBA"/>
                </w:placeholder>
              </w:sdtPr>
              <w:sdtEndPr/>
              <w:sdtContent>
                <w:sdt>
                  <w:sdtPr>
                    <w:alias w:val="Article text"/>
                    <w:tag w:val="articleText"/>
                    <w:id w:val="1792859531"/>
                    <w:placeholder>
                      <w:docPart w:val="B7B4B56681C7D8469CD62DED4AF39EF5"/>
                    </w:placeholder>
                  </w:sdtPr>
                  <w:sdtEndPr/>
                  <w:sdtContent>
                    <w:sdt>
                      <w:sdtPr>
                        <w:alias w:val="Article text"/>
                        <w:tag w:val="articleText"/>
                        <w:id w:val="-66182288"/>
                        <w:placeholder>
                          <w:docPart w:val="95E5226E71E87747AE7DCDBC255F422B"/>
                        </w:placeholder>
                      </w:sdtPr>
                      <w:sdtEndPr/>
                      <w:sdtContent>
                        <w:sdt>
                          <w:sdtPr>
                            <w:alias w:val="Article text"/>
                            <w:tag w:val="articleText"/>
                            <w:id w:val="636923648"/>
                            <w:placeholder>
                              <w:docPart w:val="5A77A8A3D91BEE419A8DC812A5F32FA1"/>
                            </w:placeholder>
                          </w:sdtPr>
                          <w:sdtEndPr/>
                          <w:sdtContent>
                            <w:tc>
                              <w:tcPr>
                                <w:tcW w:w="9016" w:type="dxa"/>
                                <w:tcMar>
                                  <w:top w:w="113" w:type="dxa"/>
                                  <w:bottom w:w="113" w:type="dxa"/>
                                </w:tcMar>
                              </w:tcPr>
                              <w:p w14:paraId="17C1EA25" w14:textId="7EEB5BA9" w:rsidR="003F0D73" w:rsidRPr="008C479D" w:rsidRDefault="00873BC5" w:rsidP="00C27FAB">
                                <w:pPr>
                                  <w:rPr>
                                    <w:rFonts w:ascii="Cambria" w:eastAsia="MS Mincho" w:hAnsi="Cambria" w:cs="MS Mincho"/>
                                    <w:bCs/>
                                    <w:lang w:val="en-US"/>
                                  </w:rPr>
                                </w:pPr>
                                <w:r w:rsidRPr="00297E17">
                                  <w:t xml:space="preserve">Takeuchi Seihô was one of the most prolific Nihonga </w:t>
                                </w:r>
                                <w:r>
                                  <w:t>painters in</w:t>
                                </w:r>
                                <w:r w:rsidRPr="00297E17">
                                  <w:t xml:space="preserve"> Kyoto</w:t>
                                </w:r>
                                <w:r>
                                  <w:t>’s</w:t>
                                </w:r>
                                <w:r w:rsidRPr="00297E17">
                                  <w:t xml:space="preserve"> painting </w:t>
                                </w:r>
                                <w:r>
                                  <w:t>circles</w:t>
                                </w:r>
                                <w:r w:rsidRPr="00297E17">
                                  <w:t>. Origin</w:t>
                                </w:r>
                                <w:r>
                                  <w:t>ally trained under Kôno Bairei [</w:t>
                                </w:r>
                                <w:r w:rsidRPr="00297E17">
                                  <w:rPr>
                                    <w:rFonts w:hint="eastAsia"/>
                                  </w:rPr>
                                  <w:t>幸野楳嶺</w:t>
                                </w:r>
                                <w:r>
                                  <w:rPr>
                                    <w:lang w:val="en-US"/>
                                  </w:rPr>
                                  <w:t>]</w:t>
                                </w:r>
                                <w:r>
                                  <w:t xml:space="preserve"> (1884-1895</w:t>
                                </w:r>
                                <w:r w:rsidRPr="00297E17">
                                  <w:t xml:space="preserve">) </w:t>
                                </w:r>
                                <w:r>
                                  <w:t>from the Maruyama-Shijiô school [</w:t>
                                </w:r>
                                <w:r w:rsidRPr="00297E17">
                                  <w:rPr>
                                    <w:rFonts w:hint="eastAsia"/>
                                  </w:rPr>
                                  <w:t>円山四条</w:t>
                                </w:r>
                                <w:r>
                                  <w:t>]</w:t>
                                </w:r>
                                <w:r w:rsidRPr="00297E17">
                                  <w:t>, Seihô excelled in depicting nature scenes, and advocated sketching f</w:t>
                                </w:r>
                                <w:r>
                                  <w:t>rom life or shasei [</w:t>
                                </w:r>
                                <w:r w:rsidRPr="00297E17">
                                  <w:rPr>
                                    <w:rFonts w:hint="eastAsia"/>
                                  </w:rPr>
                                  <w:t>写生</w:t>
                                </w:r>
                                <w:r>
                                  <w:t>]</w:t>
                                </w:r>
                                <w:r w:rsidRPr="00297E17">
                                  <w:t xml:space="preserve"> as the foundation for artistic practice. Seihô was adept at and experimented with Western-style painting upon returning from a six-month trip to Europe in 1901. He expl</w:t>
                                </w:r>
                                <w:r>
                                  <w:t xml:space="preserve">ored a diverse range of subjects and styles including </w:t>
                                </w:r>
                                <w:r w:rsidRPr="00297E17">
                                  <w:t xml:space="preserve">Western </w:t>
                                </w:r>
                                <w:r>
                                  <w:t>landscapes, poetic ink paintings, decorative figure works, and</w:t>
                                </w:r>
                                <w:r w:rsidRPr="00297E17">
                                  <w:t xml:space="preserve"> realistic animal paintings. In order to depict animals, Seihô </w:t>
                                </w:r>
                                <w:r>
                                  <w:t>observed</w:t>
                                </w:r>
                                <w:r w:rsidRPr="00297E17">
                                  <w:t xml:space="preserve"> animals extensively, thus capturing not only their likeness but also their psychological characteristics. </w:t>
                                </w:r>
                                <w:r w:rsidRPr="0059112F">
                                  <w:rPr>
                                    <w:i/>
                                  </w:rPr>
                                  <w:t>Tabby Cat</w:t>
                                </w:r>
                                <w:r>
                                  <w:t xml:space="preserve"> [</w:t>
                                </w:r>
                                <w:r w:rsidRPr="00297E17">
                                  <w:rPr>
                                    <w:rFonts w:hint="eastAsia"/>
                                  </w:rPr>
                                  <w:t>班猫</w:t>
                                </w:r>
                                <w:r>
                                  <w:rPr>
                                    <w:lang w:val="en-US"/>
                                  </w:rPr>
                                  <w:t>]</w:t>
                                </w:r>
                                <w:r>
                                  <w:t xml:space="preserve"> (1924</w:t>
                                </w:r>
                                <w:r w:rsidRPr="00297E17">
                                  <w:t>), which is classified as Important Cultural Property</w:t>
                                </w:r>
                                <w:r>
                                  <w:t xml:space="preserve"> in Japan</w:t>
                                </w:r>
                                <w:r w:rsidRPr="00297E17">
                                  <w:t>, showcases Seihô’s mastery and grasp of animal subjects. In 1937, Seihô was awarded the Order of Culture</w:t>
                                </w:r>
                                <w:r>
                                  <w:t>. I</w:t>
                                </w:r>
                                <w:r w:rsidRPr="00297E17">
                                  <w:t>n addition to his successful career as an artist, he was a teacher who profound</w:t>
                                </w:r>
                                <w:r>
                                  <w:t>ly</w:t>
                                </w:r>
                                <w:r w:rsidRPr="00297E17">
                                  <w:t xml:space="preserve"> influenced the next generation of Nihonga artists from Kyoto.</w:t>
                                </w:r>
                                <w:r>
                                  <w:rPr>
                                    <w:rFonts w:ascii="Cambria" w:eastAsia="MS Mincho" w:hAnsi="Cambria" w:cs="MS Mincho"/>
                                    <w:bCs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MS Mincho" w:cs="MS Mincho"/>
                                    <w:bCs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c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tr>
      <w:tr w:rsidR="003235A7" w14:paraId="320900EE" w14:textId="77777777" w:rsidTr="003235A7">
        <w:tc>
          <w:tcPr>
            <w:tcW w:w="9016" w:type="dxa"/>
          </w:tcPr>
          <w:p w14:paraId="10A4DF67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3C1C8AFF" w14:textId="2251101A" w:rsidR="008C479D" w:rsidRDefault="00873BC5" w:rsidP="008A5B87">
            <w:sdt>
              <w:sdtPr>
                <w:id w:val="1197285302"/>
                <w:citation/>
              </w:sdtPr>
              <w:sdtEndPr/>
              <w:sdtContent>
                <w:r w:rsidR="008C479D">
                  <w:fldChar w:fldCharType="begin"/>
                </w:r>
                <w:r w:rsidR="008C479D">
                  <w:rPr>
                    <w:lang w:val="en-US"/>
                  </w:rPr>
                  <w:instrText xml:space="preserve"> CITATION Con95 \l 1033 </w:instrText>
                </w:r>
                <w:r w:rsidR="008C479D">
                  <w:fldChar w:fldCharType="separate"/>
                </w:r>
                <w:r w:rsidR="008C479D">
                  <w:rPr>
                    <w:noProof/>
                    <w:lang w:val="en-US"/>
                  </w:rPr>
                  <w:t>(Conant)</w:t>
                </w:r>
                <w:r w:rsidR="008C479D">
                  <w:fldChar w:fldCharType="end"/>
                </w:r>
              </w:sdtContent>
            </w:sdt>
          </w:p>
          <w:p w14:paraId="6FB1E68F" w14:textId="77777777" w:rsidR="00873BC5" w:rsidRDefault="00873BC5" w:rsidP="008A5B87"/>
          <w:p w14:paraId="44DECA70" w14:textId="378B0789" w:rsidR="003235A7" w:rsidRPr="008C479D" w:rsidRDefault="00873BC5" w:rsidP="008C479D">
            <w:sdt>
              <w:sdtPr>
                <w:id w:val="403116171"/>
                <w:citation/>
              </w:sdtPr>
              <w:sdtEndPr/>
              <w:sdtContent>
                <w:r w:rsidR="008C479D">
                  <w:fldChar w:fldCharType="begin"/>
                </w:r>
                <w:r w:rsidR="008C479D">
                  <w:rPr>
                    <w:lang w:val="en-US"/>
                  </w:rPr>
                  <w:instrText xml:space="preserve"> CITATION Mic99 \l 1033 </w:instrText>
                </w:r>
                <w:r w:rsidR="008C479D">
                  <w:fldChar w:fldCharType="separate"/>
                </w:r>
                <w:r w:rsidR="008C479D">
                  <w:rPr>
                    <w:noProof/>
                    <w:lang w:val="en-US"/>
                  </w:rPr>
                  <w:t>(Morioka and Berry)</w:t>
                </w:r>
                <w:r w:rsidR="008C479D">
                  <w:fldChar w:fldCharType="end"/>
                </w:r>
              </w:sdtContent>
            </w:sdt>
          </w:p>
        </w:tc>
      </w:tr>
    </w:tbl>
    <w:p w14:paraId="1E7586ED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A12204" w14:textId="77777777" w:rsidR="00782757" w:rsidRDefault="00782757" w:rsidP="007A0D55">
      <w:pPr>
        <w:spacing w:after="0" w:line="240" w:lineRule="auto"/>
      </w:pPr>
      <w:r>
        <w:separator/>
      </w:r>
    </w:p>
  </w:endnote>
  <w:endnote w:type="continuationSeparator" w:id="0">
    <w:p w14:paraId="5C0C6F08" w14:textId="77777777" w:rsidR="00782757" w:rsidRDefault="0078275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antinghei TC Extralight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antinghei SC Heavy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C5EB1F" w14:textId="77777777" w:rsidR="00782757" w:rsidRDefault="00782757" w:rsidP="007A0D55">
      <w:pPr>
        <w:spacing w:after="0" w:line="240" w:lineRule="auto"/>
      </w:pPr>
      <w:r>
        <w:separator/>
      </w:r>
    </w:p>
  </w:footnote>
  <w:footnote w:type="continuationSeparator" w:id="0">
    <w:p w14:paraId="58BAF033" w14:textId="77777777" w:rsidR="00782757" w:rsidRDefault="0078275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299AEA" w14:textId="77777777" w:rsidR="00782757" w:rsidRDefault="00782757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5C28D0A2" w14:textId="77777777" w:rsidR="00782757" w:rsidRDefault="0078275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EDC"/>
    <w:rsid w:val="00017EDC"/>
    <w:rsid w:val="00032559"/>
    <w:rsid w:val="00052040"/>
    <w:rsid w:val="000B25AE"/>
    <w:rsid w:val="000B55AB"/>
    <w:rsid w:val="000D24DC"/>
    <w:rsid w:val="00101B2E"/>
    <w:rsid w:val="00116FA0"/>
    <w:rsid w:val="0015114C"/>
    <w:rsid w:val="001677CE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97E17"/>
    <w:rsid w:val="002A0A0D"/>
    <w:rsid w:val="002B0B37"/>
    <w:rsid w:val="0030662D"/>
    <w:rsid w:val="003235A7"/>
    <w:rsid w:val="003333A9"/>
    <w:rsid w:val="003677B6"/>
    <w:rsid w:val="003D3579"/>
    <w:rsid w:val="003E19FC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9112F"/>
    <w:rsid w:val="005B177E"/>
    <w:rsid w:val="005B3921"/>
    <w:rsid w:val="005F26D7"/>
    <w:rsid w:val="005F5450"/>
    <w:rsid w:val="00696B7C"/>
    <w:rsid w:val="006D0412"/>
    <w:rsid w:val="006F196F"/>
    <w:rsid w:val="007411B9"/>
    <w:rsid w:val="00780D95"/>
    <w:rsid w:val="00780DC7"/>
    <w:rsid w:val="00782757"/>
    <w:rsid w:val="007A0D55"/>
    <w:rsid w:val="007B2AF8"/>
    <w:rsid w:val="007B3377"/>
    <w:rsid w:val="007E5F44"/>
    <w:rsid w:val="00821DE3"/>
    <w:rsid w:val="00846CE1"/>
    <w:rsid w:val="00873BC5"/>
    <w:rsid w:val="008A5B87"/>
    <w:rsid w:val="008C479D"/>
    <w:rsid w:val="00922950"/>
    <w:rsid w:val="009A7264"/>
    <w:rsid w:val="009D1606"/>
    <w:rsid w:val="009D3283"/>
    <w:rsid w:val="009E18A1"/>
    <w:rsid w:val="009E73D7"/>
    <w:rsid w:val="009F43CE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09A8"/>
    <w:rsid w:val="00C358D4"/>
    <w:rsid w:val="00C6296B"/>
    <w:rsid w:val="00CC586D"/>
    <w:rsid w:val="00CD0F4F"/>
    <w:rsid w:val="00CF1542"/>
    <w:rsid w:val="00CF3EC5"/>
    <w:rsid w:val="00D656DA"/>
    <w:rsid w:val="00D83300"/>
    <w:rsid w:val="00DC6B48"/>
    <w:rsid w:val="00DF01B0"/>
    <w:rsid w:val="00E0318A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45C07"/>
    <w:rsid w:val="00F60F53"/>
    <w:rsid w:val="00FA1925"/>
    <w:rsid w:val="00FB11DE"/>
    <w:rsid w:val="00FB589A"/>
    <w:rsid w:val="00FB7317"/>
    <w:rsid w:val="00FC1246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C2C9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17ED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ED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17ED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ED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BF3BF979A5C074B9BB167395BC78A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682D2-D43B-544F-8243-4674F23A87F7}"/>
      </w:docPartPr>
      <w:docPartBody>
        <w:p w:rsidR="00F64C25" w:rsidRDefault="00224E4C">
          <w:pPr>
            <w:pStyle w:val="DBF3BF979A5C074B9BB167395BC78A9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5B36C4AF3FCF44DBC47A7991B564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EC54C-EB61-AF43-9C29-6AC41D862B88}"/>
      </w:docPartPr>
      <w:docPartBody>
        <w:p w:rsidR="00F64C25" w:rsidRDefault="00224E4C">
          <w:pPr>
            <w:pStyle w:val="85B36C4AF3FCF44DBC47A7991B56404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A912BD1325D2A4599CFD34EAB08E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D0F4-6351-5743-A7EA-389759427F1B}"/>
      </w:docPartPr>
      <w:docPartBody>
        <w:p w:rsidR="00F64C25" w:rsidRDefault="00224E4C">
          <w:pPr>
            <w:pStyle w:val="3A912BD1325D2A4599CFD34EAB08E78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602BC57401DAD4B84F827831CADC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7C8A3E-94A1-AC44-AE65-D72BE15ED473}"/>
      </w:docPartPr>
      <w:docPartBody>
        <w:p w:rsidR="00F64C25" w:rsidRDefault="00224E4C">
          <w:pPr>
            <w:pStyle w:val="4602BC57401DAD4B84F827831CADCAA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05DEB2B0B683A4BB1F4F1F0E408A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D36F2E-85E8-9745-B623-C8B306B7DE2C}"/>
      </w:docPartPr>
      <w:docPartBody>
        <w:p w:rsidR="00F64C25" w:rsidRDefault="00224E4C">
          <w:pPr>
            <w:pStyle w:val="805DEB2B0B683A4BB1F4F1F0E408A7F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AB9EEC654B73E44835AA00385F19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520D2-3773-9041-86ED-799D8EC5C995}"/>
      </w:docPartPr>
      <w:docPartBody>
        <w:p w:rsidR="00F64C25" w:rsidRDefault="00224E4C">
          <w:pPr>
            <w:pStyle w:val="9AB9EEC654B73E44835AA00385F193A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F45A001AF649A4ABEAD3BACE06F5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441B3-E42E-5F4B-91F0-7B44058FA7BA}"/>
      </w:docPartPr>
      <w:docPartBody>
        <w:p w:rsidR="00F64C25" w:rsidRDefault="00224E4C">
          <w:pPr>
            <w:pStyle w:val="7F45A001AF649A4ABEAD3BACE06F54E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78FBCB5949E96448BAE98199DF99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A644B-01D6-BD4F-9817-C02B80754F9A}"/>
      </w:docPartPr>
      <w:docPartBody>
        <w:p w:rsidR="00F64C25" w:rsidRDefault="00224E4C">
          <w:pPr>
            <w:pStyle w:val="278FBCB5949E96448BAE98199DF99E8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C32D3680F303F4AB24ED97BF688F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133F5-2F02-1048-95BC-73469814978E}"/>
      </w:docPartPr>
      <w:docPartBody>
        <w:p w:rsidR="00F64C25" w:rsidRDefault="00224E4C">
          <w:pPr>
            <w:pStyle w:val="2C32D3680F303F4AB24ED97BF688F45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073F567C4535B4C908263F2DDAC8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8F003B-62F4-EC4E-8AAE-8F587FEE3026}"/>
      </w:docPartPr>
      <w:docPartBody>
        <w:p w:rsidR="00F64C25" w:rsidRDefault="00224E4C">
          <w:pPr>
            <w:pStyle w:val="9073F567C4535B4C908263F2DDAC85A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E07E579AEE4564ABDC42AC7AB927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C4B00-4D14-0640-8557-3D120F31A2EA}"/>
      </w:docPartPr>
      <w:docPartBody>
        <w:p w:rsidR="00F64C25" w:rsidRDefault="00224E4C" w:rsidP="00224E4C">
          <w:pPr>
            <w:pStyle w:val="4E07E579AEE4564ABDC42AC7AB92732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D0DFBD59CF31043AEB33EE67FACA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6CBA71-F009-0D40-9AC0-DCE4C2477EB9}"/>
      </w:docPartPr>
      <w:docPartBody>
        <w:p w:rsidR="00D90B4C" w:rsidRDefault="00F64C25" w:rsidP="00F64C25">
          <w:pPr>
            <w:pStyle w:val="AD0DFBD59CF31043AEB33EE67FACAEB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7B4B56681C7D8469CD62DED4AF39E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4B711-1FFD-6E4C-89DA-B8BFAFCBB470}"/>
      </w:docPartPr>
      <w:docPartBody>
        <w:p w:rsidR="00D90B4C" w:rsidRDefault="00F64C25" w:rsidP="00F64C25">
          <w:pPr>
            <w:pStyle w:val="B7B4B56681C7D8469CD62DED4AF39EF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5E5226E71E87747AE7DCDBC255F4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197AE-984A-324E-A9A3-3995D83BE246}"/>
      </w:docPartPr>
      <w:docPartBody>
        <w:p w:rsidR="005C492B" w:rsidRDefault="00D90B4C" w:rsidP="00D90B4C">
          <w:pPr>
            <w:pStyle w:val="95E5226E71E87747AE7DCDBC255F422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A77A8A3D91BEE419A8DC812A5F32F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A9D10-114F-F84B-8F72-E6B1809D27CA}"/>
      </w:docPartPr>
      <w:docPartBody>
        <w:p w:rsidR="00000000" w:rsidRDefault="005C492B" w:rsidP="005C492B">
          <w:pPr>
            <w:pStyle w:val="5A77A8A3D91BEE419A8DC812A5F32FA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antinghei TC Extralight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antinghei SC Heavy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E4C"/>
    <w:rsid w:val="00224E4C"/>
    <w:rsid w:val="005C492B"/>
    <w:rsid w:val="00D90B4C"/>
    <w:rsid w:val="00F6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492B"/>
    <w:rPr>
      <w:color w:val="808080"/>
    </w:rPr>
  </w:style>
  <w:style w:type="paragraph" w:customStyle="1" w:styleId="DBF3BF979A5C074B9BB167395BC78A9D">
    <w:name w:val="DBF3BF979A5C074B9BB167395BC78A9D"/>
  </w:style>
  <w:style w:type="paragraph" w:customStyle="1" w:styleId="85B36C4AF3FCF44DBC47A7991B564047">
    <w:name w:val="85B36C4AF3FCF44DBC47A7991B564047"/>
  </w:style>
  <w:style w:type="paragraph" w:customStyle="1" w:styleId="3A912BD1325D2A4599CFD34EAB08E78D">
    <w:name w:val="3A912BD1325D2A4599CFD34EAB08E78D"/>
  </w:style>
  <w:style w:type="paragraph" w:customStyle="1" w:styleId="4602BC57401DAD4B84F827831CADCAA5">
    <w:name w:val="4602BC57401DAD4B84F827831CADCAA5"/>
  </w:style>
  <w:style w:type="paragraph" w:customStyle="1" w:styleId="805DEB2B0B683A4BB1F4F1F0E408A7F9">
    <w:name w:val="805DEB2B0B683A4BB1F4F1F0E408A7F9"/>
  </w:style>
  <w:style w:type="paragraph" w:customStyle="1" w:styleId="9AB9EEC654B73E44835AA00385F193A2">
    <w:name w:val="9AB9EEC654B73E44835AA00385F193A2"/>
  </w:style>
  <w:style w:type="paragraph" w:customStyle="1" w:styleId="7F45A001AF649A4ABEAD3BACE06F54E9">
    <w:name w:val="7F45A001AF649A4ABEAD3BACE06F54E9"/>
  </w:style>
  <w:style w:type="paragraph" w:customStyle="1" w:styleId="278FBCB5949E96448BAE98199DF99E84">
    <w:name w:val="278FBCB5949E96448BAE98199DF99E84"/>
  </w:style>
  <w:style w:type="paragraph" w:customStyle="1" w:styleId="2C32D3680F303F4AB24ED97BF688F456">
    <w:name w:val="2C32D3680F303F4AB24ED97BF688F456"/>
  </w:style>
  <w:style w:type="paragraph" w:customStyle="1" w:styleId="9073F567C4535B4C908263F2DDAC85A6">
    <w:name w:val="9073F567C4535B4C908263F2DDAC85A6"/>
  </w:style>
  <w:style w:type="paragraph" w:customStyle="1" w:styleId="F5D57CE48E30E04D8DEA8E26C295911F">
    <w:name w:val="F5D57CE48E30E04D8DEA8E26C295911F"/>
  </w:style>
  <w:style w:type="paragraph" w:customStyle="1" w:styleId="4E07E579AEE4564ABDC42AC7AB927321">
    <w:name w:val="4E07E579AEE4564ABDC42AC7AB927321"/>
    <w:rsid w:val="00224E4C"/>
  </w:style>
  <w:style w:type="paragraph" w:customStyle="1" w:styleId="AD0DFBD59CF31043AEB33EE67FACAEBA">
    <w:name w:val="AD0DFBD59CF31043AEB33EE67FACAEBA"/>
    <w:rsid w:val="00F64C25"/>
  </w:style>
  <w:style w:type="paragraph" w:customStyle="1" w:styleId="B7B4B56681C7D8469CD62DED4AF39EF5">
    <w:name w:val="B7B4B56681C7D8469CD62DED4AF39EF5"/>
    <w:rsid w:val="00F64C25"/>
  </w:style>
  <w:style w:type="paragraph" w:customStyle="1" w:styleId="95E5226E71E87747AE7DCDBC255F422B">
    <w:name w:val="95E5226E71E87747AE7DCDBC255F422B"/>
    <w:rsid w:val="00D90B4C"/>
  </w:style>
  <w:style w:type="paragraph" w:customStyle="1" w:styleId="5A77A8A3D91BEE419A8DC812A5F32FA1">
    <w:name w:val="5A77A8A3D91BEE419A8DC812A5F32FA1"/>
    <w:rsid w:val="005C492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492B"/>
    <w:rPr>
      <w:color w:val="808080"/>
    </w:rPr>
  </w:style>
  <w:style w:type="paragraph" w:customStyle="1" w:styleId="DBF3BF979A5C074B9BB167395BC78A9D">
    <w:name w:val="DBF3BF979A5C074B9BB167395BC78A9D"/>
  </w:style>
  <w:style w:type="paragraph" w:customStyle="1" w:styleId="85B36C4AF3FCF44DBC47A7991B564047">
    <w:name w:val="85B36C4AF3FCF44DBC47A7991B564047"/>
  </w:style>
  <w:style w:type="paragraph" w:customStyle="1" w:styleId="3A912BD1325D2A4599CFD34EAB08E78D">
    <w:name w:val="3A912BD1325D2A4599CFD34EAB08E78D"/>
  </w:style>
  <w:style w:type="paragraph" w:customStyle="1" w:styleId="4602BC57401DAD4B84F827831CADCAA5">
    <w:name w:val="4602BC57401DAD4B84F827831CADCAA5"/>
  </w:style>
  <w:style w:type="paragraph" w:customStyle="1" w:styleId="805DEB2B0B683A4BB1F4F1F0E408A7F9">
    <w:name w:val="805DEB2B0B683A4BB1F4F1F0E408A7F9"/>
  </w:style>
  <w:style w:type="paragraph" w:customStyle="1" w:styleId="9AB9EEC654B73E44835AA00385F193A2">
    <w:name w:val="9AB9EEC654B73E44835AA00385F193A2"/>
  </w:style>
  <w:style w:type="paragraph" w:customStyle="1" w:styleId="7F45A001AF649A4ABEAD3BACE06F54E9">
    <w:name w:val="7F45A001AF649A4ABEAD3BACE06F54E9"/>
  </w:style>
  <w:style w:type="paragraph" w:customStyle="1" w:styleId="278FBCB5949E96448BAE98199DF99E84">
    <w:name w:val="278FBCB5949E96448BAE98199DF99E84"/>
  </w:style>
  <w:style w:type="paragraph" w:customStyle="1" w:styleId="2C32D3680F303F4AB24ED97BF688F456">
    <w:name w:val="2C32D3680F303F4AB24ED97BF688F456"/>
  </w:style>
  <w:style w:type="paragraph" w:customStyle="1" w:styleId="9073F567C4535B4C908263F2DDAC85A6">
    <w:name w:val="9073F567C4535B4C908263F2DDAC85A6"/>
  </w:style>
  <w:style w:type="paragraph" w:customStyle="1" w:styleId="F5D57CE48E30E04D8DEA8E26C295911F">
    <w:name w:val="F5D57CE48E30E04D8DEA8E26C295911F"/>
  </w:style>
  <w:style w:type="paragraph" w:customStyle="1" w:styleId="4E07E579AEE4564ABDC42AC7AB927321">
    <w:name w:val="4E07E579AEE4564ABDC42AC7AB927321"/>
    <w:rsid w:val="00224E4C"/>
  </w:style>
  <w:style w:type="paragraph" w:customStyle="1" w:styleId="AD0DFBD59CF31043AEB33EE67FACAEBA">
    <w:name w:val="AD0DFBD59CF31043AEB33EE67FACAEBA"/>
    <w:rsid w:val="00F64C25"/>
  </w:style>
  <w:style w:type="paragraph" w:customStyle="1" w:styleId="B7B4B56681C7D8469CD62DED4AF39EF5">
    <w:name w:val="B7B4B56681C7D8469CD62DED4AF39EF5"/>
    <w:rsid w:val="00F64C25"/>
  </w:style>
  <w:style w:type="paragraph" w:customStyle="1" w:styleId="95E5226E71E87747AE7DCDBC255F422B">
    <w:name w:val="95E5226E71E87747AE7DCDBC255F422B"/>
    <w:rsid w:val="00D90B4C"/>
  </w:style>
  <w:style w:type="paragraph" w:customStyle="1" w:styleId="5A77A8A3D91BEE419A8DC812A5F32FA1">
    <w:name w:val="5A77A8A3D91BEE419A8DC812A5F32FA1"/>
    <w:rsid w:val="005C49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Con95</b:Tag>
    <b:SourceType>Book</b:SourceType>
    <b:Guid>{2B47D98C-2D37-8344-AB19-B16D7D7951AA}</b:Guid>
    <b:Author>
      <b:Author>
        <b:NameList>
          <b:Person>
            <b:Last>Conant</b:Last>
            <b:First>Ellen</b:First>
          </b:Person>
        </b:NameList>
      </b:Author>
    </b:Author>
    <b:Title>Nihonga, Transcending the Past: Japanese-style Paiting 1868-1968</b:Title>
    <b:Publisher>St Louis Art Museum </b:Publisher>
    <b:City>St. Louis </b:City>
    <b:Year>1995</b:Year>
    <b:RefOrder>1</b:RefOrder>
  </b:Source>
  <b:Source>
    <b:Tag>Mic99</b:Tag>
    <b:SourceType>Book</b:SourceType>
    <b:Guid>{E3262DF8-FDEB-EB41-8EB2-84CAFB8931B5}</b:Guid>
    <b:Author>
      <b:Author>
        <b:NameList>
          <b:Person>
            <b:Last>Morioka</b:Last>
            <b:First>Michiyo</b:First>
          </b:Person>
          <b:Person>
            <b:Last>Berry</b:Last>
            <b:First>Paul</b:First>
          </b:Person>
        </b:NameList>
      </b:Author>
    </b:Author>
    <b:Title>Modern Masters of Kyoto: The Transformation of Japanese Painting Traditions. Nihonga from the Griffith and Patricia Way Collection</b:Title>
    <b:City>Seattle</b:City>
    <b:Publisher>Seattle Art Museum </b:Publisher>
    <b:Year>1999</b:Year>
    <b:RefOrder>2</b:RefOrder>
  </b:Source>
</b:Sources>
</file>

<file path=customXml/itemProps1.xml><?xml version="1.0" encoding="utf-8"?>
<ds:datastoreItem xmlns:ds="http://schemas.openxmlformats.org/officeDocument/2006/customXml" ds:itemID="{F140FCB6-6CD9-DF49-97A0-D410A78DB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38</TotalTime>
  <Pages>1</Pages>
  <Words>376</Words>
  <Characters>2144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31</cp:revision>
  <dcterms:created xsi:type="dcterms:W3CDTF">2015-01-18T06:59:00Z</dcterms:created>
  <dcterms:modified xsi:type="dcterms:W3CDTF">2015-01-24T16:53:00Z</dcterms:modified>
</cp:coreProperties>
</file>