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F23084" w14:textId="77777777" w:rsidTr="00922950">
        <w:tc>
          <w:tcPr>
            <w:tcW w:w="491" w:type="dxa"/>
            <w:vMerge w:val="restart"/>
            <w:shd w:val="clear" w:color="auto" w:fill="A6A6A6" w:themeFill="background1" w:themeFillShade="A6"/>
            <w:textDirection w:val="btLr"/>
          </w:tcPr>
          <w:p w14:paraId="7B31085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D7F052097674498A8C6048C2B65FDB"/>
            </w:placeholder>
            <w:showingPlcHdr/>
            <w:dropDownList>
              <w:listItem w:displayText="Dr." w:value="Dr."/>
              <w:listItem w:displayText="Prof." w:value="Prof."/>
            </w:dropDownList>
          </w:sdtPr>
          <w:sdtEndPr/>
          <w:sdtContent>
            <w:tc>
              <w:tcPr>
                <w:tcW w:w="1259" w:type="dxa"/>
              </w:tcPr>
              <w:p w14:paraId="231B2C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AFA4F3EC6102B45A849EB0AA19B727B"/>
            </w:placeholder>
            <w:text/>
          </w:sdtPr>
          <w:sdtEndPr/>
          <w:sdtContent>
            <w:tc>
              <w:tcPr>
                <w:tcW w:w="2073" w:type="dxa"/>
              </w:tcPr>
              <w:p w14:paraId="648464FB" w14:textId="77777777" w:rsidR="00B574C9" w:rsidRDefault="006A7B7A" w:rsidP="006A7B7A">
                <w:r>
                  <w:t>Georgia</w:t>
                </w:r>
              </w:p>
            </w:tc>
          </w:sdtContent>
        </w:sdt>
        <w:sdt>
          <w:sdtPr>
            <w:alias w:val="Middle name"/>
            <w:tag w:val="authorMiddleName"/>
            <w:id w:val="-2076034781"/>
            <w:placeholder>
              <w:docPart w:val="5260324317F0D7459D8F0CA142BDE323"/>
            </w:placeholder>
            <w:text/>
          </w:sdtPr>
          <w:sdtEndPr/>
          <w:sdtContent>
            <w:tc>
              <w:tcPr>
                <w:tcW w:w="2551" w:type="dxa"/>
              </w:tcPr>
              <w:p w14:paraId="4622D609" w14:textId="77777777" w:rsidR="00B574C9" w:rsidRDefault="006A7B7A" w:rsidP="006A7B7A">
                <w:r>
                  <w:t>Clarkson</w:t>
                </w:r>
              </w:p>
            </w:tc>
          </w:sdtContent>
        </w:sdt>
        <w:sdt>
          <w:sdtPr>
            <w:alias w:val="Last name"/>
            <w:tag w:val="authorLastName"/>
            <w:id w:val="-1088529830"/>
            <w:placeholder>
              <w:docPart w:val="28FC975F67744B4DA94D9E184E8C6194"/>
            </w:placeholder>
            <w:text/>
          </w:sdtPr>
          <w:sdtEndPr/>
          <w:sdtContent>
            <w:tc>
              <w:tcPr>
                <w:tcW w:w="2642" w:type="dxa"/>
              </w:tcPr>
              <w:p w14:paraId="417A03D7" w14:textId="77777777" w:rsidR="00B574C9" w:rsidRDefault="006A7B7A" w:rsidP="006A7B7A">
                <w:r>
                  <w:t>Smith</w:t>
                </w:r>
              </w:p>
            </w:tc>
          </w:sdtContent>
        </w:sdt>
      </w:tr>
      <w:tr w:rsidR="00B574C9" w14:paraId="6F76C844" w14:textId="77777777" w:rsidTr="001A6A06">
        <w:trPr>
          <w:trHeight w:val="986"/>
        </w:trPr>
        <w:tc>
          <w:tcPr>
            <w:tcW w:w="491" w:type="dxa"/>
            <w:vMerge/>
            <w:shd w:val="clear" w:color="auto" w:fill="A6A6A6" w:themeFill="background1" w:themeFillShade="A6"/>
          </w:tcPr>
          <w:p w14:paraId="663BF086" w14:textId="77777777" w:rsidR="00B574C9" w:rsidRPr="001A6A06" w:rsidRDefault="00B574C9" w:rsidP="00CF1542">
            <w:pPr>
              <w:jc w:val="center"/>
              <w:rPr>
                <w:b/>
                <w:color w:val="FFFFFF" w:themeColor="background1"/>
              </w:rPr>
            </w:pPr>
          </w:p>
        </w:tc>
        <w:sdt>
          <w:sdtPr>
            <w:alias w:val="Biography"/>
            <w:tag w:val="authorBiography"/>
            <w:id w:val="938807824"/>
            <w:placeholder>
              <w:docPart w:val="444D1840C084364C989B872906FC0C2F"/>
            </w:placeholder>
            <w:showingPlcHdr/>
          </w:sdtPr>
          <w:sdtEndPr/>
          <w:sdtContent>
            <w:tc>
              <w:tcPr>
                <w:tcW w:w="8525" w:type="dxa"/>
                <w:gridSpan w:val="4"/>
              </w:tcPr>
              <w:p w14:paraId="248723D7" w14:textId="77777777" w:rsidR="00B574C9" w:rsidRDefault="00B574C9" w:rsidP="00922950">
                <w:r>
                  <w:rPr>
                    <w:rStyle w:val="PlaceholderText"/>
                  </w:rPr>
                  <w:t>[Enter your biography]</w:t>
                </w:r>
              </w:p>
            </w:tc>
          </w:sdtContent>
        </w:sdt>
      </w:tr>
      <w:tr w:rsidR="00B574C9" w14:paraId="650691D6" w14:textId="77777777" w:rsidTr="001A6A06">
        <w:trPr>
          <w:trHeight w:val="986"/>
        </w:trPr>
        <w:tc>
          <w:tcPr>
            <w:tcW w:w="491" w:type="dxa"/>
            <w:vMerge/>
            <w:shd w:val="clear" w:color="auto" w:fill="A6A6A6" w:themeFill="background1" w:themeFillShade="A6"/>
          </w:tcPr>
          <w:p w14:paraId="3AEDDEC0" w14:textId="77777777" w:rsidR="00B574C9" w:rsidRPr="001A6A06" w:rsidRDefault="00B574C9" w:rsidP="00CF1542">
            <w:pPr>
              <w:jc w:val="center"/>
              <w:rPr>
                <w:b/>
                <w:color w:val="FFFFFF" w:themeColor="background1"/>
              </w:rPr>
            </w:pPr>
          </w:p>
        </w:tc>
        <w:sdt>
          <w:sdtPr>
            <w:alias w:val="Affiliation"/>
            <w:tag w:val="affiliation"/>
            <w:id w:val="2012937915"/>
            <w:placeholder>
              <w:docPart w:val="AAFEA301AD72AF4FAFC2272FF6AD332A"/>
            </w:placeholder>
            <w:text/>
          </w:sdtPr>
          <w:sdtEndPr/>
          <w:sdtContent>
            <w:tc>
              <w:tcPr>
                <w:tcW w:w="8525" w:type="dxa"/>
                <w:gridSpan w:val="4"/>
              </w:tcPr>
              <w:p w14:paraId="2A464660" w14:textId="225BDF87" w:rsidR="00B574C9" w:rsidRPr="005E4E55" w:rsidRDefault="008551FC" w:rsidP="008551FC">
                <w:r>
                  <w:t>Florida State University</w:t>
                </w:r>
              </w:p>
            </w:tc>
          </w:sdtContent>
        </w:sdt>
      </w:tr>
    </w:tbl>
    <w:p w14:paraId="4815AB17" w14:textId="77777777" w:rsidR="003D3579" w:rsidRDefault="008D1B96" w:rsidP="008D1B96">
      <w:pPr>
        <w:tabs>
          <w:tab w:val="left" w:pos="7500"/>
        </w:tabs>
      </w:pPr>
      <w:r>
        <w:tab/>
      </w: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68A85DC" w14:textId="77777777" w:rsidTr="00244BB0">
        <w:tc>
          <w:tcPr>
            <w:tcW w:w="9016" w:type="dxa"/>
            <w:shd w:val="clear" w:color="auto" w:fill="A6A6A6" w:themeFill="background1" w:themeFillShade="A6"/>
            <w:tcMar>
              <w:top w:w="113" w:type="dxa"/>
              <w:bottom w:w="113" w:type="dxa"/>
            </w:tcMar>
          </w:tcPr>
          <w:p w14:paraId="02515DD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4A9B67A" w14:textId="77777777" w:rsidTr="003F0D73">
        <w:tc>
          <w:tcPr>
            <w:tcW w:w="9016" w:type="dxa"/>
            <w:tcMar>
              <w:top w:w="113" w:type="dxa"/>
              <w:bottom w:w="113" w:type="dxa"/>
            </w:tcMar>
          </w:tcPr>
          <w:p w14:paraId="0B3E0099" w14:textId="77777777" w:rsidR="003F0D73" w:rsidRPr="00FB589A" w:rsidRDefault="006A7B7A" w:rsidP="006A7B7A">
            <w:pPr>
              <w:rPr>
                <w:b/>
              </w:rPr>
            </w:pPr>
            <w:r>
              <w:rPr>
                <w:b/>
              </w:rPr>
              <w:t>Yellow Book, The</w:t>
            </w:r>
          </w:p>
        </w:tc>
      </w:tr>
      <w:tr w:rsidR="00464699" w14:paraId="34FE9428" w14:textId="77777777" w:rsidTr="00346B37">
        <w:sdt>
          <w:sdtPr>
            <w:alias w:val="Variant headwords"/>
            <w:tag w:val="variantHeadwords"/>
            <w:id w:val="173464402"/>
            <w:placeholder>
              <w:docPart w:val="C0AEDFFC4844324092E8C84AEFE5BDA0"/>
            </w:placeholder>
            <w:showingPlcHdr/>
          </w:sdtPr>
          <w:sdtEndPr/>
          <w:sdtContent>
            <w:tc>
              <w:tcPr>
                <w:tcW w:w="9016" w:type="dxa"/>
                <w:tcMar>
                  <w:top w:w="113" w:type="dxa"/>
                  <w:bottom w:w="113" w:type="dxa"/>
                </w:tcMar>
              </w:tcPr>
              <w:p w14:paraId="5DCA4D2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A322CB" w14:textId="77777777" w:rsidTr="003F0D73">
        <w:sdt>
          <w:sdtPr>
            <w:alias w:val="Abstract"/>
            <w:tag w:val="abstract"/>
            <w:id w:val="-635871867"/>
            <w:placeholder>
              <w:docPart w:val="E8644A7AA6400E4F9A32119F71A354B4"/>
            </w:placeholder>
          </w:sdtPr>
          <w:sdtEndPr/>
          <w:sdtContent>
            <w:tc>
              <w:tcPr>
                <w:tcW w:w="9016" w:type="dxa"/>
                <w:tcMar>
                  <w:top w:w="113" w:type="dxa"/>
                  <w:bottom w:w="113" w:type="dxa"/>
                </w:tcMar>
              </w:tcPr>
              <w:p w14:paraId="258684D8" w14:textId="6C0326D1" w:rsidR="00E85A05" w:rsidRPr="008551FC" w:rsidRDefault="008551FC" w:rsidP="00E85A05">
                <w:pPr>
                  <w:rPr>
                    <w:color w:val="000000"/>
                  </w:rPr>
                </w:pPr>
                <w:r>
                  <w:rPr>
                    <w:i/>
                    <w:iCs/>
                  </w:rPr>
                  <w:t xml:space="preserve">The Yellow Book </w:t>
                </w:r>
                <w:r>
                  <w:t xml:space="preserve">was a London-based literary quarterly, published from 1894 to 1897 by Elkin Matthews and John Lane, which served to promote the work of </w:t>
                </w:r>
                <w:proofErr w:type="spellStart"/>
                <w:r>
                  <w:t>Bodley</w:t>
                </w:r>
                <w:proofErr w:type="spellEnd"/>
                <w:r>
                  <w:t xml:space="preserve"> Head authors, artists, and publications. The periodical was edited by American Henry Harland and sub-edited by New Woman authors Ella D'Arcy and Ethel Colburn </w:t>
                </w:r>
                <w:proofErr w:type="spellStart"/>
                <w:r>
                  <w:t>Mayne</w:t>
                </w:r>
                <w:proofErr w:type="spellEnd"/>
                <w:r>
                  <w:t xml:space="preserve">. Aubrey Beardsley served as art director until he was fired in April 1895 in the wake of public controversy regarding his friendship with Oscar Wilde. Although Lane took over the artistic editorial duties with assistance from Patten Wilson at the time of Beardsley's departure, the periodical maintained its </w:t>
                </w:r>
                <w:proofErr w:type="spellStart"/>
                <w:r>
                  <w:t>Beardslian</w:t>
                </w:r>
                <w:proofErr w:type="spellEnd"/>
                <w:r>
                  <w:t xml:space="preserve"> aesthetic — most notable in its provocative yellow-and-black covers — throughout its run. John Lane served as sole publisher after Matthews' s departure in September 1894. </w:t>
                </w:r>
                <w:r>
                  <w:rPr>
                    <w:i/>
                    <w:iCs/>
                  </w:rPr>
                  <w:t xml:space="preserve">The Yellow Book </w:t>
                </w:r>
                <w:r>
                  <w:t xml:space="preserve">is central to the study of </w:t>
                </w:r>
                <w:r>
                  <w:rPr>
                    <w:i/>
                    <w:iCs/>
                    <w:color w:val="000000"/>
                  </w:rPr>
                  <w:t>fin-de-siècle</w:t>
                </w:r>
                <w:r>
                  <w:rPr>
                    <w:color w:val="000000"/>
                  </w:rPr>
                  <w:t xml:space="preserve"> literary and visual culture as well as to scholarship on gender and sexuality, Aestheticism, Decadence, and the New Woman.</w:t>
                </w:r>
              </w:p>
            </w:tc>
          </w:sdtContent>
        </w:sdt>
      </w:tr>
      <w:tr w:rsidR="003F0D73" w14:paraId="5420987E" w14:textId="77777777" w:rsidTr="003F0D73">
        <w:sdt>
          <w:sdtPr>
            <w:alias w:val="Article text"/>
            <w:tag w:val="articleText"/>
            <w:id w:val="634067588"/>
            <w:placeholder>
              <w:docPart w:val="0EF2B1843A386E41B564AF2DF001C765"/>
            </w:placeholder>
          </w:sdtPr>
          <w:sdtEndPr/>
          <w:sdtContent>
            <w:tc>
              <w:tcPr>
                <w:tcW w:w="9016" w:type="dxa"/>
                <w:tcMar>
                  <w:top w:w="113" w:type="dxa"/>
                  <w:bottom w:w="113" w:type="dxa"/>
                </w:tcMar>
              </w:tcPr>
              <w:p w14:paraId="717A94CB" w14:textId="2C6CCFB8" w:rsidR="006A7B7A" w:rsidRDefault="006A7B7A" w:rsidP="006A7B7A">
                <w:pPr>
                  <w:rPr>
                    <w:color w:val="000000"/>
                  </w:rPr>
                </w:pPr>
                <w:r>
                  <w:rPr>
                    <w:i/>
                    <w:iCs/>
                  </w:rPr>
                  <w:t xml:space="preserve">The Yellow Book </w:t>
                </w:r>
                <w:r>
                  <w:t>was a London-based literary quarterly</w:t>
                </w:r>
                <w:r w:rsidR="008D1B96">
                  <w:t>,</w:t>
                </w:r>
                <w:r>
                  <w:t xml:space="preserve"> published from 1894 to 1897 by Elkin Matthews and John Lane</w:t>
                </w:r>
                <w:r w:rsidR="008D1B96">
                  <w:t>, which</w:t>
                </w:r>
                <w:r>
                  <w:t xml:space="preserve"> served to promote the work of </w:t>
                </w:r>
                <w:proofErr w:type="spellStart"/>
                <w:r>
                  <w:t>Bodley</w:t>
                </w:r>
                <w:proofErr w:type="spellEnd"/>
                <w:r>
                  <w:t xml:space="preserve"> Head authors, artists, and publications. The periodical was edited by American Henry Harland and sub-edited by New Woman authors Ella D'Arcy and Ethel Colburn </w:t>
                </w:r>
                <w:proofErr w:type="spellStart"/>
                <w:r>
                  <w:t>Mayne</w:t>
                </w:r>
                <w:proofErr w:type="spellEnd"/>
                <w:r>
                  <w:t>. Aubrey Beardsley served as art director until he was fired in April 1895 in the wake of public controversy regarding his friendship with Oscar Wilde. Although Lane took over the artistic editorial duties with assistance from Patten Wilson at the time of Beardsley's departure, the periodical main</w:t>
                </w:r>
                <w:r w:rsidR="008551FC">
                  <w:t xml:space="preserve">tained its </w:t>
                </w:r>
                <w:proofErr w:type="spellStart"/>
                <w:r w:rsidR="008551FC">
                  <w:t>Beardslian</w:t>
                </w:r>
                <w:proofErr w:type="spellEnd"/>
                <w:r w:rsidR="008551FC">
                  <w:t xml:space="preserve"> aesthetic — </w:t>
                </w:r>
                <w:r>
                  <w:t>most notable in its prov</w:t>
                </w:r>
                <w:r w:rsidR="008551FC">
                  <w:t xml:space="preserve">ocative yellow-and-black covers — </w:t>
                </w:r>
                <w:r>
                  <w:t xml:space="preserve">throughout its run. John Lane served as sole publisher after Matthews' s departure in September 1894. </w:t>
                </w:r>
                <w:r>
                  <w:rPr>
                    <w:i/>
                    <w:iCs/>
                  </w:rPr>
                  <w:t xml:space="preserve">The Yellow Book </w:t>
                </w:r>
                <w:r>
                  <w:t xml:space="preserve">is central to the study of </w:t>
                </w:r>
                <w:r>
                  <w:rPr>
                    <w:i/>
                    <w:iCs/>
                    <w:color w:val="000000"/>
                  </w:rPr>
                  <w:t>fin-de-siècle</w:t>
                </w:r>
                <w:r>
                  <w:rPr>
                    <w:color w:val="000000"/>
                  </w:rPr>
                  <w:t xml:space="preserve"> literary and visual culture as well as to scholarship on gender and sexuality, Aestheticism, Decadence, and the New Woman.</w:t>
                </w:r>
              </w:p>
              <w:p w14:paraId="67B756EB" w14:textId="77777777" w:rsidR="00B63477" w:rsidRDefault="00B63477" w:rsidP="006A7B7A">
                <w:pPr>
                  <w:rPr>
                    <w:color w:val="000000"/>
                  </w:rPr>
                </w:pPr>
              </w:p>
              <w:p w14:paraId="06AB21CA" w14:textId="60A8995F" w:rsidR="006A7B7A" w:rsidRDefault="006A7B7A" w:rsidP="006A7B7A">
                <w:r>
                  <w:rPr>
                    <w:i/>
                    <w:iCs/>
                  </w:rPr>
                  <w:t>The Yellow Book</w:t>
                </w:r>
                <w:r>
                  <w:t>'s distinctive cover was inspired by the period's decadent volumes of illicit French fiction, bound in a garish yellow colo</w:t>
                </w:r>
                <w:r w:rsidR="005254E3">
                  <w:t>u</w:t>
                </w:r>
                <w:r>
                  <w:t xml:space="preserve">r that had, in the words of Holbrook Jackson, come to be associated with </w:t>
                </w:r>
                <w:r w:rsidR="0046684F">
                  <w:t>‘</w:t>
                </w:r>
                <w:r>
                  <w:t>all that was bizarre and queer in art and life, and all that was outrageously modern</w:t>
                </w:r>
                <w:r w:rsidR="0046684F">
                  <w:t>’</w:t>
                </w:r>
                <w:r>
                  <w:t xml:space="preserve"> (</w:t>
                </w:r>
                <w:r>
                  <w:rPr>
                    <w:i/>
                    <w:iCs/>
                  </w:rPr>
                  <w:t>The Yellow Nineties</w:t>
                </w:r>
                <w:r>
                  <w:t>). The cloth-bound quarto, which sold for 5s, published short stories, poetry, and essays, and celebra</w:t>
                </w:r>
                <w:bookmarkStart w:id="0" w:name="_GoBack"/>
                <w:bookmarkEnd w:id="0"/>
                <w:r>
                  <w:t xml:space="preserve">ted the contemporary arts with illustrations, portraits, and reproductions. Unlike most periodicals of the period, </w:t>
                </w:r>
                <w:r>
                  <w:rPr>
                    <w:i/>
                    <w:iCs/>
                  </w:rPr>
                  <w:t xml:space="preserve">The Yellow Book </w:t>
                </w:r>
                <w:r>
                  <w:t>did not publish serialized fiction and, hence, allowed for writers to experiment with the form and content of the modern short story. The publication is well known for its patronage of innovative New Woman authors</w:t>
                </w:r>
                <w:r w:rsidR="003B02AF">
                  <w:t>,</w:t>
                </w:r>
                <w:r>
                  <w:t xml:space="preserve"> such a</w:t>
                </w:r>
                <w:r>
                  <w:rPr>
                    <w:color w:val="000000"/>
                  </w:rPr>
                  <w:t xml:space="preserve">s Viola Paget, Olive </w:t>
                </w:r>
                <w:proofErr w:type="spellStart"/>
                <w:r>
                  <w:rPr>
                    <w:color w:val="000000"/>
                  </w:rPr>
                  <w:t>Custance</w:t>
                </w:r>
                <w:proofErr w:type="spellEnd"/>
                <w:r>
                  <w:rPr>
                    <w:color w:val="000000"/>
                  </w:rPr>
                  <w:t xml:space="preserve">, Charlotte Mew, Victoria Cross, George </w:t>
                </w:r>
                <w:proofErr w:type="spellStart"/>
                <w:r>
                  <w:rPr>
                    <w:color w:val="000000"/>
                  </w:rPr>
                  <w:t>Egerton</w:t>
                </w:r>
                <w:proofErr w:type="spellEnd"/>
                <w:r>
                  <w:rPr>
                    <w:color w:val="000000"/>
                  </w:rPr>
                  <w:t>, and Marion Hepworth Dixon, and as an outlet for realist authors to write free from censorship of form or content. La</w:t>
                </w:r>
                <w:r>
                  <w:t>ne and Matthews also published more traditional material from authors</w:t>
                </w:r>
                <w:r w:rsidR="00346B37">
                  <w:t>,</w:t>
                </w:r>
                <w:r>
                  <w:t xml:space="preserve"> such as Henry </w:t>
                </w:r>
                <w:r>
                  <w:lastRenderedPageBreak/>
                  <w:t xml:space="preserve">James, Edmund Gosse, H.G. Wells, W.G. Yeats, George Gissing, and Walter Crane, among others. Illustrations and reproductions were diverse and varied, but the editors generally strove to feature a wide range of contemporary styles of portraiture, impressionist studies, life drawings, book illustrations, and decorative art nouveau work. The periodical regularly featured work from art editors Beardsley and Wilson. </w:t>
                </w:r>
              </w:p>
              <w:p w14:paraId="1578BE70" w14:textId="77777777" w:rsidR="00B63477" w:rsidRDefault="00B63477" w:rsidP="006A7B7A"/>
              <w:p w14:paraId="6E3C078A" w14:textId="51758B67" w:rsidR="006A7B7A" w:rsidRDefault="006A7B7A" w:rsidP="006A7B7A">
                <w:r>
                  <w:rPr>
                    <w:color w:val="000000"/>
                  </w:rPr>
                  <w:t xml:space="preserve">Simon </w:t>
                </w:r>
                <w:proofErr w:type="spellStart"/>
                <w:r>
                  <w:rPr>
                    <w:color w:val="000000"/>
                  </w:rPr>
                  <w:t>Houfe</w:t>
                </w:r>
                <w:proofErr w:type="spellEnd"/>
                <w:r>
                  <w:rPr>
                    <w:color w:val="000000"/>
                  </w:rPr>
                  <w:t xml:space="preserve"> has called </w:t>
                </w:r>
                <w:r>
                  <w:rPr>
                    <w:i/>
                    <w:iCs/>
                    <w:color w:val="000000"/>
                  </w:rPr>
                  <w:t xml:space="preserve">The Yellow Book </w:t>
                </w:r>
                <w:r w:rsidR="0046684F">
                  <w:rPr>
                    <w:color w:val="000000"/>
                  </w:rPr>
                  <w:t>‘</w:t>
                </w:r>
                <w:r>
                  <w:rPr>
                    <w:color w:val="000000"/>
                  </w:rPr>
                  <w:t xml:space="preserve">both a microcosm of the </w:t>
                </w:r>
                <w:r>
                  <w:rPr>
                    <w:i/>
                    <w:iCs/>
                    <w:color w:val="000000"/>
                  </w:rPr>
                  <w:t>fin-de-siècle</w:t>
                </w:r>
                <w:r>
                  <w:rPr>
                    <w:color w:val="000000"/>
                  </w:rPr>
                  <w:t xml:space="preserve"> and an important trend setter</w:t>
                </w:r>
                <w:r w:rsidR="0046684F">
                  <w:rPr>
                    <w:color w:val="000000"/>
                  </w:rPr>
                  <w:t>’</w:t>
                </w:r>
                <w:r>
                  <w:rPr>
                    <w:color w:val="000000"/>
                  </w:rPr>
                  <w:t xml:space="preserve"> in periodical, literary, and visual culture (</w:t>
                </w:r>
                <w:r>
                  <w:rPr>
                    <w:i/>
                    <w:iCs/>
                    <w:color w:val="000000"/>
                  </w:rPr>
                  <w:t>Yellow Nineties</w:t>
                </w:r>
                <w:r>
                  <w:rPr>
                    <w:color w:val="000000"/>
                  </w:rPr>
                  <w:t xml:space="preserve">). </w:t>
                </w:r>
                <w:r>
                  <w:t xml:space="preserve">The periodical introduced a new aesthetic that intentionally broke away from the Victorian style and paved the way for the distinctively </w:t>
                </w:r>
                <w:r>
                  <w:rPr>
                    <w:iCs/>
                  </w:rPr>
                  <w:t>avant-garde</w:t>
                </w:r>
                <w:r>
                  <w:t xml:space="preserve"> little magazines of the modern era. The publisher's first prospectus announced that </w:t>
                </w:r>
                <w:r>
                  <w:rPr>
                    <w:i/>
                    <w:iCs/>
                  </w:rPr>
                  <w:t xml:space="preserve">Yellow Book </w:t>
                </w:r>
                <w:r>
                  <w:t xml:space="preserve">was to be a celebration of the book as object, </w:t>
                </w:r>
                <w:r w:rsidR="0046684F">
                  <w:t>‘</w:t>
                </w:r>
                <w:r>
                  <w:t>beautiful as a piece of bookmaking</w:t>
                </w:r>
                <w:r w:rsidR="0046684F">
                  <w:t>’</w:t>
                </w:r>
                <w:r>
                  <w:t xml:space="preserve"> (Doran). In addition to its distinguishable cloth binding and peculiar square shape, the periodical was formatted with the irregular Caslon typeface in single-column print with catchwords at the bottom of each page. Its revivalist typographic style was uniquely contrasted with its very modern embrace of white space, use of asymmetrical titles, and </w:t>
                </w:r>
                <w:r w:rsidR="0046684F">
                  <w:t xml:space="preserve">embellished margins. To </w:t>
                </w:r>
                <w:r>
                  <w:t>aesthetically distance the publication from the visual chaos of the Victorian periodical</w:t>
                </w:r>
                <w:r w:rsidR="0046684F">
                  <w:t xml:space="preserve"> even further</w:t>
                </w:r>
                <w:r>
                  <w:t xml:space="preserve">, the publishers segregated text and art into distinct spaces, separating illustrations and reproductions from the text by fly-title pages and tissue-paper inserts so that the art would stand alone rather than act as illustrative second to literary material. </w:t>
                </w:r>
                <w:r>
                  <w:rPr>
                    <w:i/>
                    <w:iCs/>
                  </w:rPr>
                  <w:t xml:space="preserve">The Yellow Book </w:t>
                </w:r>
                <w:r>
                  <w:t xml:space="preserve">ran no advertisements other than a brief publisher's list at back, which primarily marketed </w:t>
                </w:r>
                <w:proofErr w:type="spellStart"/>
                <w:r>
                  <w:t>Bodley</w:t>
                </w:r>
                <w:proofErr w:type="spellEnd"/>
                <w:r>
                  <w:t xml:space="preserve"> Head editions.</w:t>
                </w:r>
              </w:p>
              <w:p w14:paraId="3BC375A8" w14:textId="77777777" w:rsidR="00B63477" w:rsidRDefault="00B63477" w:rsidP="006A7B7A"/>
              <w:p w14:paraId="0B79A0F5" w14:textId="7572742A" w:rsidR="003F0D73" w:rsidRPr="0046684F" w:rsidRDefault="006A7B7A" w:rsidP="00C27FAB">
                <w:pPr>
                  <w:rPr>
                    <w:color w:val="000000"/>
                  </w:rPr>
                </w:pPr>
                <w:r>
                  <w:t xml:space="preserve">While </w:t>
                </w:r>
                <w:r>
                  <w:rPr>
                    <w:i/>
                    <w:iCs/>
                  </w:rPr>
                  <w:t xml:space="preserve">The Yellow Book </w:t>
                </w:r>
                <w:r>
                  <w:t>made intentional use of an elite aesthetic, it was marketed to</w:t>
                </w:r>
                <w:r w:rsidR="00346B37">
                  <w:t>,</w:t>
                </w:r>
                <w:r>
                  <w:t xml:space="preserve"> and priced for</w:t>
                </w:r>
                <w:r w:rsidR="00346B37">
                  <w:t>,</w:t>
                </w:r>
                <w:r>
                  <w:t xml:space="preserve"> the common middle-class reader who wished to feel a part </w:t>
                </w:r>
                <w:proofErr w:type="gramStart"/>
                <w:r>
                  <w:t>of an elite strata</w:t>
                </w:r>
                <w:proofErr w:type="gramEnd"/>
                <w:r>
                  <w:t xml:space="preserve"> of literary and artistic innovators. </w:t>
                </w:r>
                <w:r w:rsidRPr="00980A7C">
                  <w:t xml:space="preserve">While based in London, the periodical was published, marketed, and reviewed in the United States and the British Isles, and had a large transatlantic readership. Though the quarterly published only a total of thirteen editions, its innovations in form and content had a lasting impact on transatlantic literary and periodical culture. </w:t>
                </w:r>
              </w:p>
            </w:tc>
          </w:sdtContent>
        </w:sdt>
      </w:tr>
      <w:tr w:rsidR="003235A7" w14:paraId="46AFF18D" w14:textId="77777777" w:rsidTr="003235A7">
        <w:tc>
          <w:tcPr>
            <w:tcW w:w="9016" w:type="dxa"/>
          </w:tcPr>
          <w:p w14:paraId="54DF7CD5" w14:textId="7CE14043" w:rsidR="0026417B" w:rsidRDefault="003235A7" w:rsidP="008A5B87">
            <w:r w:rsidRPr="0015114C">
              <w:rPr>
                <w:u w:val="single"/>
              </w:rPr>
              <w:lastRenderedPageBreak/>
              <w:t>Further reading</w:t>
            </w:r>
            <w:r>
              <w:t>:</w:t>
            </w:r>
          </w:p>
          <w:p w14:paraId="240C9B49" w14:textId="40E43CD2" w:rsidR="00346B37" w:rsidRDefault="0046684F" w:rsidP="008A5B87">
            <w:sdt>
              <w:sdtPr>
                <w:id w:val="-1055080065"/>
                <w:citation/>
              </w:sdtPr>
              <w:sdtEndPr/>
              <w:sdtContent>
                <w:r w:rsidR="00346B37">
                  <w:fldChar w:fldCharType="begin"/>
                </w:r>
                <w:r w:rsidR="00346B37">
                  <w:rPr>
                    <w:lang w:val="en-US"/>
                  </w:rPr>
                  <w:instrText xml:space="preserve"> CITATION The83 \l 1033 </w:instrText>
                </w:r>
                <w:r w:rsidR="00346B37">
                  <w:fldChar w:fldCharType="separate"/>
                </w:r>
                <w:r w:rsidR="00980A7C">
                  <w:rPr>
                    <w:noProof/>
                    <w:lang w:val="en-US"/>
                  </w:rPr>
                  <w:t>(The Artists of The Yellow Book and the Circle of Oscar Wilde)</w:t>
                </w:r>
                <w:r w:rsidR="00346B37">
                  <w:fldChar w:fldCharType="end"/>
                </w:r>
              </w:sdtContent>
            </w:sdt>
          </w:p>
          <w:sdt>
            <w:sdtPr>
              <w:alias w:val="Further reading"/>
              <w:tag w:val="furtherReading"/>
              <w:id w:val="-1516217107"/>
            </w:sdtPr>
            <w:sdtEndPr/>
            <w:sdtContent>
              <w:p w14:paraId="0CA5851D" w14:textId="77777777" w:rsidR="0046684F" w:rsidRDefault="0046684F" w:rsidP="0046684F"/>
              <w:p w14:paraId="371F9DEC" w14:textId="44F04EED" w:rsidR="006A7B7A" w:rsidRDefault="0046684F" w:rsidP="0046684F">
                <w:pPr>
                  <w:rPr>
                    <w:i/>
                    <w:iCs/>
                  </w:rPr>
                </w:pPr>
                <w:sdt>
                  <w:sdtPr>
                    <w:id w:val="-1770468309"/>
                    <w:citation/>
                  </w:sdtPr>
                  <w:sdtEndPr/>
                  <w:sdtContent>
                    <w:r w:rsidR="00346B37">
                      <w:fldChar w:fldCharType="begin"/>
                    </w:r>
                    <w:r w:rsidR="00346B37">
                      <w:rPr>
                        <w:lang w:val="en-US"/>
                      </w:rPr>
                      <w:instrText xml:space="preserve"> CITATION Bra95 \l 1033 </w:instrText>
                    </w:r>
                    <w:r w:rsidR="00346B37">
                      <w:fldChar w:fldCharType="separate"/>
                    </w:r>
                    <w:r w:rsidR="00980A7C">
                      <w:rPr>
                        <w:noProof/>
                        <w:lang w:val="en-US"/>
                      </w:rPr>
                      <w:t xml:space="preserve"> (Brake)</w:t>
                    </w:r>
                    <w:r w:rsidR="00346B37">
                      <w:fldChar w:fldCharType="end"/>
                    </w:r>
                  </w:sdtContent>
                </w:sdt>
              </w:p>
              <w:p w14:paraId="5210A613" w14:textId="77777777" w:rsidR="0046684F" w:rsidRDefault="0046684F" w:rsidP="00346B37">
                <w:pPr>
                  <w:rPr>
                    <w:color w:val="000000"/>
                  </w:rPr>
                </w:pPr>
              </w:p>
              <w:p w14:paraId="1369B14C" w14:textId="1DD97FE4" w:rsidR="006A7B7A" w:rsidRPr="00346B37" w:rsidRDefault="0046684F" w:rsidP="00346B37">
                <w:sdt>
                  <w:sdtPr>
                    <w:rPr>
                      <w:color w:val="000000"/>
                    </w:rPr>
                    <w:id w:val="2027053585"/>
                    <w:citation/>
                  </w:sdtPr>
                  <w:sdtEndPr/>
                  <w:sdtContent>
                    <w:r w:rsidR="00346B37">
                      <w:rPr>
                        <w:color w:val="000000"/>
                      </w:rPr>
                      <w:fldChar w:fldCharType="begin"/>
                    </w:r>
                    <w:r w:rsidR="00346B37">
                      <w:rPr>
                        <w:color w:val="000000"/>
                        <w:lang w:val="en-US"/>
                      </w:rPr>
                      <w:instrText xml:space="preserve"> CITATION Cha07 \l 1033 </w:instrText>
                    </w:r>
                    <w:r w:rsidR="00346B37">
                      <w:rPr>
                        <w:color w:val="000000"/>
                      </w:rPr>
                      <w:fldChar w:fldCharType="separate"/>
                    </w:r>
                    <w:r w:rsidR="00980A7C" w:rsidRPr="00980A7C">
                      <w:rPr>
                        <w:noProof/>
                        <w:color w:val="000000"/>
                        <w:lang w:val="en-US"/>
                      </w:rPr>
                      <w:t>(Chan)</w:t>
                    </w:r>
                    <w:r w:rsidR="00346B37">
                      <w:rPr>
                        <w:color w:val="000000"/>
                      </w:rPr>
                      <w:fldChar w:fldCharType="end"/>
                    </w:r>
                  </w:sdtContent>
                </w:sdt>
              </w:p>
              <w:p w14:paraId="63C007C8" w14:textId="77777777" w:rsidR="0046684F" w:rsidRDefault="0046684F" w:rsidP="00346B37">
                <w:pPr>
                  <w:rPr>
                    <w:color w:val="000000"/>
                  </w:rPr>
                </w:pPr>
              </w:p>
              <w:p w14:paraId="5E530A17" w14:textId="2F80C574" w:rsidR="006A7B7A" w:rsidRDefault="0046684F" w:rsidP="00346B37">
                <w:pPr>
                  <w:rPr>
                    <w:color w:val="000000"/>
                  </w:rPr>
                </w:pPr>
                <w:sdt>
                  <w:sdtPr>
                    <w:rPr>
                      <w:color w:val="000000"/>
                    </w:rPr>
                    <w:id w:val="312604380"/>
                    <w:citation/>
                  </w:sdtPr>
                  <w:sdtEndPr/>
                  <w:sdtContent>
                    <w:r w:rsidR="00346B37">
                      <w:rPr>
                        <w:color w:val="000000"/>
                      </w:rPr>
                      <w:fldChar w:fldCharType="begin"/>
                    </w:r>
                    <w:r w:rsidR="00346B37">
                      <w:rPr>
                        <w:color w:val="000000"/>
                        <w:lang w:val="en-US"/>
                      </w:rPr>
                      <w:instrText xml:space="preserve"> CITATION Dor13 \l 1033 </w:instrText>
                    </w:r>
                    <w:r w:rsidR="00346B37">
                      <w:rPr>
                        <w:color w:val="000000"/>
                      </w:rPr>
                      <w:fldChar w:fldCharType="separate"/>
                    </w:r>
                    <w:r w:rsidR="00980A7C" w:rsidRPr="00980A7C">
                      <w:rPr>
                        <w:noProof/>
                        <w:color w:val="000000"/>
                        <w:lang w:val="en-US"/>
                      </w:rPr>
                      <w:t>(Doran)</w:t>
                    </w:r>
                    <w:r w:rsidR="00346B37">
                      <w:rPr>
                        <w:color w:val="000000"/>
                      </w:rPr>
                      <w:fldChar w:fldCharType="end"/>
                    </w:r>
                  </w:sdtContent>
                </w:sdt>
              </w:p>
              <w:p w14:paraId="58F77E8A" w14:textId="77777777" w:rsidR="0046684F" w:rsidRDefault="0046684F" w:rsidP="006A7B7A">
                <w:pPr>
                  <w:ind w:left="415" w:hanging="415"/>
                  <w:rPr>
                    <w:color w:val="000000"/>
                  </w:rPr>
                </w:pPr>
              </w:p>
              <w:p w14:paraId="2F893E14" w14:textId="44AEEB6A" w:rsidR="006A7B7A" w:rsidRDefault="0046684F" w:rsidP="006A7B7A">
                <w:pPr>
                  <w:ind w:left="415" w:hanging="415"/>
                  <w:rPr>
                    <w:color w:val="000000"/>
                  </w:rPr>
                </w:pPr>
                <w:sdt>
                  <w:sdtPr>
                    <w:rPr>
                      <w:color w:val="000000"/>
                    </w:rPr>
                    <w:id w:val="1578630137"/>
                    <w:citation/>
                  </w:sdtPr>
                  <w:sdtEndPr/>
                  <w:sdtContent>
                    <w:r w:rsidR="00BD024D">
                      <w:rPr>
                        <w:color w:val="000000"/>
                      </w:rPr>
                      <w:fldChar w:fldCharType="begin"/>
                    </w:r>
                    <w:r w:rsidR="00BD024D">
                      <w:rPr>
                        <w:color w:val="000000"/>
                        <w:lang w:val="en-US"/>
                      </w:rPr>
                      <w:instrText xml:space="preserve"> CITATION Hou92 \l 1033 </w:instrText>
                    </w:r>
                    <w:r w:rsidR="00BD024D">
                      <w:rPr>
                        <w:color w:val="000000"/>
                      </w:rPr>
                      <w:fldChar w:fldCharType="separate"/>
                    </w:r>
                    <w:r w:rsidR="00980A7C" w:rsidRPr="00980A7C">
                      <w:rPr>
                        <w:noProof/>
                        <w:color w:val="000000"/>
                        <w:lang w:val="en-US"/>
                      </w:rPr>
                      <w:t>(Houfe)</w:t>
                    </w:r>
                    <w:r w:rsidR="00BD024D">
                      <w:rPr>
                        <w:color w:val="000000"/>
                      </w:rPr>
                      <w:fldChar w:fldCharType="end"/>
                    </w:r>
                  </w:sdtContent>
                </w:sdt>
              </w:p>
              <w:p w14:paraId="29BE49C7" w14:textId="77777777" w:rsidR="0046684F" w:rsidRDefault="0046684F" w:rsidP="006A7B7A">
                <w:pPr>
                  <w:ind w:left="415" w:hanging="415"/>
                  <w:rPr>
                    <w:color w:val="000000"/>
                  </w:rPr>
                </w:pPr>
              </w:p>
              <w:p w14:paraId="2EEFBEBE" w14:textId="514C48DA" w:rsidR="006A7B7A" w:rsidRDefault="0046684F" w:rsidP="006A7B7A">
                <w:pPr>
                  <w:ind w:left="415" w:hanging="415"/>
                  <w:rPr>
                    <w:color w:val="000000"/>
                  </w:rPr>
                </w:pPr>
                <w:sdt>
                  <w:sdtPr>
                    <w:rPr>
                      <w:color w:val="000000"/>
                    </w:rPr>
                    <w:id w:val="1587500871"/>
                    <w:citation/>
                  </w:sdtPr>
                  <w:sdtEndPr/>
                  <w:sdtContent>
                    <w:r w:rsidR="00BD024D">
                      <w:rPr>
                        <w:color w:val="000000"/>
                      </w:rPr>
                      <w:fldChar w:fldCharType="begin"/>
                    </w:r>
                    <w:r w:rsidR="00BD024D">
                      <w:rPr>
                        <w:color w:val="000000"/>
                        <w:lang w:val="en-US"/>
                      </w:rPr>
                      <w:instrText xml:space="preserve"> CITATION Hug04 \l 1033 </w:instrText>
                    </w:r>
                    <w:r w:rsidR="00BD024D">
                      <w:rPr>
                        <w:color w:val="000000"/>
                      </w:rPr>
                      <w:fldChar w:fldCharType="separate"/>
                    </w:r>
                    <w:r w:rsidR="00980A7C" w:rsidRPr="00980A7C">
                      <w:rPr>
                        <w:noProof/>
                        <w:color w:val="000000"/>
                        <w:lang w:val="en-US"/>
                      </w:rPr>
                      <w:t>(Hughes)</w:t>
                    </w:r>
                    <w:r w:rsidR="00BD024D">
                      <w:rPr>
                        <w:color w:val="000000"/>
                      </w:rPr>
                      <w:fldChar w:fldCharType="end"/>
                    </w:r>
                  </w:sdtContent>
                </w:sdt>
              </w:p>
              <w:p w14:paraId="04212260" w14:textId="77777777" w:rsidR="0046684F" w:rsidRDefault="0046684F" w:rsidP="00BD024D">
                <w:pPr>
                  <w:rPr>
                    <w:color w:val="000000"/>
                  </w:rPr>
                </w:pPr>
              </w:p>
              <w:p w14:paraId="3796DFAE" w14:textId="72E010CF" w:rsidR="006A7B7A" w:rsidRDefault="0046684F" w:rsidP="00BD024D">
                <w:pPr>
                  <w:rPr>
                    <w:color w:val="000000"/>
                  </w:rPr>
                </w:pPr>
                <w:sdt>
                  <w:sdtPr>
                    <w:rPr>
                      <w:color w:val="000000"/>
                    </w:rPr>
                    <w:id w:val="-366303529"/>
                    <w:citation/>
                  </w:sdtPr>
                  <w:sdtEndPr/>
                  <w:sdtContent>
                    <w:r w:rsidR="00BD024D">
                      <w:rPr>
                        <w:color w:val="000000"/>
                      </w:rPr>
                      <w:fldChar w:fldCharType="begin"/>
                    </w:r>
                    <w:r w:rsidR="00BD024D">
                      <w:rPr>
                        <w:color w:val="000000"/>
                        <w:lang w:val="en-US"/>
                      </w:rPr>
                      <w:instrText xml:space="preserve"> CITATION Las98 \l 1033 </w:instrText>
                    </w:r>
                    <w:r w:rsidR="00BD024D">
                      <w:rPr>
                        <w:color w:val="000000"/>
                      </w:rPr>
                      <w:fldChar w:fldCharType="separate"/>
                    </w:r>
                    <w:r w:rsidR="00980A7C" w:rsidRPr="00980A7C">
                      <w:rPr>
                        <w:noProof/>
                        <w:color w:val="000000"/>
                        <w:lang w:val="en-US"/>
                      </w:rPr>
                      <w:t>(Lasner)</w:t>
                    </w:r>
                    <w:r w:rsidR="00BD024D">
                      <w:rPr>
                        <w:color w:val="000000"/>
                      </w:rPr>
                      <w:fldChar w:fldCharType="end"/>
                    </w:r>
                  </w:sdtContent>
                </w:sdt>
              </w:p>
              <w:p w14:paraId="06307081" w14:textId="77777777" w:rsidR="0046684F" w:rsidRDefault="0046684F" w:rsidP="006A7B7A">
                <w:pPr>
                  <w:ind w:left="415" w:hanging="415"/>
                  <w:rPr>
                    <w:color w:val="000000"/>
                  </w:rPr>
                </w:pPr>
              </w:p>
              <w:p w14:paraId="291FACE5" w14:textId="0D7FDA48" w:rsidR="006A7B7A" w:rsidRDefault="0046684F" w:rsidP="006A7B7A">
                <w:pPr>
                  <w:ind w:left="415" w:hanging="415"/>
                  <w:rPr>
                    <w:color w:val="000000"/>
                  </w:rPr>
                </w:pPr>
                <w:sdt>
                  <w:sdtPr>
                    <w:rPr>
                      <w:color w:val="000000"/>
                    </w:rPr>
                    <w:id w:val="177854000"/>
                    <w:citation/>
                  </w:sdtPr>
                  <w:sdtEndPr/>
                  <w:sdtContent>
                    <w:r w:rsidR="00BD024D">
                      <w:rPr>
                        <w:color w:val="000000"/>
                      </w:rPr>
                      <w:fldChar w:fldCharType="begin"/>
                    </w:r>
                    <w:r w:rsidR="00BD024D">
                      <w:rPr>
                        <w:color w:val="000000"/>
                        <w:lang w:val="en-US"/>
                      </w:rPr>
                      <w:instrText xml:space="preserve"> CITATION Led07 \l 1033 </w:instrText>
                    </w:r>
                    <w:r w:rsidR="00BD024D">
                      <w:rPr>
                        <w:color w:val="000000"/>
                      </w:rPr>
                      <w:fldChar w:fldCharType="separate"/>
                    </w:r>
                    <w:r w:rsidR="00980A7C" w:rsidRPr="00980A7C">
                      <w:rPr>
                        <w:noProof/>
                        <w:color w:val="000000"/>
                        <w:lang w:val="en-US"/>
                      </w:rPr>
                      <w:t>(Ledger)</w:t>
                    </w:r>
                    <w:r w:rsidR="00BD024D">
                      <w:rPr>
                        <w:color w:val="000000"/>
                      </w:rPr>
                      <w:fldChar w:fldCharType="end"/>
                    </w:r>
                  </w:sdtContent>
                </w:sdt>
              </w:p>
              <w:p w14:paraId="0B58BE1D" w14:textId="77777777" w:rsidR="0046684F" w:rsidRDefault="0046684F" w:rsidP="00BD024D">
                <w:pPr>
                  <w:ind w:left="415" w:hanging="415"/>
                  <w:rPr>
                    <w:color w:val="000000"/>
                  </w:rPr>
                </w:pPr>
              </w:p>
              <w:p w14:paraId="4767E5B0" w14:textId="78E43E7B" w:rsidR="006A7B7A" w:rsidRPr="00BD024D" w:rsidRDefault="0046684F" w:rsidP="00BD024D">
                <w:pPr>
                  <w:ind w:left="415" w:hanging="415"/>
                  <w:rPr>
                    <w:color w:val="000000"/>
                  </w:rPr>
                </w:pPr>
                <w:sdt>
                  <w:sdtPr>
                    <w:rPr>
                      <w:color w:val="000000"/>
                    </w:rPr>
                    <w:id w:val="-1256356556"/>
                    <w:citation/>
                  </w:sdtPr>
                  <w:sdtEndPr/>
                  <w:sdtContent>
                    <w:r w:rsidR="00BD024D">
                      <w:rPr>
                        <w:color w:val="000000"/>
                      </w:rPr>
                      <w:fldChar w:fldCharType="begin"/>
                    </w:r>
                    <w:r w:rsidR="00BD024D">
                      <w:rPr>
                        <w:color w:val="000000"/>
                        <w:lang w:val="en-US"/>
                      </w:rPr>
                      <w:instrText xml:space="preserve"> CITATION Nel96 \l 1033 </w:instrText>
                    </w:r>
                    <w:r w:rsidR="00BD024D">
                      <w:rPr>
                        <w:color w:val="000000"/>
                      </w:rPr>
                      <w:fldChar w:fldCharType="separate"/>
                    </w:r>
                    <w:r w:rsidR="00980A7C" w:rsidRPr="00980A7C">
                      <w:rPr>
                        <w:noProof/>
                        <w:color w:val="000000"/>
                        <w:lang w:val="en-US"/>
                      </w:rPr>
                      <w:t>(Nelson)</w:t>
                    </w:r>
                    <w:r w:rsidR="00BD024D">
                      <w:rPr>
                        <w:color w:val="000000"/>
                      </w:rPr>
                      <w:fldChar w:fldCharType="end"/>
                    </w:r>
                  </w:sdtContent>
                </w:sdt>
              </w:p>
              <w:p w14:paraId="66820951" w14:textId="77777777" w:rsidR="0046684F" w:rsidRDefault="0046684F" w:rsidP="006A7B7A">
                <w:pPr>
                  <w:ind w:left="415" w:hanging="415"/>
                  <w:rPr>
                    <w:color w:val="000000"/>
                  </w:rPr>
                </w:pPr>
              </w:p>
              <w:p w14:paraId="10FA242D" w14:textId="673DF81B" w:rsidR="00BD024D" w:rsidRDefault="0046684F" w:rsidP="006A7B7A">
                <w:pPr>
                  <w:ind w:left="415" w:hanging="415"/>
                  <w:rPr>
                    <w:color w:val="000000"/>
                  </w:rPr>
                </w:pPr>
                <w:sdt>
                  <w:sdtPr>
                    <w:rPr>
                      <w:color w:val="000000"/>
                    </w:rPr>
                    <w:id w:val="-908911405"/>
                    <w:citation/>
                  </w:sdtPr>
                  <w:sdtEndPr/>
                  <w:sdtContent>
                    <w:r w:rsidR="00BD024D">
                      <w:rPr>
                        <w:color w:val="000000"/>
                      </w:rPr>
                      <w:fldChar w:fldCharType="begin"/>
                    </w:r>
                    <w:r w:rsidR="00BD024D">
                      <w:rPr>
                        <w:color w:val="000000"/>
                        <w:lang w:val="en-US"/>
                      </w:rPr>
                      <w:instrText xml:space="preserve"> CITATION Ste05 \l 1033 </w:instrText>
                    </w:r>
                    <w:r w:rsidR="00BD024D">
                      <w:rPr>
                        <w:color w:val="000000"/>
                      </w:rPr>
                      <w:fldChar w:fldCharType="separate"/>
                    </w:r>
                    <w:r w:rsidR="00980A7C" w:rsidRPr="00980A7C">
                      <w:rPr>
                        <w:noProof/>
                        <w:color w:val="000000"/>
                        <w:lang w:val="en-US"/>
                      </w:rPr>
                      <w:t>(M. D. Stetz)</w:t>
                    </w:r>
                    <w:r w:rsidR="00BD024D">
                      <w:rPr>
                        <w:color w:val="000000"/>
                      </w:rPr>
                      <w:fldChar w:fldCharType="end"/>
                    </w:r>
                  </w:sdtContent>
                </w:sdt>
              </w:p>
              <w:p w14:paraId="25AC5DC4" w14:textId="77777777" w:rsidR="0046684F" w:rsidRDefault="0046684F" w:rsidP="006A7B7A">
                <w:pPr>
                  <w:ind w:left="415" w:hanging="415"/>
                  <w:rPr>
                    <w:color w:val="000000"/>
                  </w:rPr>
                </w:pPr>
              </w:p>
              <w:p w14:paraId="6BA678E7" w14:textId="40CD24E6" w:rsidR="006A7B7A" w:rsidRDefault="0046684F" w:rsidP="006A7B7A">
                <w:pPr>
                  <w:ind w:left="415" w:hanging="415"/>
                  <w:rPr>
                    <w:color w:val="000000"/>
                  </w:rPr>
                </w:pPr>
                <w:sdt>
                  <w:sdtPr>
                    <w:rPr>
                      <w:color w:val="000000"/>
                    </w:rPr>
                    <w:id w:val="126519595"/>
                    <w:citation/>
                  </w:sdtPr>
                  <w:sdtEndPr/>
                  <w:sdtContent>
                    <w:r w:rsidR="00BD024D">
                      <w:rPr>
                        <w:color w:val="000000"/>
                      </w:rPr>
                      <w:fldChar w:fldCharType="begin"/>
                    </w:r>
                    <w:r w:rsidR="00BD024D">
                      <w:rPr>
                        <w:color w:val="000000"/>
                        <w:lang w:val="en-US"/>
                      </w:rPr>
                      <w:instrText xml:space="preserve"> CITATION Ste99 \l 1033 </w:instrText>
                    </w:r>
                    <w:r w:rsidR="00BD024D">
                      <w:rPr>
                        <w:color w:val="000000"/>
                      </w:rPr>
                      <w:fldChar w:fldCharType="separate"/>
                    </w:r>
                    <w:r w:rsidR="00980A7C" w:rsidRPr="00980A7C">
                      <w:rPr>
                        <w:noProof/>
                        <w:color w:val="000000"/>
                        <w:lang w:val="en-US"/>
                      </w:rPr>
                      <w:t>(M. D. Stetz)</w:t>
                    </w:r>
                    <w:r w:rsidR="00BD024D">
                      <w:rPr>
                        <w:color w:val="000000"/>
                      </w:rPr>
                      <w:fldChar w:fldCharType="end"/>
                    </w:r>
                  </w:sdtContent>
                </w:sdt>
              </w:p>
              <w:p w14:paraId="6095ECE9" w14:textId="77777777" w:rsidR="0046684F" w:rsidRDefault="0046684F" w:rsidP="006A7B7A">
                <w:pPr>
                  <w:ind w:left="415" w:hanging="415"/>
                  <w:rPr>
                    <w:i/>
                    <w:iCs/>
                    <w:color w:val="000000"/>
                  </w:rPr>
                </w:pPr>
              </w:p>
              <w:p w14:paraId="7C2D4DE9" w14:textId="67C62B9E" w:rsidR="006A7B7A" w:rsidRDefault="0046684F" w:rsidP="006A7B7A">
                <w:pPr>
                  <w:ind w:left="415" w:hanging="415"/>
                  <w:rPr>
                    <w:i/>
                    <w:iCs/>
                    <w:color w:val="000000"/>
                  </w:rPr>
                </w:pPr>
                <w:sdt>
                  <w:sdtPr>
                    <w:rPr>
                      <w:i/>
                      <w:iCs/>
                      <w:color w:val="000000"/>
                    </w:rPr>
                    <w:id w:val="1297104263"/>
                    <w:citation/>
                  </w:sdtPr>
                  <w:sdtEndPr/>
                  <w:sdtContent>
                    <w:r w:rsidR="00BD024D">
                      <w:rPr>
                        <w:i/>
                        <w:iCs/>
                        <w:color w:val="000000"/>
                      </w:rPr>
                      <w:fldChar w:fldCharType="begin"/>
                    </w:r>
                    <w:r w:rsidR="00BD024D">
                      <w:rPr>
                        <w:i/>
                        <w:iCs/>
                        <w:color w:val="000000"/>
                        <w:lang w:val="en-US"/>
                      </w:rPr>
                      <w:instrText xml:space="preserve"> CITATION Sym30 \l 1033 </w:instrText>
                    </w:r>
                    <w:r w:rsidR="00BD024D">
                      <w:rPr>
                        <w:i/>
                        <w:iCs/>
                        <w:color w:val="000000"/>
                      </w:rPr>
                      <w:fldChar w:fldCharType="separate"/>
                    </w:r>
                    <w:r w:rsidR="00980A7C" w:rsidRPr="00980A7C">
                      <w:rPr>
                        <w:noProof/>
                        <w:color w:val="000000"/>
                        <w:lang w:val="en-US"/>
                      </w:rPr>
                      <w:t>(Symons)</w:t>
                    </w:r>
                    <w:r w:rsidR="00BD024D">
                      <w:rPr>
                        <w:i/>
                        <w:iCs/>
                        <w:color w:val="000000"/>
                      </w:rPr>
                      <w:fldChar w:fldCharType="end"/>
                    </w:r>
                  </w:sdtContent>
                </w:sdt>
              </w:p>
              <w:p w14:paraId="72AE9623" w14:textId="77777777" w:rsidR="0046684F" w:rsidRDefault="0046684F" w:rsidP="006A7B7A">
                <w:pPr>
                  <w:ind w:left="415" w:hanging="415"/>
                  <w:rPr>
                    <w:i/>
                    <w:iCs/>
                    <w:color w:val="000000"/>
                  </w:rPr>
                </w:pPr>
              </w:p>
              <w:p w14:paraId="144FAAB5" w14:textId="1BC4521D" w:rsidR="00BD024D" w:rsidRDefault="0046684F" w:rsidP="006A7B7A">
                <w:pPr>
                  <w:ind w:left="415" w:hanging="415"/>
                  <w:rPr>
                    <w:i/>
                    <w:iCs/>
                    <w:color w:val="000000"/>
                  </w:rPr>
                </w:pPr>
                <w:sdt>
                  <w:sdtPr>
                    <w:rPr>
                      <w:i/>
                      <w:iCs/>
                      <w:color w:val="000000"/>
                    </w:rPr>
                    <w:id w:val="108787803"/>
                    <w:citation/>
                  </w:sdtPr>
                  <w:sdtEndPr/>
                  <w:sdtContent>
                    <w:r w:rsidR="00BD024D">
                      <w:rPr>
                        <w:i/>
                        <w:iCs/>
                        <w:color w:val="000000"/>
                      </w:rPr>
                      <w:fldChar w:fldCharType="begin"/>
                    </w:r>
                    <w:r w:rsidR="00BD024D">
                      <w:rPr>
                        <w:i/>
                        <w:iCs/>
                        <w:color w:val="000000"/>
                        <w:lang w:val="en-US"/>
                      </w:rPr>
                      <w:instrText xml:space="preserve"> CITATION Win96 \l 1033 </w:instrText>
                    </w:r>
                    <w:r w:rsidR="00BD024D">
                      <w:rPr>
                        <w:i/>
                        <w:iCs/>
                        <w:color w:val="000000"/>
                      </w:rPr>
                      <w:fldChar w:fldCharType="separate"/>
                    </w:r>
                    <w:r w:rsidR="00980A7C" w:rsidRPr="00980A7C">
                      <w:rPr>
                        <w:noProof/>
                        <w:color w:val="000000"/>
                        <w:lang w:val="en-US"/>
                      </w:rPr>
                      <w:t>(Windholz)</w:t>
                    </w:r>
                    <w:r w:rsidR="00BD024D">
                      <w:rPr>
                        <w:i/>
                        <w:iCs/>
                        <w:color w:val="000000"/>
                      </w:rPr>
                      <w:fldChar w:fldCharType="end"/>
                    </w:r>
                  </w:sdtContent>
                </w:sdt>
              </w:p>
              <w:p w14:paraId="2EC2A158" w14:textId="77777777" w:rsidR="0046684F" w:rsidRDefault="0046684F" w:rsidP="00980A7C">
                <w:pPr>
                  <w:ind w:left="415" w:hanging="415"/>
                  <w:rPr>
                    <w:iCs/>
                    <w:color w:val="000000"/>
                  </w:rPr>
                </w:pPr>
              </w:p>
              <w:p w14:paraId="7DD74646" w14:textId="4AB8B972" w:rsidR="003235A7" w:rsidRPr="00980A7C" w:rsidRDefault="0046684F" w:rsidP="00980A7C">
                <w:pPr>
                  <w:ind w:left="415" w:hanging="415"/>
                  <w:rPr>
                    <w:iCs/>
                    <w:color w:val="000000"/>
                  </w:rPr>
                </w:pPr>
                <w:sdt>
                  <w:sdtPr>
                    <w:rPr>
                      <w:iCs/>
                      <w:color w:val="000000"/>
                    </w:rPr>
                    <w:id w:val="-804382953"/>
                    <w:citation/>
                  </w:sdtPr>
                  <w:sdtEndPr/>
                  <w:sdtContent>
                    <w:r w:rsidR="00BD024D">
                      <w:rPr>
                        <w:iCs/>
                        <w:color w:val="000000"/>
                      </w:rPr>
                      <w:fldChar w:fldCharType="begin"/>
                    </w:r>
                    <w:r w:rsidR="00BD024D">
                      <w:rPr>
                        <w:iCs/>
                        <w:color w:val="000000"/>
                        <w:lang w:val="en-US"/>
                      </w:rPr>
                      <w:instrText xml:space="preserve"> CITATION Den \l 1033 </w:instrText>
                    </w:r>
                    <w:r w:rsidR="00BD024D">
                      <w:rPr>
                        <w:iCs/>
                        <w:color w:val="000000"/>
                      </w:rPr>
                      <w:fldChar w:fldCharType="separate"/>
                    </w:r>
                    <w:r w:rsidR="00980A7C" w:rsidRPr="00980A7C">
                      <w:rPr>
                        <w:noProof/>
                        <w:color w:val="000000"/>
                        <w:lang w:val="en-US"/>
                      </w:rPr>
                      <w:t>(The Yellow Nineties Online)</w:t>
                    </w:r>
                    <w:r w:rsidR="00BD024D">
                      <w:rPr>
                        <w:iCs/>
                        <w:color w:val="000000"/>
                      </w:rPr>
                      <w:fldChar w:fldCharType="end"/>
                    </w:r>
                  </w:sdtContent>
                </w:sdt>
              </w:p>
            </w:sdtContent>
          </w:sdt>
        </w:tc>
      </w:tr>
    </w:tbl>
    <w:p w14:paraId="66D28D7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D27D16" w14:textId="77777777" w:rsidR="00346B37" w:rsidRDefault="00346B37" w:rsidP="007A0D55">
      <w:pPr>
        <w:spacing w:after="0" w:line="240" w:lineRule="auto"/>
      </w:pPr>
      <w:r>
        <w:separator/>
      </w:r>
    </w:p>
  </w:endnote>
  <w:endnote w:type="continuationSeparator" w:id="0">
    <w:p w14:paraId="759AE92E" w14:textId="77777777" w:rsidR="00346B37" w:rsidRDefault="00346B3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89962C" w14:textId="77777777" w:rsidR="00346B37" w:rsidRDefault="00346B37" w:rsidP="007A0D55">
      <w:pPr>
        <w:spacing w:after="0" w:line="240" w:lineRule="auto"/>
      </w:pPr>
      <w:r>
        <w:separator/>
      </w:r>
    </w:p>
  </w:footnote>
  <w:footnote w:type="continuationSeparator" w:id="0">
    <w:p w14:paraId="253CF284" w14:textId="77777777" w:rsidR="00346B37" w:rsidRDefault="00346B3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5C6CA" w14:textId="77777777" w:rsidR="00346B37" w:rsidRDefault="00346B3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01831B7" w14:textId="77777777" w:rsidR="00346B37" w:rsidRDefault="00346B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E5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417B"/>
    <w:rsid w:val="002A0A0D"/>
    <w:rsid w:val="002B0B37"/>
    <w:rsid w:val="0030662D"/>
    <w:rsid w:val="003235A7"/>
    <w:rsid w:val="00346B37"/>
    <w:rsid w:val="003677B6"/>
    <w:rsid w:val="003B02AF"/>
    <w:rsid w:val="003D3579"/>
    <w:rsid w:val="003E2795"/>
    <w:rsid w:val="003F0D73"/>
    <w:rsid w:val="00462DBE"/>
    <w:rsid w:val="00464699"/>
    <w:rsid w:val="0046684F"/>
    <w:rsid w:val="00483379"/>
    <w:rsid w:val="00487BC5"/>
    <w:rsid w:val="00496888"/>
    <w:rsid w:val="004A7476"/>
    <w:rsid w:val="004E5896"/>
    <w:rsid w:val="00513EE6"/>
    <w:rsid w:val="005254E3"/>
    <w:rsid w:val="00534F8F"/>
    <w:rsid w:val="00590035"/>
    <w:rsid w:val="005B177E"/>
    <w:rsid w:val="005B3921"/>
    <w:rsid w:val="005E4E55"/>
    <w:rsid w:val="005F26D7"/>
    <w:rsid w:val="005F5450"/>
    <w:rsid w:val="006A7B7A"/>
    <w:rsid w:val="006D0412"/>
    <w:rsid w:val="007411B9"/>
    <w:rsid w:val="00780D95"/>
    <w:rsid w:val="00780DC7"/>
    <w:rsid w:val="007A0D55"/>
    <w:rsid w:val="007B3377"/>
    <w:rsid w:val="007E5F44"/>
    <w:rsid w:val="00821DE3"/>
    <w:rsid w:val="00846CE1"/>
    <w:rsid w:val="008551FC"/>
    <w:rsid w:val="008A5B87"/>
    <w:rsid w:val="008D1B96"/>
    <w:rsid w:val="00922950"/>
    <w:rsid w:val="00980A7C"/>
    <w:rsid w:val="009A7264"/>
    <w:rsid w:val="009D1606"/>
    <w:rsid w:val="009E18A1"/>
    <w:rsid w:val="009E73D7"/>
    <w:rsid w:val="00A27D2C"/>
    <w:rsid w:val="00A76FD9"/>
    <w:rsid w:val="00AB436D"/>
    <w:rsid w:val="00AD2F24"/>
    <w:rsid w:val="00AD4844"/>
    <w:rsid w:val="00B219AE"/>
    <w:rsid w:val="00B33145"/>
    <w:rsid w:val="00B574C9"/>
    <w:rsid w:val="00B63477"/>
    <w:rsid w:val="00BC39C9"/>
    <w:rsid w:val="00BD024D"/>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7B5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7B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7B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7B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7B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Yellow%20Book,%20The(Smith)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D7F052097674498A8C6048C2B65FDB"/>
        <w:category>
          <w:name w:val="General"/>
          <w:gallery w:val="placeholder"/>
        </w:category>
        <w:types>
          <w:type w:val="bbPlcHdr"/>
        </w:types>
        <w:behaviors>
          <w:behavior w:val="content"/>
        </w:behaviors>
        <w:guid w:val="{F164F01D-F1D1-E74D-B0CB-99BC80ADC45D}"/>
      </w:docPartPr>
      <w:docPartBody>
        <w:p w:rsidR="00BF697D" w:rsidRDefault="00BF697D">
          <w:pPr>
            <w:pStyle w:val="5CD7F052097674498A8C6048C2B65FDB"/>
          </w:pPr>
          <w:r w:rsidRPr="00CC586D">
            <w:rPr>
              <w:rStyle w:val="PlaceholderText"/>
              <w:b/>
              <w:color w:val="FFFFFF" w:themeColor="background1"/>
            </w:rPr>
            <w:t>[Salutation]</w:t>
          </w:r>
        </w:p>
      </w:docPartBody>
    </w:docPart>
    <w:docPart>
      <w:docPartPr>
        <w:name w:val="DAFA4F3EC6102B45A849EB0AA19B727B"/>
        <w:category>
          <w:name w:val="General"/>
          <w:gallery w:val="placeholder"/>
        </w:category>
        <w:types>
          <w:type w:val="bbPlcHdr"/>
        </w:types>
        <w:behaviors>
          <w:behavior w:val="content"/>
        </w:behaviors>
        <w:guid w:val="{FAB47B2E-5D52-954E-BEF4-C30E1736CC8C}"/>
      </w:docPartPr>
      <w:docPartBody>
        <w:p w:rsidR="00BF697D" w:rsidRDefault="00BF697D">
          <w:pPr>
            <w:pStyle w:val="DAFA4F3EC6102B45A849EB0AA19B727B"/>
          </w:pPr>
          <w:r>
            <w:rPr>
              <w:rStyle w:val="PlaceholderText"/>
            </w:rPr>
            <w:t>[First name]</w:t>
          </w:r>
        </w:p>
      </w:docPartBody>
    </w:docPart>
    <w:docPart>
      <w:docPartPr>
        <w:name w:val="5260324317F0D7459D8F0CA142BDE323"/>
        <w:category>
          <w:name w:val="General"/>
          <w:gallery w:val="placeholder"/>
        </w:category>
        <w:types>
          <w:type w:val="bbPlcHdr"/>
        </w:types>
        <w:behaviors>
          <w:behavior w:val="content"/>
        </w:behaviors>
        <w:guid w:val="{B84F45DB-9343-E84A-ACF9-2F80E489DAEA}"/>
      </w:docPartPr>
      <w:docPartBody>
        <w:p w:rsidR="00BF697D" w:rsidRDefault="00BF697D">
          <w:pPr>
            <w:pStyle w:val="5260324317F0D7459D8F0CA142BDE323"/>
          </w:pPr>
          <w:r>
            <w:rPr>
              <w:rStyle w:val="PlaceholderText"/>
            </w:rPr>
            <w:t>[Middle name]</w:t>
          </w:r>
        </w:p>
      </w:docPartBody>
    </w:docPart>
    <w:docPart>
      <w:docPartPr>
        <w:name w:val="28FC975F67744B4DA94D9E184E8C6194"/>
        <w:category>
          <w:name w:val="General"/>
          <w:gallery w:val="placeholder"/>
        </w:category>
        <w:types>
          <w:type w:val="bbPlcHdr"/>
        </w:types>
        <w:behaviors>
          <w:behavior w:val="content"/>
        </w:behaviors>
        <w:guid w:val="{6794D453-915F-6444-91ED-6B11B73FC07A}"/>
      </w:docPartPr>
      <w:docPartBody>
        <w:p w:rsidR="00BF697D" w:rsidRDefault="00BF697D">
          <w:pPr>
            <w:pStyle w:val="28FC975F67744B4DA94D9E184E8C6194"/>
          </w:pPr>
          <w:r>
            <w:rPr>
              <w:rStyle w:val="PlaceholderText"/>
            </w:rPr>
            <w:t>[Last name]</w:t>
          </w:r>
        </w:p>
      </w:docPartBody>
    </w:docPart>
    <w:docPart>
      <w:docPartPr>
        <w:name w:val="444D1840C084364C989B872906FC0C2F"/>
        <w:category>
          <w:name w:val="General"/>
          <w:gallery w:val="placeholder"/>
        </w:category>
        <w:types>
          <w:type w:val="bbPlcHdr"/>
        </w:types>
        <w:behaviors>
          <w:behavior w:val="content"/>
        </w:behaviors>
        <w:guid w:val="{8B6D86C3-5DF2-9D4F-A810-8265B2B25BFF}"/>
      </w:docPartPr>
      <w:docPartBody>
        <w:p w:rsidR="00BF697D" w:rsidRDefault="00BF697D">
          <w:pPr>
            <w:pStyle w:val="444D1840C084364C989B872906FC0C2F"/>
          </w:pPr>
          <w:r>
            <w:rPr>
              <w:rStyle w:val="PlaceholderText"/>
            </w:rPr>
            <w:t>[Enter your biography]</w:t>
          </w:r>
        </w:p>
      </w:docPartBody>
    </w:docPart>
    <w:docPart>
      <w:docPartPr>
        <w:name w:val="AAFEA301AD72AF4FAFC2272FF6AD332A"/>
        <w:category>
          <w:name w:val="General"/>
          <w:gallery w:val="placeholder"/>
        </w:category>
        <w:types>
          <w:type w:val="bbPlcHdr"/>
        </w:types>
        <w:behaviors>
          <w:behavior w:val="content"/>
        </w:behaviors>
        <w:guid w:val="{78B0E90B-720A-4445-A9AC-54E218B0DEE0}"/>
      </w:docPartPr>
      <w:docPartBody>
        <w:p w:rsidR="00BF697D" w:rsidRDefault="00BF697D">
          <w:pPr>
            <w:pStyle w:val="AAFEA301AD72AF4FAFC2272FF6AD332A"/>
          </w:pPr>
          <w:r>
            <w:rPr>
              <w:rStyle w:val="PlaceholderText"/>
            </w:rPr>
            <w:t>[Enter the institution with which you are affiliated]</w:t>
          </w:r>
        </w:p>
      </w:docPartBody>
    </w:docPart>
    <w:docPart>
      <w:docPartPr>
        <w:name w:val="C0AEDFFC4844324092E8C84AEFE5BDA0"/>
        <w:category>
          <w:name w:val="General"/>
          <w:gallery w:val="placeholder"/>
        </w:category>
        <w:types>
          <w:type w:val="bbPlcHdr"/>
        </w:types>
        <w:behaviors>
          <w:behavior w:val="content"/>
        </w:behaviors>
        <w:guid w:val="{4BF3696A-50B6-D046-B4F4-E9FF00115212}"/>
      </w:docPartPr>
      <w:docPartBody>
        <w:p w:rsidR="00BF697D" w:rsidRDefault="00BF697D">
          <w:pPr>
            <w:pStyle w:val="C0AEDFFC4844324092E8C84AEFE5BD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8644A7AA6400E4F9A32119F71A354B4"/>
        <w:category>
          <w:name w:val="General"/>
          <w:gallery w:val="placeholder"/>
        </w:category>
        <w:types>
          <w:type w:val="bbPlcHdr"/>
        </w:types>
        <w:behaviors>
          <w:behavior w:val="content"/>
        </w:behaviors>
        <w:guid w:val="{61663E4F-808F-7645-82D6-D14E5402058F}"/>
      </w:docPartPr>
      <w:docPartBody>
        <w:p w:rsidR="00BF697D" w:rsidRDefault="00BF697D">
          <w:pPr>
            <w:pStyle w:val="E8644A7AA6400E4F9A32119F71A354B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EF2B1843A386E41B564AF2DF001C765"/>
        <w:category>
          <w:name w:val="General"/>
          <w:gallery w:val="placeholder"/>
        </w:category>
        <w:types>
          <w:type w:val="bbPlcHdr"/>
        </w:types>
        <w:behaviors>
          <w:behavior w:val="content"/>
        </w:behaviors>
        <w:guid w:val="{16ECCFD1-F548-D744-842A-FD97DFCB6416}"/>
      </w:docPartPr>
      <w:docPartBody>
        <w:p w:rsidR="00BF697D" w:rsidRDefault="00BF697D">
          <w:pPr>
            <w:pStyle w:val="0EF2B1843A386E41B564AF2DF001C76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97D"/>
    <w:rsid w:val="00BF6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D7F052097674498A8C6048C2B65FDB">
    <w:name w:val="5CD7F052097674498A8C6048C2B65FDB"/>
  </w:style>
  <w:style w:type="paragraph" w:customStyle="1" w:styleId="DAFA4F3EC6102B45A849EB0AA19B727B">
    <w:name w:val="DAFA4F3EC6102B45A849EB0AA19B727B"/>
  </w:style>
  <w:style w:type="paragraph" w:customStyle="1" w:styleId="5260324317F0D7459D8F0CA142BDE323">
    <w:name w:val="5260324317F0D7459D8F0CA142BDE323"/>
  </w:style>
  <w:style w:type="paragraph" w:customStyle="1" w:styleId="28FC975F67744B4DA94D9E184E8C6194">
    <w:name w:val="28FC975F67744B4DA94D9E184E8C6194"/>
  </w:style>
  <w:style w:type="paragraph" w:customStyle="1" w:styleId="444D1840C084364C989B872906FC0C2F">
    <w:name w:val="444D1840C084364C989B872906FC0C2F"/>
  </w:style>
  <w:style w:type="paragraph" w:customStyle="1" w:styleId="AAFEA301AD72AF4FAFC2272FF6AD332A">
    <w:name w:val="AAFEA301AD72AF4FAFC2272FF6AD332A"/>
  </w:style>
  <w:style w:type="paragraph" w:customStyle="1" w:styleId="C0AEDFFC4844324092E8C84AEFE5BDA0">
    <w:name w:val="C0AEDFFC4844324092E8C84AEFE5BDA0"/>
  </w:style>
  <w:style w:type="paragraph" w:customStyle="1" w:styleId="E8644A7AA6400E4F9A32119F71A354B4">
    <w:name w:val="E8644A7AA6400E4F9A32119F71A354B4"/>
  </w:style>
  <w:style w:type="paragraph" w:customStyle="1" w:styleId="0EF2B1843A386E41B564AF2DF001C765">
    <w:name w:val="0EF2B1843A386E41B564AF2DF001C765"/>
  </w:style>
  <w:style w:type="paragraph" w:customStyle="1" w:styleId="51CFDC8D20621348A49EE95FEE02A4DC">
    <w:name w:val="51CFDC8D20621348A49EE95FEE02A4D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D7F052097674498A8C6048C2B65FDB">
    <w:name w:val="5CD7F052097674498A8C6048C2B65FDB"/>
  </w:style>
  <w:style w:type="paragraph" w:customStyle="1" w:styleId="DAFA4F3EC6102B45A849EB0AA19B727B">
    <w:name w:val="DAFA4F3EC6102B45A849EB0AA19B727B"/>
  </w:style>
  <w:style w:type="paragraph" w:customStyle="1" w:styleId="5260324317F0D7459D8F0CA142BDE323">
    <w:name w:val="5260324317F0D7459D8F0CA142BDE323"/>
  </w:style>
  <w:style w:type="paragraph" w:customStyle="1" w:styleId="28FC975F67744B4DA94D9E184E8C6194">
    <w:name w:val="28FC975F67744B4DA94D9E184E8C6194"/>
  </w:style>
  <w:style w:type="paragraph" w:customStyle="1" w:styleId="444D1840C084364C989B872906FC0C2F">
    <w:name w:val="444D1840C084364C989B872906FC0C2F"/>
  </w:style>
  <w:style w:type="paragraph" w:customStyle="1" w:styleId="AAFEA301AD72AF4FAFC2272FF6AD332A">
    <w:name w:val="AAFEA301AD72AF4FAFC2272FF6AD332A"/>
  </w:style>
  <w:style w:type="paragraph" w:customStyle="1" w:styleId="C0AEDFFC4844324092E8C84AEFE5BDA0">
    <w:name w:val="C0AEDFFC4844324092E8C84AEFE5BDA0"/>
  </w:style>
  <w:style w:type="paragraph" w:customStyle="1" w:styleId="E8644A7AA6400E4F9A32119F71A354B4">
    <w:name w:val="E8644A7AA6400E4F9A32119F71A354B4"/>
  </w:style>
  <w:style w:type="paragraph" w:customStyle="1" w:styleId="0EF2B1843A386E41B564AF2DF001C765">
    <w:name w:val="0EF2B1843A386E41B564AF2DF001C765"/>
  </w:style>
  <w:style w:type="paragraph" w:customStyle="1" w:styleId="51CFDC8D20621348A49EE95FEE02A4DC">
    <w:name w:val="51CFDC8D20621348A49EE95FEE02A4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The83</b:Tag>
    <b:SourceType>Book</b:SourceType>
    <b:Guid>{A768DFB4-A7F5-B04D-99CB-4E31A52EBBA2}</b:Guid>
    <b:Title>The Artists of The Yellow Book and the Circle of Oscar Wilde</b:Title>
    <b:City>London</b:City>
    <b:Publisher>Clarendon Gallery</b:Publisher>
    <b:Year>1983</b:Year>
    <b:RefOrder>1</b:RefOrder>
  </b:Source>
  <b:Source>
    <b:Tag>Bra95</b:Tag>
    <b:SourceType>BookSection</b:SourceType>
    <b:Guid>{D612048F-3C66-4140-BA47-6E6B32A910B4}</b:Guid>
    <b:Author>
      <b:Author>
        <b:NameList>
          <b:Person>
            <b:Last>Brake</b:Last>
            <b:First>Laurel</b:First>
          </b:Person>
        </b:NameList>
      </b:Author>
      <b:Editor>
        <b:NameList>
          <b:Person>
            <b:Last>Brake</b:Last>
            <b:First>Laurel</b:First>
          </b:Person>
        </b:NameList>
      </b:Editor>
    </b:Author>
    <b:Title>Endgames: The Politics of The Yellow Book, or Decadence, Gender and Journalism.</b:Title>
    <b:City>Rochester</b:City>
    <b:StateProvince>NY</b:StateProvince>
    <b:Publisher>Boydell and Brewer</b:Publisher>
    <b:Year>1995</b:Year>
    <b:Pages>38-65</b:Pages>
    <b:BookTitle>The Endings of Epochs</b:BookTitle>
    <b:RefOrder>2</b:RefOrder>
  </b:Source>
  <b:Source>
    <b:Tag>Cha07</b:Tag>
    <b:SourceType>BookSection</b:SourceType>
    <b:Guid>{188FA1AA-FC17-8D4C-B231-3F92004D702D}</b:Guid>
    <b:Author>
      <b:Author>
        <b:NameList>
          <b:Person>
            <b:Last>Chan</b:Last>
            <b:First>Winnie</b:First>
          </b:Person>
        </b:NameList>
      </b:Author>
    </b:Author>
    <b:Title>An ‘Aristocracy of Talent’: The Short Story in The Yellow Book</b:Title>
    <b:BookTitle>The Economy of the Short Story in British Periodicals of the 1890s</b:BookTitle>
    <b:City>New York</b:City>
    <b:Publisher>Routledge</b:Publisher>
    <b:Year>2007</b:Year>
    <b:Pages>53-99</b:Pages>
    <b:RefOrder>3</b:RefOrder>
  </b:Source>
  <b:Source>
    <b:Tag>Dor13</b:Tag>
    <b:SourceType>Book</b:SourceType>
    <b:Guid>{6C92837C-9D0B-C54A-8BB8-CB10212E3A23}</b:Guid>
    <b:Title>The Culture of Yellow or the Visual Politics of Late Modernity</b:Title>
    <b:City>New York</b:City>
    <b:StateProvince>NY</b:StateProvince>
    <b:Publisher> Bloomsbury Academic</b:Publisher>
    <b:Year>2013</b:Year>
    <b:Author>
      <b:Author>
        <b:NameList>
          <b:Person>
            <b:Last>Doran</b:Last>
            <b:First>Sabine</b:First>
          </b:Person>
        </b:NameList>
      </b:Author>
    </b:Author>
    <b:RefOrder>4</b:RefOrder>
  </b:Source>
  <b:Source>
    <b:Tag>Hou92</b:Tag>
    <b:SourceType>Book</b:SourceType>
    <b:Guid>{5701E068-73E7-8D43-A0B5-6E92EF986CE9}</b:Guid>
    <b:Author>
      <b:Author>
        <b:NameList>
          <b:Person>
            <b:Last>Houfe</b:Last>
            <b:First>Simon</b:First>
          </b:Person>
        </b:NameList>
      </b:Author>
    </b:Author>
    <b:Title>Fin de Siecle: The Illustrators of the ’Nineties</b:Title>
    <b:City>London</b:City>
    <b:Publisher> Barrie &amp; Jenkins</b:Publisher>
    <b:Year>1992</b:Year>
    <b:RefOrder>5</b:RefOrder>
  </b:Source>
  <b:Source>
    <b:Tag>Hug04</b:Tag>
    <b:SourceType>JournalArticle</b:SourceType>
    <b:Guid>{B17775EC-B009-184B-9B6B-4A59BBB91560}</b:Guid>
    <b:Author>
      <b:Author>
        <b:NameList>
          <b:Person>
            <b:Last>Hughes</b:Last>
            <b:First>Linda</b:First>
            <b:Middle>K.</b:Middle>
          </b:Person>
        </b:NameList>
      </b:Author>
    </b:Author>
    <b:Title>Women Poets and Contested Spaces in The Yellow Book</b:Title>
    <b:Year>2004</b:Year>
    <b:Volume>44</b:Volume>
    <b:Pages>849-72</b:Pages>
    <b:JournalName>Studies in English Literature</b:JournalName>
    <b:RefOrder>6</b:RefOrder>
  </b:Source>
  <b:Source>
    <b:Tag>Las98</b:Tag>
    <b:SourceType>Book</b:SourceType>
    <b:Guid>{937ED8C7-AEE2-134C-B281-C09E530CC32C}</b:Guid>
    <b:Author>
      <b:Author>
        <b:NameList>
          <b:Person>
            <b:Last>Lasner</b:Last>
            <b:First>Mark</b:First>
            <b:Middle>Samuels</b:Middle>
          </b:Person>
        </b:NameList>
      </b:Author>
    </b:Author>
    <b:Title>The Yellow Book: A Checklist and Index </b:Title>
    <b:Publisher>Eighteen Nineties Society</b:Publisher>
    <b:City>London</b:City>
    <b:Year>1998</b:Year>
    <b:RefOrder>7</b:RefOrder>
  </b:Source>
  <b:Source>
    <b:Tag>Led07</b:Tag>
    <b:SourceType>JournalArticle</b:SourceType>
    <b:Guid>{D2A16BD1-DE5F-2E48-87F5-EFB589B3602A}</b:Guid>
    <b:Title>Wilde Women and The Yellow Book: The Sexual Politics of Aestheticism and Decadence</b:Title>
    <b:Year>2007</b:Year>
    <b:Volume>50</b:Volume>
    <b:Pages> 5-26</b:Pages>
    <b:Author>
      <b:Author>
        <b:NameList>
          <b:Person>
            <b:Last>Ledger</b:Last>
            <b:First>Sally</b:First>
          </b:Person>
        </b:NameList>
      </b:Author>
    </b:Author>
    <b:JournalName>English Literature in Transition</b:JournalName>
    <b:Issue>1</b:Issue>
    <b:RefOrder>8</b:RefOrder>
  </b:Source>
  <b:Source>
    <b:Tag>Nel96</b:Tag>
    <b:SourceType>BookSection</b:SourceType>
    <b:Guid>{9DC32E31-E7F8-C14E-B9E9-22A2E0E488ED}</b:Guid>
    <b:Author>
      <b:Author>
        <b:NameList>
          <b:Person>
            <b:Last>Nelson</b:Last>
            <b:First>Carolyn</b:First>
            <b:Middle>Christensen</b:Middle>
          </b:Person>
        </b:NameList>
      </b:Author>
    </b:Author>
    <b:Title>Fiction Written by Women for The Yellow Book</b:Title>
    <b:Publisher>Twayne</b:Publisher>
    <b:City>New York</b:City>
    <b:Year>1996</b:Year>
    <b:Pages>80-94</b:Pages>
    <b:BookTitle>British Women Fiction Writers of the 1890s</b:BookTitle>
    <b:StateProvince>NY</b:StateProvince>
    <b:RefOrder>9</b:RefOrder>
  </b:Source>
  <b:Source>
    <b:Tag>Ste05</b:Tag>
    <b:SourceType>BookSection</b:SourceType>
    <b:Guid>{3D302326-15A1-9C4C-9D3E-73F2BAA739B8}</b:Guid>
    <b:Author>
      <b:Author>
        <b:NameList>
          <b:Person>
            <b:Last>Stetz</b:Last>
            <b:First>Margaret</b:First>
            <b:Middle>D. and Mark Samuels Lasner</b:Middle>
          </b:Person>
        </b:NameList>
      </b:Author>
    </b:Author>
    <b:Title>The Yellow Book: A Centenary Exhibition</b:Title>
    <b:City>Cambridge</b:City>
    <b:Publisher>  Harvard UP</b:Publisher>
    <b:Year>2005</b:Year>
    <b:RefOrder>10</b:RefOrder>
  </b:Source>
  <b:Source>
    <b:Tag>Ste99</b:Tag>
    <b:SourceType>BookSection</b:SourceType>
    <b:Guid>{3BB8D809-748A-3046-8CAC-30C15272EB41}</b:Guid>
    <b:Author>
      <b:Author>
        <b:NameList>
          <b:Person>
            <b:Last>Stetz</b:Last>
            <b:First>Margaret</b:First>
            <b:Middle>D.</b:Middle>
          </b:Person>
        </b:NameList>
      </b:Author>
      <b:Editor>
        <b:NameList>
          <b:Person>
            <b:Last>Psomiades</b:Last>
            <b:First>Talia</b:First>
            <b:Middle>Schaffer and Kathy Alexis</b:Middle>
          </b:Person>
        </b:NameList>
      </b:Editor>
    </b:Author>
    <b:Title>Debating Aestheticism from a Feminist Perspective</b:Title>
    <b:BookTitle>Women and British Aestheticism</b:BookTitle>
    <b:City>Charlottesville</b:City>
    <b:Publisher>UP of Virginia</b:Publisher>
    <b:Year>1999</b:Year>
    <b:Pages>25-43 </b:Pages>
    <b:RefOrder>11</b:RefOrder>
  </b:Source>
  <b:Source>
    <b:Tag>Sym30</b:Tag>
    <b:SourceType>JournalArticle</b:SourceType>
    <b:Guid>{ED63C70C-9593-C245-9750-0C3294BE9AA1}</b:Guid>
    <b:Title>An Unacknowledged Moment in Fine Printing: The Typography of the Eighteen Nineties</b:Title>
    <b:Year>1930</b:Year>
    <b:Volume>7</b:Volume>
    <b:Pages>83-119</b:Pages>
    <b:Author>
      <b:Author>
        <b:NameList>
          <b:Person>
            <b:Last>Symons</b:Last>
            <b:First>A.J.A.</b:First>
          </b:Person>
        </b:NameList>
      </b:Author>
    </b:Author>
    <b:JournalName>Fleuron</b:JournalName>
    <b:RefOrder>12</b:RefOrder>
  </b:Source>
  <b:Source>
    <b:Tag>Win96</b:Tag>
    <b:SourceType>JournalArticle</b:SourceType>
    <b:Guid>{6D8FAEC3-9026-8443-9B69-FA6B6BE0C690}</b:Guid>
    <b:Author>
      <b:Author>
        <b:NameList>
          <b:Person>
            <b:Last>Windholz</b:Last>
            <b:First>Anne</b:First>
            <b:Middle>M.</b:Middle>
          </b:Person>
        </b:NameList>
      </b:Author>
    </b:Author>
    <b:Title>The Woman Who Would Be Editor: Ella D’Arcy and The Yellow Book</b:Title>
    <b:JournalName>Victorian Periodicals Review</b:JournalName>
    <b:Year>1996</b:Year>
    <b:Volume>29</b:Volume>
    <b:Issue>2</b:Issue>
    <b:Pages>116-30</b:Pages>
    <b:RefOrder>13</b:RefOrder>
  </b:Source>
  <b:Source>
    <b:Tag>Den</b:Tag>
    <b:SourceType>InternetSite</b:SourceType>
    <b:Guid>{9A30B19C-E417-304C-9826-8C620DF75B6D}</b:Guid>
    <b:Author>
      <b:Editor>
        <b:NameList>
          <b:Person>
            <b:Last>Kooistra</b:Last>
            <b:First>Dennis</b:First>
            <b:Middle>Dennisoff and Loraine Janzen</b:Middle>
          </b:Person>
        </b:NameList>
      </b:Editor>
    </b:Author>
    <b:Title>The Yellow Nineties Online</b:Title>
    <b:Comments>Includes archived digital copies of The Yellow Book</b:Comments>
    <b:RefOrder>14</b:RefOrder>
  </b:Source>
</b:Sources>
</file>

<file path=customXml/itemProps1.xml><?xml version="1.0" encoding="utf-8"?>
<ds:datastoreItem xmlns:ds="http://schemas.openxmlformats.org/officeDocument/2006/customXml" ds:itemID="{B69559C4-1D57-8847-95BC-CF5EE0FF4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Yellow Book, The(Smith)SC.dotx</Template>
  <TotalTime>34</TotalTime>
  <Pages>3</Pages>
  <Words>930</Words>
  <Characters>5301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10</cp:revision>
  <dcterms:created xsi:type="dcterms:W3CDTF">2014-05-17T21:30:00Z</dcterms:created>
  <dcterms:modified xsi:type="dcterms:W3CDTF">2014-09-25T20:44:00Z</dcterms:modified>
</cp:coreProperties>
</file>