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F2C14" w14:paraId="6790E10A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62E9AC" w14:textId="77777777" w:rsidR="00BF2C14" w:rsidRPr="00CC586D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C753C09DC7AD499E0AAD6ADC05DA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AB2388" w14:textId="77777777" w:rsidR="00BF2C14" w:rsidRPr="00CC586D" w:rsidRDefault="00BF2C14" w:rsidP="004F178B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2BE0B0736F4D40AE6EB3700BCD8FB4"/>
            </w:placeholder>
            <w:text/>
          </w:sdtPr>
          <w:sdtEndPr/>
          <w:sdtContent>
            <w:tc>
              <w:tcPr>
                <w:tcW w:w="2073" w:type="dxa"/>
              </w:tcPr>
              <w:p w14:paraId="547EED26" w14:textId="77777777" w:rsidR="00BF2C14" w:rsidRDefault="00BF2C14" w:rsidP="004F178B">
                <w:pPr>
                  <w:spacing w:after="0" w:line="240" w:lineRule="auto"/>
                </w:pPr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9698D1CF6D9F4197DCF20C08133F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45CB55B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1E1616403CF943AEC951276BD5C291"/>
            </w:placeholder>
            <w:text/>
          </w:sdtPr>
          <w:sdtEndPr/>
          <w:sdtContent>
            <w:tc>
              <w:tcPr>
                <w:tcW w:w="2642" w:type="dxa"/>
              </w:tcPr>
              <w:p w14:paraId="13A622C7" w14:textId="77777777" w:rsidR="00BF2C14" w:rsidRDefault="00BF2C14" w:rsidP="004F178B">
                <w:pPr>
                  <w:spacing w:after="0" w:line="240" w:lineRule="auto"/>
                </w:pPr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F2C14" w14:paraId="6E43D5E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16380A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FF531D928C29443AA3BC13096092E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B70B7B1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F2C14" w14:paraId="6882B51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18ECE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89149BC0A7DC4EAF48375CAA4F3A1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E803BCC" w14:textId="4AA6F6B8" w:rsidR="00BF2C14" w:rsidRDefault="002B489D" w:rsidP="004F178B">
                <w:pPr>
                  <w:spacing w:after="0" w:line="240" w:lineRule="auto"/>
                </w:pPr>
                <w:proofErr w:type="spellStart"/>
                <w:r w:rsidRPr="002B489D">
                  <w:t>Vrije</w:t>
                </w:r>
                <w:proofErr w:type="spellEnd"/>
                <w:r w:rsidRPr="002B489D">
                  <w:t xml:space="preserve"> </w:t>
                </w:r>
                <w:proofErr w:type="spellStart"/>
                <w:r w:rsidRPr="002B489D">
                  <w:t>Universiteit</w:t>
                </w:r>
                <w:proofErr w:type="spellEnd"/>
                <w:r w:rsidRPr="002B489D">
                  <w:t xml:space="preserve"> Amsterdam </w:t>
                </w:r>
                <w:r>
                  <w:t>[</w:t>
                </w:r>
                <w:r w:rsidRPr="002B489D">
                  <w:rPr>
                    <w:lang w:val="en-CA"/>
                  </w:rPr>
                  <w:t>VU University Amsterdam</w:t>
                </w:r>
                <w:r>
                  <w:rPr>
                    <w:lang w:val="en-CA"/>
                  </w:rPr>
                  <w:t>]</w:t>
                </w:r>
              </w:p>
            </w:tc>
          </w:sdtContent>
        </w:sdt>
      </w:tr>
    </w:tbl>
    <w:p w14:paraId="796ACF41" w14:textId="77777777" w:rsidR="00BF2C14" w:rsidRDefault="00BF2C14" w:rsidP="004F178B">
      <w:pPr>
        <w:spacing w:after="0" w:line="240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F2C14" w:rsidRPr="00244BB0" w14:paraId="748823F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9DF9E3" w14:textId="77777777" w:rsidR="00BF2C14" w:rsidRPr="00244BB0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F2C14" w14:paraId="69BB205D" w14:textId="77777777">
        <w:sdt>
          <w:sdtPr>
            <w:alias w:val="Article headword"/>
            <w:tag w:val="articleHeadword"/>
            <w:id w:val="-361440020"/>
            <w:placeholder>
              <w:docPart w:val="49C8CDC7EBCB6D468BCA01A70987E3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D7FABE" w14:textId="2B3D904B" w:rsidR="00BF2C14" w:rsidRPr="00FB589A" w:rsidRDefault="00CE500E" w:rsidP="00CE500E">
                <w:pPr>
                  <w:spacing w:after="0"/>
                </w:pPr>
                <w:proofErr w:type="spellStart"/>
                <w:r w:rsidRPr="00CE500E">
                  <w:t>Achimota</w:t>
                </w:r>
                <w:proofErr w:type="spellEnd"/>
                <w:r w:rsidRPr="00CE500E">
                  <w:t xml:space="preserve"> School</w:t>
                </w:r>
                <w:r w:rsidR="00BF2C14" w:rsidRPr="00CE500E">
                  <w:tab/>
                </w:r>
              </w:p>
            </w:tc>
          </w:sdtContent>
        </w:sdt>
      </w:tr>
      <w:tr w:rsidR="00BF2C14" w14:paraId="7D5DD5F3" w14:textId="77777777">
        <w:sdt>
          <w:sdtPr>
            <w:alias w:val="Variant headwords"/>
            <w:tag w:val="variantHeadwords"/>
            <w:id w:val="173464402"/>
            <w:placeholder>
              <w:docPart w:val="005D081469018F4887870306B83E24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D58BB7" w14:textId="77777777" w:rsidR="00BF2C14" w:rsidRDefault="00BF2C14" w:rsidP="004F178B">
                <w:pPr>
                  <w:spacing w:after="0" w:line="240" w:lineRule="auto"/>
                </w:pPr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F2C14" w14:paraId="725FD7FB" w14:textId="77777777">
        <w:sdt>
          <w:sdtPr>
            <w:alias w:val="Abstract"/>
            <w:tag w:val="abstract"/>
            <w:id w:val="-635871867"/>
            <w:placeholder>
              <w:docPart w:val="794FCE0F24E53244A4ED82176BFA7D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E5CFC1" w14:textId="29F541DD" w:rsidR="00BF2C14" w:rsidRPr="00AF0582" w:rsidRDefault="00AF0582" w:rsidP="004F178B">
                <w:pPr>
                  <w:spacing w:after="0" w:line="240" w:lineRule="auto"/>
                </w:pPr>
                <w:r w:rsidRPr="00D100C9">
                  <w:t xml:space="preserve">The majority of Ghana’s </w:t>
                </w:r>
                <w:r>
                  <w:t>m</w:t>
                </w:r>
                <w:r w:rsidRPr="00D100C9">
                  <w:t xml:space="preserve">odern art pioneers received their art education at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School </w:t>
                </w:r>
                <w:r>
                  <w:t>o</w:t>
                </w:r>
                <w:r w:rsidRPr="00D100C9">
                  <w:t xml:space="preserve">n the Gold Coast, now Ghana.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School contributed in an important way to the formation of </w:t>
                </w:r>
                <w:r>
                  <w:t>m</w:t>
                </w:r>
                <w:r w:rsidRPr="00D100C9">
                  <w:t>odern art in Ghana</w:t>
                </w:r>
                <w:r>
                  <w:t xml:space="preserve">. </w:t>
                </w:r>
                <w:r w:rsidRPr="00D100C9">
                  <w:t xml:space="preserve">Students trained at the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Teacher Training Department spread new ideas about art and art education at the schools where they later worked.</w:t>
                </w:r>
                <w:r>
                  <w:t xml:space="preserve"> T</w:t>
                </w:r>
                <w:r w:rsidRPr="00D100C9">
                  <w:t>he discursive fields</w:t>
                </w:r>
                <w:r>
                  <w:t>,</w:t>
                </w:r>
                <w:r w:rsidRPr="00D100C9">
                  <w:t xml:space="preserve"> in which </w:t>
                </w:r>
                <w:r>
                  <w:t>m</w:t>
                </w:r>
                <w:r w:rsidRPr="00D100C9">
                  <w:t>odern visual artists came to discuss their work following independence</w:t>
                </w:r>
                <w:r>
                  <w:t>,</w:t>
                </w:r>
                <w:r w:rsidRPr="00D100C9">
                  <w:t xml:space="preserve"> were embedded in a colonial past </w:t>
                </w:r>
                <w:r>
                  <w:t>where</w:t>
                </w:r>
                <w:r w:rsidRPr="00D100C9">
                  <w:t xml:space="preserve"> European art teachers </w:t>
                </w:r>
                <w:r>
                  <w:t xml:space="preserve">at </w:t>
                </w:r>
                <w:proofErr w:type="spellStart"/>
                <w:r>
                  <w:t>Achimota</w:t>
                </w:r>
                <w:proofErr w:type="spellEnd"/>
                <w:r>
                  <w:t xml:space="preserve"> </w:t>
                </w:r>
                <w:r w:rsidRPr="00D100C9">
                  <w:t>had positioned African tradition as</w:t>
                </w:r>
                <w:r>
                  <w:t xml:space="preserve"> both preceding and opposed to mo</w:t>
                </w:r>
                <w:r w:rsidRPr="00D100C9">
                  <w:t xml:space="preserve">dernity. </w:t>
                </w:r>
                <w:r>
                  <w:t>J</w:t>
                </w:r>
                <w:r w:rsidRPr="00D100C9">
                  <w:t xml:space="preserve">ust like the art teachers at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, </w:t>
                </w:r>
                <w:r>
                  <w:t>m</w:t>
                </w:r>
                <w:r w:rsidRPr="00D100C9">
                  <w:t xml:space="preserve">odern artists </w:t>
                </w:r>
                <w:r>
                  <w:t>deeply admired ‘primitive art’</w:t>
                </w:r>
                <w:r w:rsidRPr="00D100C9">
                  <w:t xml:space="preserve"> </w:t>
                </w:r>
                <w:r>
                  <w:t xml:space="preserve">and </w:t>
                </w:r>
                <w:r w:rsidRPr="00D100C9">
                  <w:t xml:space="preserve">considered </w:t>
                </w:r>
                <w:r>
                  <w:t xml:space="preserve">local art forms </w:t>
                </w:r>
                <w:r w:rsidRPr="00D100C9">
                  <w:t>to have roots stretching into a timeless past. Modern artist</w:t>
                </w:r>
                <w:r>
                  <w:t>s</w:t>
                </w:r>
                <w:r w:rsidRPr="00D100C9">
                  <w:t xml:space="preserve"> were</w:t>
                </w:r>
                <w:r>
                  <w:t>,</w:t>
                </w:r>
                <w:r w:rsidRPr="00D100C9">
                  <w:t xml:space="preserve"> in this regard</w:t>
                </w:r>
                <w:r>
                  <w:t>,</w:t>
                </w:r>
                <w:r w:rsidRPr="00D100C9">
                  <w:t xml:space="preserve"> influenced by their education at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School as well as </w:t>
                </w:r>
                <w:r>
                  <w:t>by</w:t>
                </w:r>
                <w:r w:rsidRPr="00D100C9">
                  <w:t xml:space="preserve"> nationalist ideologies that fostered pride in an African cultural past. Among the school’s most notable students are Oku </w:t>
                </w:r>
                <w:proofErr w:type="spellStart"/>
                <w:r w:rsidRPr="00D100C9">
                  <w:t>Ampofo</w:t>
                </w:r>
                <w:proofErr w:type="spellEnd"/>
                <w:r w:rsidRPr="00D100C9">
                  <w:t xml:space="preserve"> (1908-1998), Emmanuel </w:t>
                </w:r>
                <w:proofErr w:type="spellStart"/>
                <w:r w:rsidRPr="00D100C9">
                  <w:t>Asihene</w:t>
                </w:r>
                <w:proofErr w:type="spellEnd"/>
                <w:r w:rsidRPr="00D100C9">
                  <w:t xml:space="preserve"> (1915-2001), </w:t>
                </w:r>
                <w:proofErr w:type="spellStart"/>
                <w:r w:rsidRPr="00D100C9">
                  <w:t>Amon</w:t>
                </w:r>
                <w:proofErr w:type="spellEnd"/>
                <w:r w:rsidRPr="00D100C9">
                  <w:t xml:space="preserve"> </w:t>
                </w:r>
                <w:proofErr w:type="spellStart"/>
                <w:r w:rsidRPr="00D100C9">
                  <w:t>Kotei</w:t>
                </w:r>
                <w:proofErr w:type="spellEnd"/>
                <w:r w:rsidRPr="00D100C9">
                  <w:t xml:space="preserve"> (1915-2011), </w:t>
                </w:r>
                <w:proofErr w:type="spellStart"/>
                <w:r w:rsidRPr="00D100C9">
                  <w:t>Saka</w:t>
                </w:r>
                <w:proofErr w:type="spellEnd"/>
                <w:r w:rsidRPr="00D100C9">
                  <w:t xml:space="preserve"> </w:t>
                </w:r>
                <w:proofErr w:type="spellStart"/>
                <w:r w:rsidRPr="00D100C9">
                  <w:t>Acquaye</w:t>
                </w:r>
                <w:proofErr w:type="spellEnd"/>
                <w:r w:rsidRPr="00D100C9">
                  <w:t xml:space="preserve"> (1915-2007), Kofi </w:t>
                </w:r>
                <w:proofErr w:type="spellStart"/>
                <w:r w:rsidRPr="00D100C9">
                  <w:t>Antubam</w:t>
                </w:r>
                <w:proofErr w:type="spellEnd"/>
                <w:r w:rsidRPr="00D100C9">
                  <w:t xml:space="preserve"> (</w:t>
                </w:r>
                <w:r w:rsidRPr="00D100C9">
                  <w:rPr>
                    <w:bCs/>
                  </w:rPr>
                  <w:t>1922-1964</w:t>
                </w:r>
                <w:r w:rsidRPr="00D100C9">
                  <w:t xml:space="preserve">), Theodosia </w:t>
                </w:r>
                <w:proofErr w:type="spellStart"/>
                <w:r w:rsidRPr="00D100C9">
                  <w:t>Akoh</w:t>
                </w:r>
                <w:proofErr w:type="spellEnd"/>
                <w:r w:rsidRPr="00D100C9">
                  <w:t xml:space="preserve"> (1922)</w:t>
                </w:r>
                <w:r>
                  <w:t>,</w:t>
                </w:r>
                <w:r w:rsidRPr="00D100C9">
                  <w:t xml:space="preserve"> and Vincent Kofi (1923-1974).</w:t>
                </w:r>
              </w:p>
            </w:tc>
          </w:sdtContent>
        </w:sdt>
      </w:tr>
      <w:tr w:rsidR="00BF2C14" w14:paraId="514967A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770128B5" w14:textId="799CBEEC" w:rsidR="00BF2C14" w:rsidRDefault="00BF2C14" w:rsidP="004F178B">
            <w:pPr>
              <w:spacing w:after="0" w:line="240" w:lineRule="auto"/>
            </w:pPr>
            <w:r w:rsidRPr="00D100C9">
              <w:t xml:space="preserve">The majority of Ghana’s </w:t>
            </w:r>
            <w:r w:rsidR="0008709E">
              <w:t>m</w:t>
            </w:r>
            <w:r w:rsidRPr="00D100C9">
              <w:t xml:space="preserve">odern art pioneers received their art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</w:t>
            </w:r>
            <w:r>
              <w:t>o</w:t>
            </w:r>
            <w:r w:rsidRPr="00D100C9">
              <w:t xml:space="preserve">n the Gold Coast, now Ghana.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contributed in an important way to the formation of </w:t>
            </w:r>
            <w:r w:rsidR="0008709E">
              <w:t>m</w:t>
            </w:r>
            <w:r w:rsidRPr="00D100C9">
              <w:t>odern art in Ghana</w:t>
            </w:r>
            <w:r>
              <w:t xml:space="preserve">. </w:t>
            </w:r>
            <w:r w:rsidRPr="00D100C9">
              <w:t xml:space="preserve">Students trained at the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Teacher Training Department spread new ideas about art and art education at the schools where they later worked.</w:t>
            </w:r>
            <w:r>
              <w:t xml:space="preserve"> T</w:t>
            </w:r>
            <w:r w:rsidRPr="00D100C9">
              <w:t>he discursive fields</w:t>
            </w:r>
            <w:r w:rsidR="004E5C76">
              <w:t>,</w:t>
            </w:r>
            <w:r w:rsidRPr="00D100C9">
              <w:t xml:space="preserve"> in which </w:t>
            </w:r>
            <w:r w:rsidR="0008709E">
              <w:t>m</w:t>
            </w:r>
            <w:r w:rsidRPr="00D100C9">
              <w:t>odern visual artists came to discuss their work following independence</w:t>
            </w:r>
            <w:r w:rsidR="004E5C76">
              <w:t>,</w:t>
            </w:r>
            <w:r w:rsidRPr="00D100C9">
              <w:t xml:space="preserve"> were embedded in a colonial past </w:t>
            </w:r>
            <w:r>
              <w:t>where</w:t>
            </w:r>
            <w:r w:rsidRPr="00D100C9">
              <w:t xml:space="preserve"> European art teachers </w:t>
            </w:r>
            <w:r>
              <w:t xml:space="preserve">at </w:t>
            </w:r>
            <w:proofErr w:type="spellStart"/>
            <w:r>
              <w:t>Achimota</w:t>
            </w:r>
            <w:proofErr w:type="spellEnd"/>
            <w:r>
              <w:t xml:space="preserve"> </w:t>
            </w:r>
            <w:r w:rsidRPr="00D100C9">
              <w:t>had positioned African tradition as</w:t>
            </w:r>
            <w:r w:rsidR="005F57A2">
              <w:t xml:space="preserve"> both preceding and opposed to m</w:t>
            </w:r>
            <w:r>
              <w:t>o</w:t>
            </w:r>
            <w:r w:rsidRPr="00D100C9">
              <w:t xml:space="preserve">dernity. </w:t>
            </w:r>
            <w:r>
              <w:t>J</w:t>
            </w:r>
            <w:r w:rsidRPr="00D100C9">
              <w:t xml:space="preserve">ust like the art teachers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, </w:t>
            </w:r>
            <w:r w:rsidR="0008709E">
              <w:t>m</w:t>
            </w:r>
            <w:r w:rsidRPr="00D100C9">
              <w:t xml:space="preserve">odern artists </w:t>
            </w:r>
            <w:r w:rsidR="0008709E">
              <w:t>deeply admired ‘primitive art’</w:t>
            </w:r>
            <w:r w:rsidRPr="00D100C9">
              <w:t xml:space="preserve"> </w:t>
            </w:r>
            <w:r>
              <w:t xml:space="preserve">and </w:t>
            </w:r>
            <w:r w:rsidRPr="00D100C9">
              <w:t xml:space="preserve">considered </w:t>
            </w:r>
            <w:r>
              <w:t xml:space="preserve">local art forms </w:t>
            </w:r>
            <w:r w:rsidRPr="00D100C9">
              <w:t>to have roots stretching into a timeless past. Modern artist</w:t>
            </w:r>
            <w:r w:rsidR="004E5C76">
              <w:t>s</w:t>
            </w:r>
            <w:r w:rsidRPr="00D100C9">
              <w:t xml:space="preserve"> were</w:t>
            </w:r>
            <w:r>
              <w:t>,</w:t>
            </w:r>
            <w:r w:rsidRPr="00D100C9">
              <w:t xml:space="preserve"> in this regard</w:t>
            </w:r>
            <w:r>
              <w:t>,</w:t>
            </w:r>
            <w:r w:rsidRPr="00D100C9">
              <w:t xml:space="preserve"> influenced by their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as well as </w:t>
            </w:r>
            <w:r>
              <w:t>by</w:t>
            </w:r>
            <w:r w:rsidRPr="00D100C9">
              <w:t xml:space="preserve"> nationalist ideologies that fostered pride in an African cultural past. Among the school’s most notable students are Oku </w:t>
            </w:r>
            <w:proofErr w:type="spellStart"/>
            <w:r w:rsidRPr="00D100C9">
              <w:t>Ampofo</w:t>
            </w:r>
            <w:proofErr w:type="spellEnd"/>
            <w:r w:rsidRPr="00D100C9">
              <w:t xml:space="preserve"> (1908-1998), Emmanuel </w:t>
            </w:r>
            <w:proofErr w:type="spellStart"/>
            <w:r w:rsidRPr="00D100C9">
              <w:t>Asihene</w:t>
            </w:r>
            <w:proofErr w:type="spellEnd"/>
            <w:r w:rsidRPr="00D100C9">
              <w:t xml:space="preserve"> (1915-2001), </w:t>
            </w:r>
            <w:proofErr w:type="spellStart"/>
            <w:r w:rsidRPr="00D100C9">
              <w:t>Amon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Kotei</w:t>
            </w:r>
            <w:proofErr w:type="spellEnd"/>
            <w:r w:rsidRPr="00D100C9">
              <w:t xml:space="preserve"> (1915-2011), </w:t>
            </w:r>
            <w:proofErr w:type="spellStart"/>
            <w:r w:rsidRPr="00D100C9">
              <w:t>Saka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Acquaye</w:t>
            </w:r>
            <w:proofErr w:type="spellEnd"/>
            <w:r w:rsidRPr="00D100C9">
              <w:t xml:space="preserve"> (1915-2007), Kofi </w:t>
            </w:r>
            <w:proofErr w:type="spellStart"/>
            <w:r w:rsidRPr="00D100C9">
              <w:t>Antubam</w:t>
            </w:r>
            <w:proofErr w:type="spellEnd"/>
            <w:r w:rsidRPr="00D100C9">
              <w:t xml:space="preserve"> (</w:t>
            </w:r>
            <w:r w:rsidRPr="00D100C9">
              <w:rPr>
                <w:bCs/>
              </w:rPr>
              <w:t>1922-1964</w:t>
            </w:r>
            <w:r w:rsidRPr="00D100C9">
              <w:t xml:space="preserve">), Theodosia </w:t>
            </w:r>
            <w:proofErr w:type="spellStart"/>
            <w:r w:rsidRPr="00D100C9">
              <w:t>Akoh</w:t>
            </w:r>
            <w:proofErr w:type="spellEnd"/>
            <w:r w:rsidRPr="00D100C9">
              <w:t xml:space="preserve"> (1922)</w:t>
            </w:r>
            <w:r>
              <w:t>,</w:t>
            </w:r>
            <w:r w:rsidRPr="00D100C9">
              <w:t xml:space="preserve"> and Vincent Kofi (1923-1974).</w:t>
            </w:r>
          </w:p>
          <w:p w14:paraId="085C9B83" w14:textId="77777777" w:rsidR="004F178B" w:rsidRDefault="004F178B" w:rsidP="004F178B">
            <w:pPr>
              <w:spacing w:after="0" w:line="240" w:lineRule="auto"/>
            </w:pPr>
          </w:p>
          <w:p w14:paraId="02839EE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achimota1</w:t>
            </w:r>
          </w:p>
          <w:p w14:paraId="0E73637A" w14:textId="77777777" w:rsidR="00BF2C14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2B489D">
              <w:fldChar w:fldCharType="begin"/>
            </w:r>
            <w:r w:rsidR="002B489D">
              <w:instrText xml:space="preserve"> SEQ Figure \* ARABIC </w:instrText>
            </w:r>
            <w:r w:rsidR="002B489D">
              <w:fldChar w:fldCharType="separate"/>
            </w:r>
            <w:r w:rsidR="003E7216">
              <w:rPr>
                <w:noProof/>
              </w:rPr>
              <w:t>1</w:t>
            </w:r>
            <w:r w:rsidR="002B489D">
              <w:rPr>
                <w:noProof/>
              </w:rPr>
              <w:fldChar w:fldCharType="end"/>
            </w:r>
            <w:r>
              <w:t xml:space="preserve"> The Administration Block, </w:t>
            </w:r>
            <w:proofErr w:type="spellStart"/>
            <w:r>
              <w:t>Achimota</w:t>
            </w:r>
            <w:proofErr w:type="spellEnd"/>
            <w:r>
              <w:t xml:space="preserve"> School, Accra, Ghana. Photograph taken by author, July 2008.</w:t>
            </w:r>
          </w:p>
          <w:p w14:paraId="63C6AE7B" w14:textId="77777777" w:rsidR="004F178B" w:rsidRPr="004F178B" w:rsidRDefault="004F178B" w:rsidP="004F178B">
            <w:pPr>
              <w:spacing w:after="0" w:line="240" w:lineRule="auto"/>
            </w:pPr>
          </w:p>
          <w:p w14:paraId="7BBC0035" w14:textId="64360572" w:rsidR="0082755D" w:rsidRDefault="00BF2C14" w:rsidP="004F178B">
            <w:pPr>
              <w:spacing w:after="0" w:line="240" w:lineRule="auto"/>
            </w:pPr>
            <w:r w:rsidRPr="00D100C9">
              <w:t xml:space="preserve">The teaching methodology of the European heads of the </w:t>
            </w:r>
            <w:proofErr w:type="spellStart"/>
            <w:r>
              <w:t>Achimota</w:t>
            </w:r>
            <w:proofErr w:type="spellEnd"/>
            <w:r>
              <w:t xml:space="preserve"> A</w:t>
            </w:r>
            <w:r w:rsidRPr="00D100C9">
              <w:t xml:space="preserve">rt </w:t>
            </w:r>
            <w:r>
              <w:t>D</w:t>
            </w:r>
            <w:r w:rsidRPr="00D100C9">
              <w:t xml:space="preserve">epartment was grounded in a growing admiration for African tradition </w:t>
            </w:r>
            <w:r w:rsidR="0008709E">
              <w:t>and African ‘primitive art’</w:t>
            </w:r>
            <w:r>
              <w:t xml:space="preserve"> </w:t>
            </w:r>
            <w:r w:rsidRPr="00D100C9">
              <w:t>during the late colonial period</w:t>
            </w:r>
            <w:r>
              <w:t xml:space="preserve">. </w:t>
            </w:r>
            <w:r w:rsidR="00DB43CE">
              <w:t>Furthermore, t</w:t>
            </w:r>
            <w:r w:rsidRPr="00D100C9">
              <w:t>heir way of looking at art was</w:t>
            </w:r>
            <w:r w:rsidR="00DB43CE">
              <w:t xml:space="preserve"> </w:t>
            </w:r>
            <w:r w:rsidR="0008709E">
              <w:t>influenced by the arts and crafts m</w:t>
            </w:r>
            <w:r w:rsidRPr="00D100C9">
              <w:t>ovement in Europe, which was characteri</w:t>
            </w:r>
            <w:r>
              <w:t>s</w:t>
            </w:r>
            <w:r w:rsidRPr="00D100C9">
              <w:t xml:space="preserve">ed by a </w:t>
            </w:r>
            <w:r>
              <w:t>r</w:t>
            </w:r>
            <w:r w:rsidRPr="00D100C9">
              <w:t xml:space="preserve">omantic view of crafts and called for an enhancement of their status. </w:t>
            </w:r>
          </w:p>
          <w:p w14:paraId="7660EDA2" w14:textId="77777777" w:rsidR="0082755D" w:rsidRDefault="0082755D" w:rsidP="004F178B">
            <w:pPr>
              <w:spacing w:after="0" w:line="240" w:lineRule="auto"/>
            </w:pPr>
          </w:p>
          <w:p w14:paraId="7F894DC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achimota2</w:t>
            </w:r>
          </w:p>
          <w:p w14:paraId="51796A63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2B489D">
              <w:fldChar w:fldCharType="begin"/>
            </w:r>
            <w:r w:rsidR="002B489D">
              <w:instrText xml:space="preserve"> SEQ Figure \* ARABIC </w:instrText>
            </w:r>
            <w:r w:rsidR="002B489D">
              <w:fldChar w:fldCharType="separate"/>
            </w:r>
            <w:r w:rsidR="003E7216">
              <w:rPr>
                <w:noProof/>
              </w:rPr>
              <w:t>2</w:t>
            </w:r>
            <w:r w:rsidR="002B489D">
              <w:rPr>
                <w:noProof/>
              </w:rPr>
              <w:fldChar w:fldCharType="end"/>
            </w:r>
            <w:r>
              <w:t xml:space="preserve"> Art students at work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taken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39F3407E" w14:textId="77777777" w:rsidR="00BF2C14" w:rsidRPr="00F94001" w:rsidRDefault="0082755D" w:rsidP="004F178B">
            <w:pPr>
              <w:spacing w:after="0" w:line="240" w:lineRule="auto"/>
            </w:pPr>
            <w:r w:rsidRPr="00F94001">
              <w:t>Source: Courtesy of Cambridge University Library/Institute of Education Collection, reference Y3011U</w:t>
            </w:r>
            <w:r w:rsidR="003E7216" w:rsidRPr="00F94001">
              <w:t xml:space="preserve">/235 </w:t>
            </w:r>
            <w:r w:rsidR="003E7216" w:rsidRPr="00F94001">
              <w:rPr>
                <w:bCs/>
              </w:rPr>
              <w:t>URL (for reproduction rights):</w:t>
            </w:r>
            <w:r w:rsidR="003E7216" w:rsidRPr="00F94001">
              <w:t xml:space="preserve"> </w:t>
            </w:r>
            <w:hyperlink r:id="rId9" w:history="1">
              <w:r w:rsidR="003E7216" w:rsidRPr="00F94001">
                <w:rPr>
                  <w:rStyle w:val="Hyperlink"/>
                </w:rPr>
                <w:t>http://www.lib.cam.ac.uk/deptserv/imagingservices/reproductionrights.html</w:t>
              </w:r>
            </w:hyperlink>
          </w:p>
          <w:p w14:paraId="434AABBC" w14:textId="77777777" w:rsidR="00E67633" w:rsidRDefault="00E67633" w:rsidP="004F178B">
            <w:pPr>
              <w:spacing w:after="0" w:line="240" w:lineRule="auto"/>
            </w:pPr>
          </w:p>
          <w:p w14:paraId="43FDE429" w14:textId="0EB27E8F" w:rsidR="003E7216" w:rsidRDefault="00BF2C14" w:rsidP="004F178B">
            <w:pPr>
              <w:spacing w:after="0" w:line="240" w:lineRule="auto"/>
            </w:pPr>
            <w:proofErr w:type="spellStart"/>
            <w:r w:rsidRPr="003850D8">
              <w:t>Achimota</w:t>
            </w:r>
            <w:proofErr w:type="spellEnd"/>
            <w:r w:rsidRPr="003850D8">
              <w:t xml:space="preserve"> School was officially opened in 1927. The coeducational boarding school was located about six miles north of Accra in a quiet rural setting, and eventually offered education from kindergarten up to the Teacher Training </w:t>
            </w:r>
            <w:r>
              <w:t>D</w:t>
            </w:r>
            <w:r w:rsidRPr="003850D8">
              <w:t xml:space="preserve">epartment and </w:t>
            </w:r>
            <w:r>
              <w:t>u</w:t>
            </w:r>
            <w:r w:rsidRPr="003850D8">
              <w:t xml:space="preserve">niversity </w:t>
            </w:r>
            <w:r>
              <w:t>c</w:t>
            </w:r>
            <w:r w:rsidRPr="003850D8">
              <w:t>lasses</w:t>
            </w:r>
            <w:r w:rsidRPr="00A23A9E">
              <w:t xml:space="preserve">. In promoting </w:t>
            </w:r>
            <w:r>
              <w:t>i</w:t>
            </w:r>
            <w:r w:rsidRPr="00A23A9E">
              <w:t xml:space="preserve">ndirect </w:t>
            </w:r>
            <w:r>
              <w:t>r</w:t>
            </w:r>
            <w:r w:rsidRPr="00A23A9E">
              <w:t>ule, the British administration</w:t>
            </w:r>
            <w:r w:rsidRPr="001E5229">
              <w:t xml:space="preserve"> held</w:t>
            </w:r>
            <w:r w:rsidRPr="00A23A9E">
              <w:t xml:space="preserve"> that progress in the Gold Coast could only be attained if existing African beliefs and practices were respected and encouraged.</w:t>
            </w:r>
            <w:r>
              <w:t xml:space="preserve"> </w:t>
            </w:r>
            <w:proofErr w:type="spellStart"/>
            <w:r>
              <w:t>Achimota’s</w:t>
            </w:r>
            <w:proofErr w:type="spellEnd"/>
            <w:r>
              <w:t xml:space="preserve"> founders </w:t>
            </w:r>
            <w:r w:rsidRPr="003850D8">
              <w:t xml:space="preserve">were </w:t>
            </w:r>
            <w:r w:rsidR="00F94001">
              <w:t>worried that the future anglicis</w:t>
            </w:r>
            <w:r w:rsidRPr="003850D8">
              <w:t xml:space="preserve">ed </w:t>
            </w:r>
            <w:r>
              <w:t xml:space="preserve">and Christian </w:t>
            </w:r>
            <w:r w:rsidRPr="003850D8">
              <w:t xml:space="preserve">leaders </w:t>
            </w:r>
            <w:r>
              <w:t>that were trained in the School</w:t>
            </w:r>
            <w:r w:rsidRPr="003850D8">
              <w:t xml:space="preserve"> might not understand and respect the semi-literate and il</w:t>
            </w:r>
            <w:r w:rsidR="00F94001">
              <w:t>literate masses</w:t>
            </w:r>
            <w:r>
              <w:t xml:space="preserve"> they would </w:t>
            </w:r>
            <w:r w:rsidRPr="003850D8">
              <w:t xml:space="preserve">be working with in rural areas. </w:t>
            </w:r>
            <w:proofErr w:type="spellStart"/>
            <w:r>
              <w:t>Achimota’s</w:t>
            </w:r>
            <w:proofErr w:type="spellEnd"/>
            <w:r>
              <w:t xml:space="preserve"> founders aimed to counter </w:t>
            </w:r>
            <w:r w:rsidRPr="003850D8">
              <w:t>the danger of</w:t>
            </w:r>
            <w:r>
              <w:t xml:space="preserve"> cultural</w:t>
            </w:r>
            <w:r w:rsidRPr="003850D8">
              <w:t xml:space="preserve"> alienation </w:t>
            </w:r>
            <w:r>
              <w:t>by introducing</w:t>
            </w:r>
            <w:r w:rsidR="00F94001">
              <w:t xml:space="preserve"> African components to</w:t>
            </w:r>
            <w:r w:rsidRPr="003850D8">
              <w:t xml:space="preserve"> the </w:t>
            </w:r>
            <w:r>
              <w:t>s</w:t>
            </w:r>
            <w:r w:rsidRPr="003850D8">
              <w:t>chool’s curriculum</w:t>
            </w:r>
            <w:r>
              <w:t>,</w:t>
            </w:r>
            <w:r w:rsidRPr="003850D8">
              <w:t xml:space="preserve"> such as the study of local languages, African music</w:t>
            </w:r>
            <w:r>
              <w:t>,</w:t>
            </w:r>
            <w:r w:rsidRPr="003850D8">
              <w:t xml:space="preserve"> dance</w:t>
            </w:r>
            <w:r>
              <w:t>,</w:t>
            </w:r>
            <w:r w:rsidRPr="003850D8">
              <w:t xml:space="preserve"> a</w:t>
            </w:r>
            <w:r w:rsidR="0008709E">
              <w:t>nd ‘</w:t>
            </w:r>
            <w:r w:rsidRPr="00274120">
              <w:t>crafts.</w:t>
            </w:r>
            <w:r w:rsidR="0008709E">
              <w:t>’</w:t>
            </w:r>
            <w:r w:rsidRPr="00274120">
              <w:t xml:space="preserve"> </w:t>
            </w:r>
            <w:r>
              <w:t>This meant that t</w:t>
            </w:r>
            <w:r w:rsidRPr="00274120">
              <w:t>he European art teachers were hired precisely because their romantic view of African art fit into the conceptual framework of the school itself.</w:t>
            </w:r>
          </w:p>
          <w:p w14:paraId="7E26D02F" w14:textId="77777777" w:rsidR="003E7216" w:rsidRDefault="003E7216" w:rsidP="004F178B">
            <w:pPr>
              <w:keepNext/>
              <w:spacing w:after="0" w:line="240" w:lineRule="auto"/>
            </w:pPr>
            <w:r>
              <w:t>File: achimota3</w:t>
            </w:r>
          </w:p>
          <w:p w14:paraId="30715F2A" w14:textId="77777777" w:rsidR="004F178B" w:rsidRDefault="004F178B" w:rsidP="004F178B">
            <w:pPr>
              <w:keepNext/>
              <w:spacing w:after="0" w:line="240" w:lineRule="auto"/>
            </w:pPr>
          </w:p>
          <w:p w14:paraId="320D8C5E" w14:textId="77777777" w:rsidR="003E7216" w:rsidRDefault="003E7216" w:rsidP="004F178B">
            <w:pPr>
              <w:pStyle w:val="Caption"/>
              <w:spacing w:after="0"/>
            </w:pPr>
            <w:r>
              <w:t xml:space="preserve">Figure </w:t>
            </w:r>
            <w:r w:rsidR="002B489D">
              <w:fldChar w:fldCharType="begin"/>
            </w:r>
            <w:r w:rsidR="002B489D">
              <w:instrText xml:space="preserve"> SEQ Figure \* ARABIC </w:instrText>
            </w:r>
            <w:r w:rsidR="002B489D">
              <w:fldChar w:fldCharType="separate"/>
            </w:r>
            <w:r>
              <w:rPr>
                <w:noProof/>
              </w:rPr>
              <w:t>3</w:t>
            </w:r>
            <w:r w:rsidR="002B489D">
              <w:rPr>
                <w:noProof/>
              </w:rPr>
              <w:fldChar w:fldCharType="end"/>
            </w:r>
            <w:r>
              <w:t xml:space="preserve"> Ceramic research and pottery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4CCEBE33" w14:textId="77777777" w:rsidR="003E7216" w:rsidRDefault="003E7216" w:rsidP="004F178B">
            <w:pPr>
              <w:spacing w:after="0" w:line="240" w:lineRule="auto"/>
              <w:rPr>
                <w:rStyle w:val="Hyperlink"/>
                <w:iCs/>
                <w:sz w:val="20"/>
                <w:szCs w:val="20"/>
              </w:rPr>
            </w:pPr>
            <w:r>
              <w:t xml:space="preserve">Source: </w:t>
            </w:r>
            <w:r w:rsidRPr="00F9666E">
              <w:t xml:space="preserve">Courtesy of </w:t>
            </w:r>
            <w:r w:rsidRPr="00F94001">
              <w:t>Cambridge University Library/ Institute of Education Collection, reference Y3</w:t>
            </w:r>
            <w:r w:rsidR="0008709E" w:rsidRPr="00F94001">
              <w:t xml:space="preserve">011U/236. </w:t>
            </w:r>
            <w:r w:rsidRPr="00F94001">
              <w:rPr>
                <w:iCs/>
              </w:rPr>
              <w:t>URL (for reproduction rights):</w:t>
            </w:r>
            <w:r w:rsidRPr="00F94001">
              <w:rPr>
                <w:b/>
                <w:iCs/>
              </w:rPr>
              <w:t xml:space="preserve"> </w:t>
            </w:r>
            <w:hyperlink r:id="rId10" w:history="1">
              <w:r w:rsidRPr="00F94001">
                <w:rPr>
                  <w:rStyle w:val="Hyperlink"/>
                  <w:iCs/>
                  <w:sz w:val="20"/>
                  <w:szCs w:val="20"/>
                </w:rPr>
                <w:t>http://www.lib.cam.ac.uk/deptserv/imagingservices/reproductionrights.html</w:t>
              </w:r>
            </w:hyperlink>
          </w:p>
          <w:p w14:paraId="3C94B85B" w14:textId="77777777" w:rsidR="004F178B" w:rsidRPr="00F94001" w:rsidRDefault="004F178B" w:rsidP="004F178B">
            <w:pPr>
              <w:spacing w:after="0" w:line="240" w:lineRule="auto"/>
            </w:pPr>
          </w:p>
          <w:p w14:paraId="32639261" w14:textId="3AA2D437" w:rsidR="0082755D" w:rsidRPr="003E7216" w:rsidRDefault="00BF2C14" w:rsidP="004F178B">
            <w:pPr>
              <w:spacing w:after="0" w:line="240" w:lineRule="auto"/>
            </w:pPr>
            <w:r w:rsidRPr="00F94001">
              <w:t xml:space="preserve">The successive European heads of the art department, such as George Stevens, Gabriel </w:t>
            </w:r>
            <w:proofErr w:type="spellStart"/>
            <w:r w:rsidRPr="00F94001">
              <w:t>Pippet</w:t>
            </w:r>
            <w:proofErr w:type="spellEnd"/>
            <w:r w:rsidRPr="00F94001">
              <w:t xml:space="preserve">, and Herbert </w:t>
            </w:r>
            <w:proofErr w:type="spellStart"/>
            <w:r w:rsidRPr="00F94001">
              <w:t>Meyerowitz</w:t>
            </w:r>
            <w:proofErr w:type="spellEnd"/>
            <w:r w:rsidRPr="00F94001">
              <w:t xml:space="preserve">, sought to create a </w:t>
            </w:r>
            <w:r w:rsidR="0008709E" w:rsidRPr="00F94001">
              <w:t>m</w:t>
            </w:r>
            <w:r w:rsidRPr="00F94001">
              <w:t>odern African art</w:t>
            </w:r>
            <w:r w:rsidRPr="003850D8">
              <w:t xml:space="preserve"> style that gave expression to colonial processes of Europeanization. Their painting and drawing classes reflected European early </w:t>
            </w:r>
            <w:r>
              <w:t>M</w:t>
            </w:r>
            <w:r w:rsidRPr="003850D8">
              <w:t>odernist art doctrines. The representational drawings and paintings of</w:t>
            </w:r>
            <w:r>
              <w:t xml:space="preserve"> their</w:t>
            </w:r>
            <w:r w:rsidRPr="003850D8">
              <w:t xml:space="preserve"> students often depicted landscapes, portraits</w:t>
            </w:r>
            <w:r>
              <w:t>,</w:t>
            </w:r>
            <w:r w:rsidRPr="003850D8">
              <w:t xml:space="preserve"> or narrative scenes from campus and village life</w:t>
            </w:r>
            <w:r>
              <w:t xml:space="preserve"> in which values, such as correct body proportions and perspective, stood central.</w:t>
            </w:r>
            <w:r w:rsidRPr="003850D8">
              <w:t xml:space="preserve"> At the same time, the art teachers inculcated in pupils the idea of the intrinsic value of what they termed African art</w:t>
            </w:r>
            <w:r w:rsidR="0008709E">
              <w:t>, ‘art of the villages,’ ‘primitive art,’ ‘Negro art,’ or simply ‘crafts.’</w:t>
            </w:r>
            <w:r>
              <w:t xml:space="preserve"> Much like modern artists in independent Ghana would later practice, the art teachers presented l</w:t>
            </w:r>
            <w:r w:rsidRPr="003850D8">
              <w:t>ocal art forms, such as carving, pottery</w:t>
            </w:r>
            <w:r>
              <w:t>,</w:t>
            </w:r>
            <w:r w:rsidRPr="003850D8">
              <w:t xml:space="preserve"> and weaving</w:t>
            </w:r>
            <w:r>
              <w:t>,</w:t>
            </w:r>
            <w:r w:rsidRPr="003850D8">
              <w:t xml:space="preserve"> as part of</w:t>
            </w:r>
            <w:r>
              <w:t xml:space="preserve"> valuable African traditions. The teachers </w:t>
            </w:r>
            <w:r w:rsidRPr="003850D8">
              <w:t>located</w:t>
            </w:r>
            <w:r>
              <w:t xml:space="preserve"> such traditions </w:t>
            </w:r>
            <w:r w:rsidRPr="003850D8">
              <w:t>in a timeless past</w:t>
            </w:r>
            <w:r w:rsidR="00273F65">
              <w:t xml:space="preserve"> and pitted them against m</w:t>
            </w:r>
            <w:r>
              <w:t>odernity</w:t>
            </w:r>
            <w:r w:rsidRPr="008E5A2D">
              <w:t>.</w:t>
            </w:r>
            <w:r>
              <w:t xml:space="preserve"> </w:t>
            </w:r>
            <w:r w:rsidRPr="008E5A2D">
              <w:t xml:space="preserve">The students at </w:t>
            </w:r>
            <w:proofErr w:type="spellStart"/>
            <w:r w:rsidRPr="008E5A2D">
              <w:t>Achimota</w:t>
            </w:r>
            <w:proofErr w:type="spellEnd"/>
            <w:r w:rsidRPr="008E5A2D">
              <w:t xml:space="preserve"> School learned to value aesthetic traditions in the art classes through the study and recreation of objects</w:t>
            </w:r>
            <w:r>
              <w:t>,</w:t>
            </w:r>
            <w:r w:rsidRPr="008E5A2D">
              <w:t xml:space="preserve"> such as </w:t>
            </w:r>
            <w:r>
              <w:t>woven cloths</w:t>
            </w:r>
            <w:r w:rsidRPr="008E5A2D">
              <w:t>, wooden chiefs’ stools</w:t>
            </w:r>
            <w:r>
              <w:t>,</w:t>
            </w:r>
            <w:r w:rsidRPr="008E5A2D">
              <w:t xml:space="preserve"> and</w:t>
            </w:r>
            <w:r>
              <w:t xml:space="preserve"> ceramic pots. To this end, some heads of the art department organized art classes </w:t>
            </w:r>
            <w:r w:rsidR="00273F65">
              <w:t>in which</w:t>
            </w:r>
            <w:r>
              <w:t xml:space="preserve"> students were trained by local carvers and weavers. The objects students produced in the art classes were removed from their original cultural context and refashioned as crafts</w:t>
            </w:r>
            <w:r w:rsidR="0008709E">
              <w:t>. Students, eager to leave the pagan</w:t>
            </w:r>
            <w:r>
              <w:t xml:space="preserve"> past behind and become modern subjects, were not always e</w:t>
            </w:r>
            <w:r w:rsidR="00273F65">
              <w:t>nthusiastic about their teacher</w:t>
            </w:r>
            <w:r>
              <w:t>s</w:t>
            </w:r>
            <w:r w:rsidR="00273F65">
              <w:t>’</w:t>
            </w:r>
            <w:r>
              <w:t xml:space="preserve"> paternalistic efforts to open their eyes to the beauty of African art forms. Gabriel </w:t>
            </w:r>
            <w:proofErr w:type="spellStart"/>
            <w:r>
              <w:t>Pippet</w:t>
            </w:r>
            <w:proofErr w:type="spellEnd"/>
            <w:r>
              <w:t xml:space="preserve"> taught at </w:t>
            </w:r>
            <w:proofErr w:type="spellStart"/>
            <w:r>
              <w:t>Achimota</w:t>
            </w:r>
            <w:proofErr w:type="spellEnd"/>
            <w:r>
              <w:t xml:space="preserve"> from 1930 to 1936. He </w:t>
            </w:r>
            <w:r w:rsidRPr="008E5A2D">
              <w:t xml:space="preserve">advised his </w:t>
            </w:r>
            <w:r>
              <w:t xml:space="preserve">male </w:t>
            </w:r>
            <w:r w:rsidRPr="008E5A2D">
              <w:t>students</w:t>
            </w:r>
            <w:r>
              <w:t>,</w:t>
            </w:r>
            <w:r w:rsidRPr="008E5A2D">
              <w:t xml:space="preserve"> </w:t>
            </w:r>
            <w:r>
              <w:t>as he wrote in a book chapter on his e</w:t>
            </w:r>
            <w:r w:rsidR="0008709E">
              <w:t xml:space="preserve">xperiences at </w:t>
            </w:r>
            <w:proofErr w:type="spellStart"/>
            <w:r w:rsidR="0008709E">
              <w:t>Achimota</w:t>
            </w:r>
            <w:proofErr w:type="spellEnd"/>
            <w:r w:rsidR="0008709E">
              <w:t xml:space="preserve"> School, </w:t>
            </w:r>
            <w:r>
              <w:t>to do some</w:t>
            </w:r>
            <w:r w:rsidR="0008709E">
              <w:t>thing else,</w:t>
            </w:r>
            <w:r>
              <w:t xml:space="preserve"> when </w:t>
            </w:r>
            <w:r w:rsidR="004F178B">
              <w:t>they</w:t>
            </w:r>
            <w:r w:rsidRPr="008E5A2D">
              <w:t xml:space="preserve"> wanted to carve models of </w:t>
            </w:r>
            <w:r>
              <w:t xml:space="preserve">airplanes and </w:t>
            </w:r>
            <w:r w:rsidRPr="008E5A2D">
              <w:t>automobiles instead of animals, state swords</w:t>
            </w:r>
            <w:r>
              <w:t>,</w:t>
            </w:r>
            <w:r w:rsidRPr="008E5A2D">
              <w:t xml:space="preserve"> </w:t>
            </w:r>
            <w:r>
              <w:t>or</w:t>
            </w:r>
            <w:r w:rsidRPr="008E5A2D">
              <w:t xml:space="preserve"> wooden combs.</w:t>
            </w:r>
            <w:r w:rsidRPr="00D100C9">
              <w:t xml:space="preserve"> </w:t>
            </w:r>
          </w:p>
          <w:p w14:paraId="30F363A3" w14:textId="77777777" w:rsidR="0082755D" w:rsidRDefault="0082755D" w:rsidP="004F178B">
            <w:pPr>
              <w:keepNext/>
              <w:spacing w:after="0" w:line="240" w:lineRule="auto"/>
            </w:pPr>
            <w:r>
              <w:t>File: achimota4</w:t>
            </w:r>
          </w:p>
          <w:p w14:paraId="0A716DFA" w14:textId="77777777" w:rsidR="004F178B" w:rsidRDefault="004F178B" w:rsidP="004F178B">
            <w:pPr>
              <w:keepNext/>
              <w:spacing w:after="0" w:line="240" w:lineRule="auto"/>
            </w:pPr>
          </w:p>
          <w:p w14:paraId="04423A3D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2B489D">
              <w:fldChar w:fldCharType="begin"/>
            </w:r>
            <w:r w:rsidR="002B489D">
              <w:instrText xml:space="preserve"> SEQ Figure \* ARABIC </w:instrText>
            </w:r>
            <w:r w:rsidR="002B489D">
              <w:fldChar w:fldCharType="separate"/>
            </w:r>
            <w:r w:rsidR="003E7216">
              <w:rPr>
                <w:noProof/>
              </w:rPr>
              <w:t>4</w:t>
            </w:r>
            <w:r w:rsidR="002B489D">
              <w:rPr>
                <w:noProof/>
              </w:rPr>
              <w:fldChar w:fldCharType="end"/>
            </w:r>
            <w:r>
              <w:t xml:space="preserve"> George A. Stevens (art teacher at </w:t>
            </w:r>
            <w:proofErr w:type="spellStart"/>
            <w:r>
              <w:t>Schimota</w:t>
            </w:r>
            <w:proofErr w:type="spellEnd"/>
            <w:r>
              <w:t xml:space="preserve"> School from 1927-1929), </w:t>
            </w:r>
            <w:r>
              <w:rPr>
                <w:i/>
              </w:rPr>
              <w:t xml:space="preserve">Portrait of a </w:t>
            </w:r>
            <w:proofErr w:type="spellStart"/>
            <w:r>
              <w:rPr>
                <w:i/>
              </w:rPr>
              <w:t>Fanti</w:t>
            </w:r>
            <w:proofErr w:type="spellEnd"/>
            <w:r>
              <w:rPr>
                <w:i/>
              </w:rPr>
              <w:t xml:space="preserve"> girl</w:t>
            </w:r>
            <w:r>
              <w:t xml:space="preserve"> (year unknown).</w:t>
            </w:r>
          </w:p>
          <w:p w14:paraId="7BC0D75A" w14:textId="607EABEA" w:rsidR="00BF2C14" w:rsidRDefault="0082755D" w:rsidP="004F178B">
            <w:pPr>
              <w:spacing w:after="0" w:line="240" w:lineRule="auto"/>
            </w:pPr>
            <w:r>
              <w:t>Sour</w:t>
            </w:r>
            <w:r w:rsidR="00F87194">
              <w:t xml:space="preserve">ce: Stevens, George A. (1962), ‘Go </w:t>
            </w:r>
            <w:proofErr w:type="spellStart"/>
            <w:r w:rsidR="00F87194">
              <w:t>Suku</w:t>
            </w:r>
            <w:proofErr w:type="spellEnd"/>
            <w:r w:rsidR="00F87194">
              <w:t xml:space="preserve">, </w:t>
            </w:r>
            <w:proofErr w:type="spellStart"/>
            <w:r w:rsidR="00F87194">
              <w:t>Savy</w:t>
            </w:r>
            <w:proofErr w:type="spellEnd"/>
            <w:r w:rsidR="00F87194">
              <w:t xml:space="preserve"> book and </w:t>
            </w:r>
            <w:proofErr w:type="spellStart"/>
            <w:r w:rsidR="00F87194">
              <w:t>getsense</w:t>
            </w:r>
            <w:proofErr w:type="spellEnd"/>
            <w:r w:rsidR="00F87194">
              <w:t>’</w:t>
            </w:r>
            <w:r>
              <w:t xml:space="preserve"> In:</w:t>
            </w:r>
            <w:r>
              <w:rPr>
                <w:i/>
              </w:rPr>
              <w:t xml:space="preserve"> Listener</w:t>
            </w:r>
            <w:r w:rsidR="00AD39E7">
              <w:t>, Feb. 22, pp.334-</w:t>
            </w:r>
            <w:r>
              <w:t>36</w:t>
            </w:r>
          </w:p>
          <w:p w14:paraId="6ECB5B10" w14:textId="77777777" w:rsidR="004F178B" w:rsidRPr="0082755D" w:rsidRDefault="004F178B" w:rsidP="004F178B">
            <w:pPr>
              <w:spacing w:after="0" w:line="240" w:lineRule="auto"/>
            </w:pPr>
          </w:p>
          <w:p w14:paraId="30128372" w14:textId="77777777" w:rsidR="00BF2C14" w:rsidRPr="00BF2C14" w:rsidRDefault="00BF2C14" w:rsidP="004F178B">
            <w:pPr>
              <w:spacing w:after="0" w:line="240" w:lineRule="auto"/>
            </w:pPr>
            <w:r w:rsidRPr="002B2366">
              <w:t>In January 1952</w:t>
            </w:r>
            <w:r>
              <w:t>,</w:t>
            </w:r>
            <w:r w:rsidR="0008709E">
              <w:t xml:space="preserve"> the Arts and Crafts Program</w:t>
            </w:r>
            <w:r w:rsidRPr="002B2366">
              <w:t xml:space="preserve">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School was transferred</w:t>
            </w:r>
            <w:r>
              <w:t>,</w:t>
            </w:r>
            <w:r w:rsidRPr="002B2366">
              <w:t xml:space="preserve"> with its entire European and African staff</w:t>
            </w:r>
            <w:r>
              <w:t>,</w:t>
            </w:r>
            <w:r w:rsidRPr="002B2366">
              <w:t xml:space="preserve"> to the newly built University in Kumasi, where it constituted the autonomous </w:t>
            </w:r>
            <w:r w:rsidRPr="002B2366">
              <w:rPr>
                <w:iCs/>
              </w:rPr>
              <w:t>School of Fine Arts.</w:t>
            </w:r>
            <w:r w:rsidRPr="002B2366">
              <w:t xml:space="preserve"> School subjects reflected those taught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and included </w:t>
            </w:r>
            <w:r>
              <w:t>p</w:t>
            </w:r>
            <w:r w:rsidRPr="002B2366">
              <w:t xml:space="preserve">oster </w:t>
            </w:r>
            <w:r>
              <w:t>d</w:t>
            </w:r>
            <w:r w:rsidRPr="002B2366">
              <w:t xml:space="preserve">esign, </w:t>
            </w:r>
            <w:r>
              <w:t>f</w:t>
            </w:r>
            <w:r w:rsidRPr="002B2366">
              <w:t xml:space="preserve">igure </w:t>
            </w:r>
            <w:r>
              <w:t>c</w:t>
            </w:r>
            <w:r w:rsidRPr="002B2366">
              <w:t xml:space="preserve">omposition, </w:t>
            </w:r>
            <w:r>
              <w:t>l</w:t>
            </w:r>
            <w:r w:rsidRPr="002B2366">
              <w:t xml:space="preserve">ife </w:t>
            </w:r>
            <w:r>
              <w:t>d</w:t>
            </w:r>
            <w:r w:rsidRPr="002B2366">
              <w:t xml:space="preserve">rawing, </w:t>
            </w:r>
            <w:r>
              <w:t>g</w:t>
            </w:r>
            <w:r w:rsidRPr="002B2366">
              <w:t xml:space="preserve">raphic </w:t>
            </w:r>
            <w:r>
              <w:t>a</w:t>
            </w:r>
            <w:r w:rsidRPr="002B2366">
              <w:t xml:space="preserve">rt, </w:t>
            </w:r>
            <w:r>
              <w:t>p</w:t>
            </w:r>
            <w:r w:rsidRPr="002B2366">
              <w:t xml:space="preserve">ottery and </w:t>
            </w:r>
            <w:r>
              <w:t>c</w:t>
            </w:r>
            <w:r w:rsidRPr="002B2366">
              <w:t xml:space="preserve">eramics, and </w:t>
            </w:r>
            <w:r>
              <w:t>t</w:t>
            </w:r>
            <w:r w:rsidRPr="002B2366">
              <w:t xml:space="preserve">extile </w:t>
            </w:r>
            <w:r>
              <w:t>d</w:t>
            </w:r>
            <w:r w:rsidRPr="002B2366">
              <w:t xml:space="preserve">esign. The African curriculum at </w:t>
            </w:r>
            <w:proofErr w:type="spellStart"/>
            <w:r w:rsidRPr="002B2366">
              <w:t>Achimota</w:t>
            </w:r>
            <w:proofErr w:type="spellEnd"/>
            <w:r w:rsidRPr="002B2366">
              <w:t>, which was intended to foster</w:t>
            </w:r>
            <w:r>
              <w:t xml:space="preserve"> an appreciation for their native culture </w:t>
            </w:r>
            <w:r w:rsidRPr="002B2366">
              <w:t xml:space="preserve">among young Africans, is a prime example of a colonial-sponsored initiative which romanticized traditional culture in much the same way as </w:t>
            </w:r>
            <w:r w:rsidR="0008709E">
              <w:t>m</w:t>
            </w:r>
            <w:r w:rsidRPr="002B2366">
              <w:t>odern artists would later do around the time of independence.</w:t>
            </w:r>
            <w:r w:rsidR="0008709E">
              <w:t xml:space="preserve"> However, m</w:t>
            </w:r>
            <w:r w:rsidRPr="002B2366">
              <w:t xml:space="preserve">odern artists </w:t>
            </w:r>
            <w:r>
              <w:t xml:space="preserve">in independent Ghana sought inspiration in </w:t>
            </w:r>
            <w:r w:rsidRPr="002B2366">
              <w:t>African sculptures, textiles</w:t>
            </w:r>
            <w:r>
              <w:t>,</w:t>
            </w:r>
            <w:r w:rsidRPr="002B2366">
              <w:t xml:space="preserve"> and symbols</w:t>
            </w:r>
            <w:r>
              <w:t xml:space="preserve"> (partly)</w:t>
            </w:r>
            <w:r w:rsidRPr="002B2366">
              <w:t xml:space="preserve"> </w:t>
            </w:r>
            <w:r>
              <w:t>for different reasons</w:t>
            </w:r>
            <w:r w:rsidRPr="002B2366">
              <w:t xml:space="preserve">. Each in their own way, the pioneering </w:t>
            </w:r>
            <w:r w:rsidR="0008709E">
              <w:t>m</w:t>
            </w:r>
            <w:r w:rsidRPr="002B2366">
              <w:t xml:space="preserve">odern artists of Ghana used </w:t>
            </w:r>
            <w:r>
              <w:t xml:space="preserve">African art forms </w:t>
            </w:r>
            <w:r w:rsidRPr="002B2366">
              <w:t>to resist colonialism</w:t>
            </w:r>
            <w:r>
              <w:t>, create a pan-African identity,</w:t>
            </w:r>
            <w:r w:rsidRPr="002B2366">
              <w:t xml:space="preserve"> and present Ghana on a world stage as a modern nation with its own unique history and culture. </w:t>
            </w:r>
          </w:p>
        </w:tc>
      </w:tr>
      <w:tr w:rsidR="00BF2C14" w14:paraId="7B385959" w14:textId="77777777">
        <w:tc>
          <w:tcPr>
            <w:tcW w:w="9016" w:type="dxa"/>
          </w:tcPr>
          <w:p w14:paraId="081B720E" w14:textId="77777777" w:rsidR="00BF2C14" w:rsidRDefault="00BF2C14" w:rsidP="004F178B">
            <w:pPr>
              <w:spacing w:after="0" w:line="240" w:lineRule="auto"/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C0D473A5D9A447A522E32E037EF895"/>
              </w:placeholder>
            </w:sdtPr>
            <w:sdtEndPr/>
            <w:sdtContent>
              <w:p w14:paraId="44C880B8" w14:textId="77777777" w:rsidR="00CE500E" w:rsidRDefault="00CE500E" w:rsidP="004F178B">
                <w:pPr>
                  <w:spacing w:after="0" w:line="240" w:lineRule="auto"/>
                </w:pPr>
              </w:p>
              <w:p w14:paraId="1FF32F85" w14:textId="5AFEF00E" w:rsidR="00BF2C14" w:rsidRDefault="002B489D" w:rsidP="004F178B">
                <w:pPr>
                  <w:spacing w:after="0" w:line="240" w:lineRule="auto"/>
                </w:pPr>
                <w:sdt>
                  <w:sdtPr>
                    <w:id w:val="806184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Rho \l 1033 </w:instrText>
                    </w:r>
                    <w:r w:rsidR="00724C95">
                      <w:fldChar w:fldCharType="separate"/>
                    </w:r>
                    <w:r w:rsidR="00BF2C14">
                      <w:rPr>
                        <w:noProof/>
                        <w:lang w:val="en-US"/>
                      </w:rPr>
                      <w:t xml:space="preserve"> </w:t>
                    </w:r>
                    <w:r w:rsidR="00BF2C14" w:rsidRPr="00BF2C14">
                      <w:rPr>
                        <w:noProof/>
                        <w:lang w:val="en-US"/>
                      </w:rPr>
                      <w:t>(Woets)</w:t>
                    </w:r>
                    <w:r w:rsidR="00724C95">
                      <w:fldChar w:fldCharType="end"/>
                    </w:r>
                  </w:sdtContent>
                </w:sdt>
              </w:p>
              <w:p w14:paraId="15FACA07" w14:textId="77777777" w:rsidR="004F178B" w:rsidRDefault="004F178B" w:rsidP="004F178B">
                <w:pPr>
                  <w:spacing w:after="0" w:line="240" w:lineRule="auto"/>
                </w:pPr>
              </w:p>
              <w:p w14:paraId="4F72D024" w14:textId="77777777" w:rsidR="00BF2C14" w:rsidRDefault="002B489D" w:rsidP="004F178B">
                <w:pPr>
                  <w:spacing w:after="0" w:line="240" w:lineRule="auto"/>
                </w:pPr>
                <w:sdt>
                  <w:sdtPr>
                    <w:id w:val="8061845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Kwa13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(Kwami)</w:t>
                    </w:r>
                    <w:r w:rsidR="00724C95">
                      <w:fldChar w:fldCharType="end"/>
                    </w:r>
                  </w:sdtContent>
                </w:sdt>
              </w:p>
              <w:p w14:paraId="2F727B51" w14:textId="77777777" w:rsidR="004F178B" w:rsidRDefault="004F178B" w:rsidP="004F178B">
                <w:pPr>
                  <w:spacing w:after="0" w:line="240" w:lineRule="auto"/>
                </w:pPr>
              </w:p>
              <w:p w14:paraId="02A7D238" w14:textId="77777777" w:rsidR="00BF2C14" w:rsidRDefault="002B489D" w:rsidP="004F178B">
                <w:pPr>
                  <w:spacing w:after="0" w:line="240" w:lineRule="auto"/>
                </w:pPr>
                <w:sdt>
                  <w:sdtPr>
                    <w:id w:val="806185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Sei06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(Seid’ou)</w:t>
                    </w:r>
                    <w:r w:rsidR="00724C95">
                      <w:fldChar w:fldCharType="end"/>
                    </w:r>
                  </w:sdtContent>
                </w:sdt>
              </w:p>
            </w:sdtContent>
          </w:sdt>
        </w:tc>
      </w:tr>
    </w:tbl>
    <w:p w14:paraId="3BC8B594" w14:textId="77777777" w:rsidR="00BF2C14" w:rsidRPr="00F36937" w:rsidRDefault="00BF2C14" w:rsidP="004F178B">
      <w:pPr>
        <w:spacing w:after="0" w:line="240" w:lineRule="auto"/>
      </w:pPr>
    </w:p>
    <w:sectPr w:rsidR="00BF2C14" w:rsidRPr="00F36937" w:rsidSect="00BF2C1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2AA95" w14:textId="77777777" w:rsidR="0082755D" w:rsidRDefault="0082755D" w:rsidP="00BF2C14">
      <w:pPr>
        <w:spacing w:after="0" w:line="240" w:lineRule="auto"/>
      </w:pPr>
      <w:r>
        <w:separator/>
      </w:r>
    </w:p>
  </w:endnote>
  <w:endnote w:type="continuationSeparator" w:id="0">
    <w:p w14:paraId="47EC79C2" w14:textId="77777777" w:rsidR="0082755D" w:rsidRDefault="0082755D" w:rsidP="00BF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BE1E" w14:textId="77777777" w:rsidR="0082755D" w:rsidRDefault="0082755D" w:rsidP="00BF2C14">
      <w:pPr>
        <w:spacing w:after="0" w:line="240" w:lineRule="auto"/>
      </w:pPr>
      <w:r>
        <w:separator/>
      </w:r>
    </w:p>
  </w:footnote>
  <w:footnote w:type="continuationSeparator" w:id="0">
    <w:p w14:paraId="0D6994E2" w14:textId="77777777" w:rsidR="0082755D" w:rsidRDefault="0082755D" w:rsidP="00BF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0A36" w14:textId="77777777" w:rsidR="0082755D" w:rsidRDefault="0082755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937DCE" w14:textId="77777777" w:rsidR="0082755D" w:rsidRDefault="008275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5D"/>
    <w:rsid w:val="0008709E"/>
    <w:rsid w:val="00273F65"/>
    <w:rsid w:val="002B489D"/>
    <w:rsid w:val="003E7216"/>
    <w:rsid w:val="004E5C76"/>
    <w:rsid w:val="004F178B"/>
    <w:rsid w:val="005F57A2"/>
    <w:rsid w:val="00724C95"/>
    <w:rsid w:val="00736269"/>
    <w:rsid w:val="007C467A"/>
    <w:rsid w:val="007F0742"/>
    <w:rsid w:val="0082755D"/>
    <w:rsid w:val="00AD39E7"/>
    <w:rsid w:val="00AF0582"/>
    <w:rsid w:val="00BF2C14"/>
    <w:rsid w:val="00C42DF9"/>
    <w:rsid w:val="00CE500E"/>
    <w:rsid w:val="00DB43CE"/>
    <w:rsid w:val="00E67633"/>
    <w:rsid w:val="00F87194"/>
    <w:rsid w:val="00F94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0A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ommentText">
    <w:name w:val="annotation text"/>
    <w:aliases w:val="Char"/>
    <w:basedOn w:val="Normal"/>
    <w:link w:val="CommentTextChar"/>
    <w:uiPriority w:val="99"/>
    <w:semiHidden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aliases w:val="Char Char"/>
    <w:basedOn w:val="DefaultParagraphFont"/>
    <w:link w:val="CommentText"/>
    <w:uiPriority w:val="99"/>
    <w:semiHidden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C14"/>
    <w:rPr>
      <w:rFonts w:ascii="Calibri" w:eastAsia="Times New Roman" w:hAnsi="Calibri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C1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F2C1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F2C14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14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14"/>
    <w:pPr>
      <w:spacing w:after="0" w:line="240" w:lineRule="auto"/>
    </w:pPr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C14"/>
    <w:rPr>
      <w:rFonts w:ascii="Calibri" w:eastAsia="Times New Roman" w:hAnsi="Calibri" w:cs="Times New Roman"/>
      <w:b/>
      <w:bCs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C14"/>
    <w:pPr>
      <w:suppressAutoHyphens w:val="0"/>
      <w:spacing w:after="200" w:line="276" w:lineRule="auto"/>
    </w:pPr>
    <w:rPr>
      <w:rFonts w:ascii="Calibri" w:hAnsi="Calibri"/>
      <w:b/>
      <w:bCs/>
      <w:lang w:val="en-US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82755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3E72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b.cam.ac.uk/deptserv/imagingservices/reproductionrights.html" TargetMode="External"/><Relationship Id="rId10" Type="http://schemas.openxmlformats.org/officeDocument/2006/relationships/hyperlink" Target="http://www.lib.cam.ac.uk/deptserv/imagingservices/reproductionrigh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753C09DC7AD499E0AAD6ADC05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01CD-5A28-6749-A901-9E8A60504770}"/>
      </w:docPartPr>
      <w:docPartBody>
        <w:p w:rsidR="00D94386" w:rsidRDefault="00D94386">
          <w:pPr>
            <w:pStyle w:val="BBC753C09DC7AD499E0AAD6ADC05DA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2BE0B0736F4D40AE6EB3700BCD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4D79-3672-264F-8EF7-1A0D161D8C9A}"/>
      </w:docPartPr>
      <w:docPartBody>
        <w:p w:rsidR="00D94386" w:rsidRDefault="00D94386">
          <w:pPr>
            <w:pStyle w:val="6F2BE0B0736F4D40AE6EB3700BCD8F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9698D1CF6D9F4197DCF20C0813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EF85-54C5-D546-B3C3-F8EB2221D935}"/>
      </w:docPartPr>
      <w:docPartBody>
        <w:p w:rsidR="00D94386" w:rsidRDefault="00D94386">
          <w:pPr>
            <w:pStyle w:val="849698D1CF6D9F4197DCF20C08133F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1E1616403CF943AEC951276BD5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3F4-D72E-A144-B3ED-6DBC9A780A37}"/>
      </w:docPartPr>
      <w:docPartBody>
        <w:p w:rsidR="00D94386" w:rsidRDefault="00D94386">
          <w:pPr>
            <w:pStyle w:val="2C1E1616403CF943AEC951276BD5C2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FF531D928C29443AA3BC13096092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FA9E-EACD-B94D-9004-9F89EB1619B7}"/>
      </w:docPartPr>
      <w:docPartBody>
        <w:p w:rsidR="00D94386" w:rsidRDefault="00D94386">
          <w:pPr>
            <w:pStyle w:val="0FF531D928C29443AA3BC13096092E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89149BC0A7DC4EAF48375CAA4F3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655E-37E0-3546-9F9E-687BE053EA33}"/>
      </w:docPartPr>
      <w:docPartBody>
        <w:p w:rsidR="00D94386" w:rsidRDefault="00D94386">
          <w:pPr>
            <w:pStyle w:val="CF89149BC0A7DC4EAF48375CAA4F3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C8CDC7EBCB6D468BCA01A70987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7D1C-7FF4-7D4A-9718-A22FC738F7BF}"/>
      </w:docPartPr>
      <w:docPartBody>
        <w:p w:rsidR="00D94386" w:rsidRDefault="00D94386">
          <w:pPr>
            <w:pStyle w:val="49C8CDC7EBCB6D468BCA01A70987E3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05D081469018F4887870306B83E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7753-2AF7-D340-9716-773BF8D05771}"/>
      </w:docPartPr>
      <w:docPartBody>
        <w:p w:rsidR="00D94386" w:rsidRDefault="00D94386">
          <w:pPr>
            <w:pStyle w:val="005D081469018F4887870306B83E24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4FCE0F24E53244A4ED82176BFA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EE4E-3229-284C-8470-CE0EF096D33D}"/>
      </w:docPartPr>
      <w:docPartBody>
        <w:p w:rsidR="00D94386" w:rsidRDefault="00D94386">
          <w:pPr>
            <w:pStyle w:val="794FCE0F24E53244A4ED82176BFA7D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C0D473A5D9A447A522E32E037E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EF23-4F8D-484F-8F02-CCBC22C92EDC}"/>
      </w:docPartPr>
      <w:docPartBody>
        <w:p w:rsidR="00D94386" w:rsidRDefault="00D94386">
          <w:pPr>
            <w:pStyle w:val="D5C0D473A5D9A447A522E32E037EF8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94386"/>
    <w:rsid w:val="00507FFE"/>
    <w:rsid w:val="006748F4"/>
    <w:rsid w:val="00D94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86"/>
    <w:rPr>
      <w:color w:val="808080"/>
    </w:rPr>
  </w:style>
  <w:style w:type="paragraph" w:customStyle="1" w:styleId="BBC753C09DC7AD499E0AAD6ADC05DAA7">
    <w:name w:val="BBC753C09DC7AD499E0AAD6ADC05DAA7"/>
    <w:rsid w:val="00D94386"/>
  </w:style>
  <w:style w:type="paragraph" w:customStyle="1" w:styleId="6F2BE0B0736F4D40AE6EB3700BCD8FB4">
    <w:name w:val="6F2BE0B0736F4D40AE6EB3700BCD8FB4"/>
    <w:rsid w:val="00D94386"/>
  </w:style>
  <w:style w:type="paragraph" w:customStyle="1" w:styleId="849698D1CF6D9F4197DCF20C08133F4B">
    <w:name w:val="849698D1CF6D9F4197DCF20C08133F4B"/>
    <w:rsid w:val="00D94386"/>
  </w:style>
  <w:style w:type="paragraph" w:customStyle="1" w:styleId="2C1E1616403CF943AEC951276BD5C291">
    <w:name w:val="2C1E1616403CF943AEC951276BD5C291"/>
    <w:rsid w:val="00D94386"/>
  </w:style>
  <w:style w:type="paragraph" w:customStyle="1" w:styleId="0FF531D928C29443AA3BC13096092E66">
    <w:name w:val="0FF531D928C29443AA3BC13096092E66"/>
    <w:rsid w:val="00D94386"/>
  </w:style>
  <w:style w:type="paragraph" w:customStyle="1" w:styleId="CF89149BC0A7DC4EAF48375CAA4F3A1D">
    <w:name w:val="CF89149BC0A7DC4EAF48375CAA4F3A1D"/>
    <w:rsid w:val="00D94386"/>
  </w:style>
  <w:style w:type="paragraph" w:customStyle="1" w:styleId="49C8CDC7EBCB6D468BCA01A70987E3FD">
    <w:name w:val="49C8CDC7EBCB6D468BCA01A70987E3FD"/>
    <w:rsid w:val="00D94386"/>
  </w:style>
  <w:style w:type="paragraph" w:customStyle="1" w:styleId="005D081469018F4887870306B83E2440">
    <w:name w:val="005D081469018F4887870306B83E2440"/>
    <w:rsid w:val="00D94386"/>
  </w:style>
  <w:style w:type="paragraph" w:customStyle="1" w:styleId="794FCE0F24E53244A4ED82176BFA7D52">
    <w:name w:val="794FCE0F24E53244A4ED82176BFA7D52"/>
    <w:rsid w:val="00D94386"/>
  </w:style>
  <w:style w:type="paragraph" w:customStyle="1" w:styleId="53FE2B6F1B2D2B429281A42F5742C81C">
    <w:name w:val="53FE2B6F1B2D2B429281A42F5742C81C"/>
    <w:rsid w:val="00D94386"/>
  </w:style>
  <w:style w:type="paragraph" w:customStyle="1" w:styleId="D5C0D473A5D9A447A522E32E037EF895">
    <w:name w:val="D5C0D473A5D9A447A522E32E037EF895"/>
    <w:rsid w:val="00D943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Rho</b:Tag>
    <b:SourceType>JournalArticle</b:SourceType>
    <b:Guid>{3F352601-DE7D-294C-A86F-C5949EE8A334}</b:Guid>
    <b:LCID>uz-Cyrl-UZ</b:LCID>
    <b:Author>
      <b:Author>
        <b:NameList>
          <b:Person>
            <b:Last>Woets</b:Last>
            <b:First>Rhoda</b:First>
          </b:Person>
        </b:NameList>
      </b:Author>
    </b:Author>
    <b:Title>The Re-creation of Modern and African Art at Schimota School in the Gold Coast (1927-1952)</b:Title>
    <b:JournalName>Journal of African History</b:JournalName>
    <b:RefOrder>1</b:RefOrder>
  </b:Source>
  <b:Source>
    <b:Tag>Kwa13</b:Tag>
    <b:SourceType>Book</b:SourceType>
    <b:Guid>{A043CE59-1BCB-974E-87B9-9FC800769E0B}</b:Guid>
    <b:LCID>uz-Cyrl-UZ</b:LCID>
    <b:Author>
      <b:Author>
        <b:NameList>
          <b:Person>
            <b:Last>Kwami</b:Last>
            <b:First>Atta</b:First>
          </b:Person>
        </b:NameList>
      </b:Author>
    </b:Author>
    <b:Title>Kumasi Realism 1951-2007. An African Modernism</b:Title>
    <b:Publisher>Hurst &amp; Company</b:Publisher>
    <b:City>London</b:City>
    <b:Year>2013</b:Year>
    <b:CountryRegion>England</b:CountryRegion>
    <b:RefOrder>2</b:RefOrder>
  </b:Source>
  <b:Source>
    <b:Tag>Sei06</b:Tag>
    <b:SourceType>Misc</b:SourceType>
    <b:Guid>{DD43E396-7F60-DE48-9C9C-57F55AD6EFAE}</b:Guid>
    <b:LCID>uz-Cyrl-UZ</b:LCID>
    <b:Author>
      <b:Author>
        <b:NameList>
          <b:Person>
            <b:Last>Seid’ou</b:Last>
            <b:First>kąrî</b:First>
            <b:Middle>kachä</b:Middle>
          </b:Person>
        </b:NameList>
      </b:Author>
    </b:Author>
    <b:Title>Theoretical Foundations of the KNUST Painting Programme: A Philosophical Inquiry and its Contextual Relevance in Ghanaian Culture</b:Title>
    <b:City>Kumasi</b:City>
    <b:Publisher>Kwame Nkrumah University of Science and Technology</b:Publisher>
    <b:Year>2006</b:Year>
    <b:Medium>Unpublished PhD thesis</b:Medium>
    <b:RefOrder>3</b:RefOrder>
  </b:Source>
</b:Sources>
</file>

<file path=customXml/itemProps1.xml><?xml version="1.0" encoding="utf-8"?>
<ds:datastoreItem xmlns:ds="http://schemas.openxmlformats.org/officeDocument/2006/customXml" ds:itemID="{00129072-3316-AC4F-BAC7-1CE498C6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48</TotalTime>
  <Pages>3</Pages>
  <Words>1270</Words>
  <Characters>7242</Characters>
  <Application>Microsoft Macintosh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Dosky</cp:lastModifiedBy>
  <cp:revision>16</cp:revision>
  <dcterms:created xsi:type="dcterms:W3CDTF">2014-03-24T20:16:00Z</dcterms:created>
  <dcterms:modified xsi:type="dcterms:W3CDTF">2014-10-23T19:54:00Z</dcterms:modified>
</cp:coreProperties>
</file>