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E45C09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CBBF39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FD907F1F1B043BFB4520C4A7F62FCE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17D42B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D21273C30034D7DBEF5A4D86B6BDA22"/>
            </w:placeholder>
            <w:text/>
          </w:sdtPr>
          <w:sdtEndPr/>
          <w:sdtContent>
            <w:tc>
              <w:tcPr>
                <w:tcW w:w="2073" w:type="dxa"/>
              </w:tcPr>
              <w:p w14:paraId="5D757CA3" w14:textId="4890C5AB" w:rsidR="00B574C9" w:rsidRDefault="00006DEB" w:rsidP="00006DEB">
                <w:r>
                  <w:t>Jeffrey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C467400BC7643DFBB06ACA5B46AC54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F3B535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9EB59F72F474C35B6933740A0D4D2D9"/>
            </w:placeholder>
            <w:text/>
          </w:sdtPr>
          <w:sdtEndPr/>
          <w:sdtContent>
            <w:tc>
              <w:tcPr>
                <w:tcW w:w="2642" w:type="dxa"/>
              </w:tcPr>
              <w:p w14:paraId="21F9913E" w14:textId="01F5CB4C" w:rsidR="00B574C9" w:rsidRDefault="00006DEB" w:rsidP="00006DEB">
                <w:r>
                  <w:t>Saletnik</w:t>
                </w:r>
              </w:p>
            </w:tc>
          </w:sdtContent>
        </w:sdt>
      </w:tr>
      <w:tr w:rsidR="00B574C9" w14:paraId="62018CB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4F9CB6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A5C45B60FCB4BDC8423F11386DD4B8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DFDF08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72A967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08107B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C157A184E1848DCA450985AE9171D9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1132978" w14:textId="77777777" w:rsidR="00B574C9" w:rsidRDefault="000C5B1E" w:rsidP="000C5B1E">
                <w:r>
                  <w:t>Indiana University</w:t>
                </w:r>
              </w:p>
            </w:tc>
          </w:sdtContent>
        </w:sdt>
      </w:tr>
    </w:tbl>
    <w:p w14:paraId="37DB441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A15F62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1CF55A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E26FED2" w14:textId="77777777" w:rsidTr="003F0D73">
        <w:sdt>
          <w:sdtPr>
            <w:alias w:val="Article headword"/>
            <w:tag w:val="articleHeadword"/>
            <w:id w:val="-361440020"/>
            <w:placeholder>
              <w:docPart w:val="FE79FBFDA54D4C68AAFC672C3F5515F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7922F21" w14:textId="77777777" w:rsidR="003F0D73" w:rsidRPr="00FB589A" w:rsidRDefault="00402780" w:rsidP="00402780">
                <w:r w:rsidRPr="00402780">
                  <w:t>Dreier, Katherine S. (1877-1952)</w:t>
                </w:r>
              </w:p>
            </w:tc>
          </w:sdtContent>
        </w:sdt>
      </w:tr>
      <w:tr w:rsidR="00464699" w14:paraId="28806462" w14:textId="77777777" w:rsidTr="000C5B1E">
        <w:sdt>
          <w:sdtPr>
            <w:alias w:val="Variant headwords"/>
            <w:tag w:val="variantHeadwords"/>
            <w:id w:val="173464402"/>
            <w:placeholder>
              <w:docPart w:val="A38F681A54014703BFC44484CD21EE4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0AA59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B1D207C" w14:textId="77777777" w:rsidTr="003F0D73">
        <w:sdt>
          <w:sdtPr>
            <w:alias w:val="Abstract"/>
            <w:tag w:val="abstract"/>
            <w:id w:val="-635871867"/>
            <w:placeholder>
              <w:docPart w:val="E3ED2B03547D450592C746B6FA980B4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097D040" w14:textId="04488449" w:rsidR="00E85A05" w:rsidRPr="00402780" w:rsidRDefault="00402780" w:rsidP="00F77615">
                <w:r w:rsidRPr="00216CF2">
                  <w:t>An impresario, collector, and painter, Katherine Dreier directed her attention and personal wealth to the promotion of European modernism in the United State</w:t>
                </w:r>
                <w:r w:rsidR="00F77615">
                  <w:t xml:space="preserve">s, most notably by co-founding </w:t>
                </w:r>
                <w:r w:rsidRPr="00216CF2">
                  <w:t>the Société Anonyme, Inc. in 1920</w:t>
                </w:r>
                <w:r w:rsidR="00F77615">
                  <w:t xml:space="preserve"> </w:t>
                </w:r>
                <w:r w:rsidR="00F77615" w:rsidRPr="00216CF2">
                  <w:t>with Marcel Duchamp</w:t>
                </w:r>
                <w:r w:rsidRPr="00216CF2">
                  <w:t xml:space="preserve">. Dreier guided the group’s lecture series; art and library acquisitions; publications, including the short-lived journal </w:t>
                </w:r>
                <w:r w:rsidRPr="00216CF2">
                  <w:rPr>
                    <w:i/>
                  </w:rPr>
                  <w:t>Brochure Quarterly</w:t>
                </w:r>
                <w:r w:rsidRPr="00216CF2">
                  <w:t xml:space="preserve">; </w:t>
                </w:r>
                <w:r>
                  <w:t>and</w:t>
                </w:r>
                <w:r w:rsidRPr="00216CF2">
                  <w:t xml:space="preserve"> its program of exhibitions, among them the first exclusively devoted to Fernand Léger in the United States and, in 1926, the </w:t>
                </w:r>
                <w:r w:rsidRPr="001B6AA0">
                  <w:t>International Exhibition of Modern Art</w:t>
                </w:r>
                <w:r w:rsidRPr="00216CF2">
                  <w:t xml:space="preserve"> at the Brooklyn Museum. These intermittent and often small-scale initiatives were relatively ineffective in achieving Dreier’s goal of introducing the international avant-garde to an American audience; however, the collection she assembled in the group’s name remains significant</w:t>
                </w:r>
                <w:r>
                  <w:t xml:space="preserve">, as does </w:t>
                </w:r>
                <w:r w:rsidRPr="00216CF2">
                  <w:t>her personal art collection. She deposited the former at Yale University. Dreier exhibited her own paintings at the 1913 Ar</w:t>
                </w:r>
                <w:r>
                  <w:t xml:space="preserve">mory Show, among other venues. </w:t>
                </w:r>
              </w:p>
            </w:tc>
          </w:sdtContent>
        </w:sdt>
      </w:tr>
      <w:tr w:rsidR="003F0D73" w14:paraId="69D0B31E" w14:textId="77777777" w:rsidTr="003F0D73">
        <w:sdt>
          <w:sdtPr>
            <w:alias w:val="Article text"/>
            <w:tag w:val="articleText"/>
            <w:id w:val="634067588"/>
            <w:placeholder>
              <w:docPart w:val="683806DB1DA048AB83F5C0824B133275"/>
            </w:placeholder>
          </w:sdtPr>
          <w:sdtEndPr/>
          <w:sdtContent>
            <w:sdt>
              <w:sdtPr>
                <w:alias w:val="Abstract"/>
                <w:tag w:val="abstract"/>
                <w:id w:val="882599218"/>
                <w:placeholder>
                  <w:docPart w:val="F8E630C72D9E184CBB7E73EBECCC2084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67740AD6" w14:textId="3B358D16" w:rsidR="003F0D73" w:rsidRPr="00402780" w:rsidRDefault="00F77615" w:rsidP="00402780">
                    <w:r w:rsidRPr="00216CF2">
                      <w:t>An impresario, collector, and painter, Katherine Dreier directed her attention and personal wealth to the promotion of European modernism in the United State</w:t>
                    </w:r>
                    <w:r>
                      <w:t xml:space="preserve">s, most notably by co-founding </w:t>
                    </w:r>
                    <w:r w:rsidRPr="00216CF2">
                      <w:t>the Société Anonyme, Inc. in 1920</w:t>
                    </w:r>
                    <w:r>
                      <w:t xml:space="preserve"> </w:t>
                    </w:r>
                    <w:r w:rsidRPr="00216CF2">
                      <w:t xml:space="preserve">with Marcel Duchamp. Dreier guided the group’s lecture series; art and library acquisitions; publications, including the short-lived journal </w:t>
                    </w:r>
                    <w:r w:rsidRPr="00216CF2">
                      <w:rPr>
                        <w:i/>
                      </w:rPr>
                      <w:t>Brochure Quarterly</w:t>
                    </w:r>
                    <w:r w:rsidRPr="00216CF2">
                      <w:t xml:space="preserve">; </w:t>
                    </w:r>
                    <w:r>
                      <w:t>and</w:t>
                    </w:r>
                    <w:r w:rsidRPr="00216CF2">
                      <w:t xml:space="preserve"> its program of exhibitions, among them the first exclusively devoted to Fernand Léger in the United States and, in 1926, the </w:t>
                    </w:r>
                    <w:r w:rsidRPr="001B6AA0">
                      <w:t>International Exhibition of Modern Art</w:t>
                    </w:r>
                    <w:r w:rsidRPr="00216CF2">
                      <w:t xml:space="preserve"> at the Brooklyn Museum. These intermittent and often small-scale initiatives were relatively ineffective in achieving Dreier’s goal of introducing the international avant-garde to an American audience; however, the collection she assembled in the group’s name remains significant</w:t>
                    </w:r>
                    <w:r>
                      <w:t xml:space="preserve">, as does </w:t>
                    </w:r>
                    <w:r w:rsidRPr="00216CF2">
                      <w:t>her personal art collection. She deposited the former at Yale University. Dreier exhibited her own paintings at the 1913 Ar</w:t>
                    </w:r>
                    <w:r>
                      <w:t xml:space="preserve">mory Show, among other venues. </w:t>
                    </w:r>
                  </w:p>
                </w:tc>
              </w:sdtContent>
            </w:sdt>
          </w:sdtContent>
        </w:sdt>
      </w:tr>
      <w:tr w:rsidR="003235A7" w14:paraId="497F6CD6" w14:textId="77777777" w:rsidTr="003235A7">
        <w:tc>
          <w:tcPr>
            <w:tcW w:w="9016" w:type="dxa"/>
          </w:tcPr>
          <w:p w14:paraId="06747E03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9E20B733D4C4ADDBAAC110D8E2166FF"/>
              </w:placeholder>
            </w:sdtPr>
            <w:sdtEndPr/>
            <w:sdtContent>
              <w:p w14:paraId="78045D18" w14:textId="127A37F8" w:rsidR="00457471" w:rsidRDefault="00006DEB" w:rsidP="00457471">
                <w:sdt>
                  <w:sdtPr>
                    <w:id w:val="-1350022523"/>
                    <w:citation/>
                  </w:sdtPr>
                  <w:sdtEndPr/>
                  <w:sdtContent>
                    <w:r w:rsidR="00457471">
                      <w:fldChar w:fldCharType="begin"/>
                    </w:r>
                    <w:r w:rsidR="00457471">
                      <w:rPr>
                        <w:lang w:val="en-US"/>
                      </w:rPr>
                      <w:instrText xml:space="preserve"> CITATION Boh82 \l 1033 </w:instrText>
                    </w:r>
                    <w:r w:rsidR="00457471">
                      <w:fldChar w:fldCharType="separate"/>
                    </w:r>
                    <w:r w:rsidR="00457471">
                      <w:rPr>
                        <w:noProof/>
                        <w:lang w:val="en-US"/>
                      </w:rPr>
                      <w:t>(Bohan)</w:t>
                    </w:r>
                    <w:r w:rsidR="00457471">
                      <w:fldChar w:fldCharType="end"/>
                    </w:r>
                  </w:sdtContent>
                </w:sdt>
              </w:p>
              <w:p w14:paraId="5A745435" w14:textId="77777777" w:rsidR="00457471" w:rsidRDefault="00457471" w:rsidP="00457471"/>
              <w:p w14:paraId="3BCF6413" w14:textId="77777777" w:rsidR="00457471" w:rsidRDefault="00006DEB" w:rsidP="00457471">
                <w:sdt>
                  <w:sdtPr>
                    <w:id w:val="-333684261"/>
                    <w:citation/>
                  </w:sdtPr>
                  <w:sdtEndPr/>
                  <w:sdtContent>
                    <w:r w:rsidR="00457471">
                      <w:fldChar w:fldCharType="begin"/>
                    </w:r>
                    <w:r w:rsidR="00457471">
                      <w:rPr>
                        <w:lang w:val="en-US"/>
                      </w:rPr>
                      <w:instrText xml:space="preserve"> CITATION Dre49 \l 1033 </w:instrText>
                    </w:r>
                    <w:r w:rsidR="00457471">
                      <w:fldChar w:fldCharType="separate"/>
                    </w:r>
                    <w:r w:rsidR="00457471">
                      <w:rPr>
                        <w:noProof/>
                        <w:lang w:val="en-US"/>
                      </w:rPr>
                      <w:t>(Dreier)</w:t>
                    </w:r>
                    <w:r w:rsidR="00457471">
                      <w:fldChar w:fldCharType="end"/>
                    </w:r>
                  </w:sdtContent>
                </w:sdt>
              </w:p>
              <w:p w14:paraId="1E3EF92F" w14:textId="77777777" w:rsidR="00457471" w:rsidRDefault="00457471" w:rsidP="00457471"/>
              <w:p w14:paraId="70EA301A" w14:textId="77777777" w:rsidR="00457471" w:rsidRDefault="00006DEB" w:rsidP="00457471">
                <w:sdt>
                  <w:sdtPr>
                    <w:id w:val="925230040"/>
                    <w:citation/>
                  </w:sdtPr>
                  <w:sdtEndPr/>
                  <w:sdtContent>
                    <w:r w:rsidR="00457471">
                      <w:fldChar w:fldCharType="begin"/>
                    </w:r>
                    <w:r w:rsidR="00457471">
                      <w:rPr>
                        <w:lang w:val="en-US"/>
                      </w:rPr>
                      <w:instrText xml:space="preserve"> CITATION Gro06 \l 1033 </w:instrText>
                    </w:r>
                    <w:r w:rsidR="00457471">
                      <w:fldChar w:fldCharType="separate"/>
                    </w:r>
                    <w:r w:rsidR="00457471">
                      <w:rPr>
                        <w:noProof/>
                        <w:lang w:val="en-US"/>
                      </w:rPr>
                      <w:t>(Gross and Bohan)</w:t>
                    </w:r>
                    <w:r w:rsidR="00457471">
                      <w:fldChar w:fldCharType="end"/>
                    </w:r>
                  </w:sdtContent>
                </w:sdt>
              </w:p>
              <w:p w14:paraId="63443FD7" w14:textId="77777777" w:rsidR="00457471" w:rsidRDefault="00457471" w:rsidP="00457471"/>
              <w:p w14:paraId="0486FC08" w14:textId="4549F973" w:rsidR="003235A7" w:rsidRDefault="00006DEB" w:rsidP="00457471">
                <w:sdt>
                  <w:sdtPr>
                    <w:id w:val="-791365978"/>
                    <w:citation/>
                  </w:sdtPr>
                  <w:sdtEndPr/>
                  <w:sdtContent>
                    <w:r w:rsidR="00457471">
                      <w:fldChar w:fldCharType="begin"/>
                    </w:r>
                    <w:r w:rsidR="00457471">
                      <w:rPr>
                        <w:lang w:val="en-US"/>
                      </w:rPr>
                      <w:instrText xml:space="preserve"> CITATION Her84 \l 1033 </w:instrText>
                    </w:r>
                    <w:r w:rsidR="00457471">
                      <w:fldChar w:fldCharType="separate"/>
                    </w:r>
                    <w:r w:rsidR="00457471">
                      <w:rPr>
                        <w:noProof/>
                        <w:lang w:val="en-US"/>
                      </w:rPr>
                      <w:t>(Herbert)</w:t>
                    </w:r>
                    <w:r w:rsidR="00457471">
                      <w:fldChar w:fldCharType="end"/>
                    </w:r>
                  </w:sdtContent>
                </w:sdt>
              </w:p>
            </w:sdtContent>
          </w:sdt>
        </w:tc>
      </w:tr>
    </w:tbl>
    <w:p w14:paraId="387F34D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91C0AF" w14:textId="77777777" w:rsidR="000C5B1E" w:rsidRDefault="000C5B1E" w:rsidP="007A0D55">
      <w:pPr>
        <w:spacing w:after="0" w:line="240" w:lineRule="auto"/>
      </w:pPr>
      <w:r>
        <w:separator/>
      </w:r>
    </w:p>
  </w:endnote>
  <w:endnote w:type="continuationSeparator" w:id="0">
    <w:p w14:paraId="3B702545" w14:textId="77777777" w:rsidR="000C5B1E" w:rsidRDefault="000C5B1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1B19EA" w14:textId="77777777" w:rsidR="000C5B1E" w:rsidRDefault="000C5B1E" w:rsidP="007A0D55">
      <w:pPr>
        <w:spacing w:after="0" w:line="240" w:lineRule="auto"/>
      </w:pPr>
      <w:r>
        <w:separator/>
      </w:r>
    </w:p>
  </w:footnote>
  <w:footnote w:type="continuationSeparator" w:id="0">
    <w:p w14:paraId="2B27DD67" w14:textId="77777777" w:rsidR="000C5B1E" w:rsidRDefault="000C5B1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76BCDA" w14:textId="77777777" w:rsidR="000C5B1E" w:rsidRDefault="000C5B1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337EF74" w14:textId="77777777" w:rsidR="000C5B1E" w:rsidRDefault="000C5B1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780"/>
    <w:rsid w:val="00006DEB"/>
    <w:rsid w:val="00032559"/>
    <w:rsid w:val="00052040"/>
    <w:rsid w:val="000B25AE"/>
    <w:rsid w:val="000B55AB"/>
    <w:rsid w:val="000C5B1E"/>
    <w:rsid w:val="000D24DC"/>
    <w:rsid w:val="00101B2E"/>
    <w:rsid w:val="00116FA0"/>
    <w:rsid w:val="0015114C"/>
    <w:rsid w:val="00181945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02780"/>
    <w:rsid w:val="00457471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7615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48DF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02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7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02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7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D907F1F1B043BFB4520C4A7F62F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AAB28-3073-4189-BBA3-AEF700A42195}"/>
      </w:docPartPr>
      <w:docPartBody>
        <w:p w:rsidR="004A0E32" w:rsidRDefault="004E006C">
          <w:pPr>
            <w:pStyle w:val="AFD907F1F1B043BFB4520C4A7F62FCE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D21273C30034D7DBEF5A4D86B6BD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BB410-44FA-46B2-AA68-0BB7A2DF3CF9}"/>
      </w:docPartPr>
      <w:docPartBody>
        <w:p w:rsidR="004A0E32" w:rsidRDefault="004E006C">
          <w:pPr>
            <w:pStyle w:val="7D21273C30034D7DBEF5A4D86B6BDA2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C467400BC7643DFBB06ACA5B46AC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21ED7-6DA7-4BE2-AB6D-B99F16202F0A}"/>
      </w:docPartPr>
      <w:docPartBody>
        <w:p w:rsidR="004A0E32" w:rsidRDefault="004E006C">
          <w:pPr>
            <w:pStyle w:val="0C467400BC7643DFBB06ACA5B46AC54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9EB59F72F474C35B6933740A0D4D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0C7CD-4977-4241-9190-53B1B2CCF223}"/>
      </w:docPartPr>
      <w:docPartBody>
        <w:p w:rsidR="004A0E32" w:rsidRDefault="004E006C">
          <w:pPr>
            <w:pStyle w:val="99EB59F72F474C35B6933740A0D4D2D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A5C45B60FCB4BDC8423F11386DD4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4428E-7673-45C3-AEB1-DF8E0BAF5003}"/>
      </w:docPartPr>
      <w:docPartBody>
        <w:p w:rsidR="004A0E32" w:rsidRDefault="004E006C">
          <w:pPr>
            <w:pStyle w:val="3A5C45B60FCB4BDC8423F11386DD4B8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C157A184E1848DCA450985AE9171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150F8-0D81-402E-B52A-788003B76D9D}"/>
      </w:docPartPr>
      <w:docPartBody>
        <w:p w:rsidR="004A0E32" w:rsidRDefault="004E006C">
          <w:pPr>
            <w:pStyle w:val="FC157A184E1848DCA450985AE9171D9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E79FBFDA54D4C68AAFC672C3F551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3D6E0-05EF-48A5-9635-17E7C64DA914}"/>
      </w:docPartPr>
      <w:docPartBody>
        <w:p w:rsidR="004A0E32" w:rsidRDefault="004E006C">
          <w:pPr>
            <w:pStyle w:val="FE79FBFDA54D4C68AAFC672C3F5515F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38F681A54014703BFC44484CD21E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2224C-AC5E-4DC5-AD2F-EE2089F67992}"/>
      </w:docPartPr>
      <w:docPartBody>
        <w:p w:rsidR="004A0E32" w:rsidRDefault="004E006C">
          <w:pPr>
            <w:pStyle w:val="A38F681A54014703BFC44484CD21EE4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3ED2B03547D450592C746B6FA980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C147B-87B3-49EB-BC90-2B40882C3EBA}"/>
      </w:docPartPr>
      <w:docPartBody>
        <w:p w:rsidR="004A0E32" w:rsidRDefault="004E006C">
          <w:pPr>
            <w:pStyle w:val="E3ED2B03547D450592C746B6FA980B4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83806DB1DA048AB83F5C0824B133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1FE4A-2C6F-47A2-85F0-1DBB979462C3}"/>
      </w:docPartPr>
      <w:docPartBody>
        <w:p w:rsidR="004A0E32" w:rsidRDefault="004E006C">
          <w:pPr>
            <w:pStyle w:val="683806DB1DA048AB83F5C0824B13327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9E20B733D4C4ADDBAAC110D8E216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9FA28-175C-4A89-8741-2B86AA3479E5}"/>
      </w:docPartPr>
      <w:docPartBody>
        <w:p w:rsidR="004A0E32" w:rsidRDefault="004E006C">
          <w:pPr>
            <w:pStyle w:val="F9E20B733D4C4ADDBAAC110D8E2166FF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F8E630C72D9E184CBB7E73EBECCC2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D11B8-0A80-E648-86E9-A2147E17ADD7}"/>
      </w:docPartPr>
      <w:docPartBody>
        <w:p w:rsidR="00E532A3" w:rsidRDefault="007F58DE" w:rsidP="007F58DE">
          <w:pPr>
            <w:pStyle w:val="F8E630C72D9E184CBB7E73EBECCC208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06C"/>
    <w:rsid w:val="004A0E32"/>
    <w:rsid w:val="004E006C"/>
    <w:rsid w:val="007F58DE"/>
    <w:rsid w:val="00E5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58DE"/>
    <w:rPr>
      <w:color w:val="808080"/>
    </w:rPr>
  </w:style>
  <w:style w:type="paragraph" w:customStyle="1" w:styleId="AFD907F1F1B043BFB4520C4A7F62FCE9">
    <w:name w:val="AFD907F1F1B043BFB4520C4A7F62FCE9"/>
  </w:style>
  <w:style w:type="paragraph" w:customStyle="1" w:styleId="7D21273C30034D7DBEF5A4D86B6BDA22">
    <w:name w:val="7D21273C30034D7DBEF5A4D86B6BDA22"/>
  </w:style>
  <w:style w:type="paragraph" w:customStyle="1" w:styleId="0C467400BC7643DFBB06ACA5B46AC546">
    <w:name w:val="0C467400BC7643DFBB06ACA5B46AC546"/>
  </w:style>
  <w:style w:type="paragraph" w:customStyle="1" w:styleId="99EB59F72F474C35B6933740A0D4D2D9">
    <w:name w:val="99EB59F72F474C35B6933740A0D4D2D9"/>
  </w:style>
  <w:style w:type="paragraph" w:customStyle="1" w:styleId="3A5C45B60FCB4BDC8423F11386DD4B88">
    <w:name w:val="3A5C45B60FCB4BDC8423F11386DD4B88"/>
  </w:style>
  <w:style w:type="paragraph" w:customStyle="1" w:styleId="FC157A184E1848DCA450985AE9171D9B">
    <w:name w:val="FC157A184E1848DCA450985AE9171D9B"/>
  </w:style>
  <w:style w:type="paragraph" w:customStyle="1" w:styleId="FE79FBFDA54D4C68AAFC672C3F5515F5">
    <w:name w:val="FE79FBFDA54D4C68AAFC672C3F5515F5"/>
  </w:style>
  <w:style w:type="paragraph" w:customStyle="1" w:styleId="A38F681A54014703BFC44484CD21EE42">
    <w:name w:val="A38F681A54014703BFC44484CD21EE42"/>
  </w:style>
  <w:style w:type="paragraph" w:customStyle="1" w:styleId="E3ED2B03547D450592C746B6FA980B4D">
    <w:name w:val="E3ED2B03547D450592C746B6FA980B4D"/>
  </w:style>
  <w:style w:type="paragraph" w:customStyle="1" w:styleId="683806DB1DA048AB83F5C0824B133275">
    <w:name w:val="683806DB1DA048AB83F5C0824B133275"/>
  </w:style>
  <w:style w:type="paragraph" w:customStyle="1" w:styleId="F9E20B733D4C4ADDBAAC110D8E2166FF">
    <w:name w:val="F9E20B733D4C4ADDBAAC110D8E2166FF"/>
  </w:style>
  <w:style w:type="paragraph" w:customStyle="1" w:styleId="F8E630C72D9E184CBB7E73EBECCC2084">
    <w:name w:val="F8E630C72D9E184CBB7E73EBECCC2084"/>
    <w:rsid w:val="007F58DE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58DE"/>
    <w:rPr>
      <w:color w:val="808080"/>
    </w:rPr>
  </w:style>
  <w:style w:type="paragraph" w:customStyle="1" w:styleId="AFD907F1F1B043BFB4520C4A7F62FCE9">
    <w:name w:val="AFD907F1F1B043BFB4520C4A7F62FCE9"/>
  </w:style>
  <w:style w:type="paragraph" w:customStyle="1" w:styleId="7D21273C30034D7DBEF5A4D86B6BDA22">
    <w:name w:val="7D21273C30034D7DBEF5A4D86B6BDA22"/>
  </w:style>
  <w:style w:type="paragraph" w:customStyle="1" w:styleId="0C467400BC7643DFBB06ACA5B46AC546">
    <w:name w:val="0C467400BC7643DFBB06ACA5B46AC546"/>
  </w:style>
  <w:style w:type="paragraph" w:customStyle="1" w:styleId="99EB59F72F474C35B6933740A0D4D2D9">
    <w:name w:val="99EB59F72F474C35B6933740A0D4D2D9"/>
  </w:style>
  <w:style w:type="paragraph" w:customStyle="1" w:styleId="3A5C45B60FCB4BDC8423F11386DD4B88">
    <w:name w:val="3A5C45B60FCB4BDC8423F11386DD4B88"/>
  </w:style>
  <w:style w:type="paragraph" w:customStyle="1" w:styleId="FC157A184E1848DCA450985AE9171D9B">
    <w:name w:val="FC157A184E1848DCA450985AE9171D9B"/>
  </w:style>
  <w:style w:type="paragraph" w:customStyle="1" w:styleId="FE79FBFDA54D4C68AAFC672C3F5515F5">
    <w:name w:val="FE79FBFDA54D4C68AAFC672C3F5515F5"/>
  </w:style>
  <w:style w:type="paragraph" w:customStyle="1" w:styleId="A38F681A54014703BFC44484CD21EE42">
    <w:name w:val="A38F681A54014703BFC44484CD21EE42"/>
  </w:style>
  <w:style w:type="paragraph" w:customStyle="1" w:styleId="E3ED2B03547D450592C746B6FA980B4D">
    <w:name w:val="E3ED2B03547D450592C746B6FA980B4D"/>
  </w:style>
  <w:style w:type="paragraph" w:customStyle="1" w:styleId="683806DB1DA048AB83F5C0824B133275">
    <w:name w:val="683806DB1DA048AB83F5C0824B133275"/>
  </w:style>
  <w:style w:type="paragraph" w:customStyle="1" w:styleId="F9E20B733D4C4ADDBAAC110D8E2166FF">
    <w:name w:val="F9E20B733D4C4ADDBAAC110D8E2166FF"/>
  </w:style>
  <w:style w:type="paragraph" w:customStyle="1" w:styleId="F8E630C72D9E184CBB7E73EBECCC2084">
    <w:name w:val="F8E630C72D9E184CBB7E73EBECCC2084"/>
    <w:rsid w:val="007F58DE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Boh82</b:Tag>
    <b:SourceType>Book</b:SourceType>
    <b:Guid>{3EC2FA1A-AA48-4959-923A-EDB0C92851D7}</b:Guid>
    <b:Author>
      <b:Author>
        <b:NameList>
          <b:Person>
            <b:Last>Bohan</b:Last>
            <b:First>R.</b:First>
          </b:Person>
        </b:NameList>
      </b:Author>
    </b:Author>
    <b:Title>The Société Anonyme’s Brooklyn Exhibition: Katherine Dreier and Modernism in America</b:Title>
    <b:Year>1982</b:Year>
    <b:City>Ann Arbor</b:City>
    <b:Publisher>UMI RP</b:Publisher>
    <b:RefOrder>1</b:RefOrder>
  </b:Source>
  <b:Source>
    <b:Tag>Dre49</b:Tag>
    <b:SourceType>Book</b:SourceType>
    <b:Guid>{B1F8CC95-EDE7-409B-A7EC-B1975FDA9BD9}</b:Guid>
    <b:Author>
      <b:Author>
        <b:NameList>
          <b:Person>
            <b:Last>Dreier</b:Last>
            <b:First>K.,</b:First>
            <b:Middle>et al.</b:Middle>
          </b:Person>
        </b:NameList>
      </b:Author>
    </b:Author>
    <b:Title>Three Lectures On Modern Art: "Intrinsic Significance" in Modern Art</b:Title>
    <b:Year>1949</b:Year>
    <b:City>New York</b:City>
    <b:Publisher>Philosophical Library</b:Publisher>
    <b:RefOrder>2</b:RefOrder>
  </b:Source>
  <b:Source>
    <b:Tag>Gro06</b:Tag>
    <b:SourceType>Book</b:SourceType>
    <b:Guid>{04FA00EB-2599-4844-8723-B03D0D958FF8}</b:Guid>
    <b:Author>
      <b:Author>
        <b:NameList>
          <b:Person>
            <b:Last>Gross</b:Last>
            <b:First>J.</b:First>
          </b:Person>
          <b:Person>
            <b:Last>Bohan</b:Last>
            <b:First>R.</b:First>
          </b:Person>
        </b:NameList>
      </b:Author>
    </b:Author>
    <b:Title>The Société Anonyme: Modernism for America</b:Title>
    <b:Year>2006</b:Year>
    <b:City>New Haven</b:City>
    <b:Publisher>Yale UP</b:Publisher>
    <b:RefOrder>3</b:RefOrder>
  </b:Source>
  <b:Source>
    <b:Tag>Her84</b:Tag>
    <b:SourceType>Book</b:SourceType>
    <b:Guid>{CD3AC834-D379-4FBD-B7CE-DDF90F7C6BB4}</b:Guid>
    <b:Author>
      <b:Author>
        <b:NameList>
          <b:Person>
            <b:Last>Herbert</b:Last>
            <b:First>R.,</b:First>
            <b:Middle>et al.</b:Middle>
          </b:Person>
        </b:NameList>
      </b:Author>
    </b:Author>
    <b:Title>The Société Anonyme and the Dreier Bequest At Yale University: A Catalogue Raisonné</b:Title>
    <b:Year>1984</b:Year>
    <b:City>New Haven</b:City>
    <b:Publisher>Yale UP</b:Publisher>
    <b:RefOrder>4</b:RefOrder>
  </b:Source>
</b:Sources>
</file>

<file path=customXml/itemProps1.xml><?xml version="1.0" encoding="utf-8"?>
<ds:datastoreItem xmlns:ds="http://schemas.openxmlformats.org/officeDocument/2006/customXml" ds:itemID="{103424B3-8F3F-5D48-8C37-D2A54A6AF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2755</TotalTime>
  <Pages>1</Pages>
  <Words>373</Words>
  <Characters>2031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5</cp:revision>
  <dcterms:created xsi:type="dcterms:W3CDTF">2014-11-12T04:40:00Z</dcterms:created>
  <dcterms:modified xsi:type="dcterms:W3CDTF">2015-04-23T00:14:00Z</dcterms:modified>
</cp:coreProperties>
</file>