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D2FD31" w14:textId="77777777" w:rsidTr="000C4E6D">
        <w:tc>
          <w:tcPr>
            <w:tcW w:w="491" w:type="dxa"/>
            <w:vMerge w:val="restart"/>
            <w:shd w:val="clear" w:color="auto" w:fill="A6A6A6" w:themeFill="background1" w:themeFillShade="A6"/>
            <w:textDirection w:val="btLr"/>
          </w:tcPr>
          <w:p w14:paraId="72D8B2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E0DDD9D12C8647BAA82E0E7D4DB5FE"/>
            </w:placeholder>
            <w:showingPlcHdr/>
            <w:dropDownList>
              <w:listItem w:displayText="Dr." w:value="Dr."/>
              <w:listItem w:displayText="Prof." w:value="Prof."/>
            </w:dropDownList>
          </w:sdtPr>
          <w:sdtContent>
            <w:tc>
              <w:tcPr>
                <w:tcW w:w="1296" w:type="dxa"/>
              </w:tcPr>
              <w:p w14:paraId="7E3375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41C18A03D0C64E9774C4561C2EADB1"/>
            </w:placeholder>
            <w:text/>
          </w:sdtPr>
          <w:sdtContent>
            <w:tc>
              <w:tcPr>
                <w:tcW w:w="2073" w:type="dxa"/>
              </w:tcPr>
              <w:p w14:paraId="173005DF" w14:textId="0B4F6512" w:rsidR="00B574C9" w:rsidRDefault="000C4E6D" w:rsidP="000C4E6D">
                <w:proofErr w:type="spellStart"/>
                <w:r>
                  <w:t>Giuliano</w:t>
                </w:r>
                <w:proofErr w:type="spellEnd"/>
              </w:p>
            </w:tc>
          </w:sdtContent>
        </w:sdt>
        <w:sdt>
          <w:sdtPr>
            <w:alias w:val="Middle name"/>
            <w:tag w:val="authorMiddleName"/>
            <w:id w:val="-2076034781"/>
            <w:placeholder>
              <w:docPart w:val="732FBC7FCBCE784EA642868C18005589"/>
            </w:placeholder>
            <w:showingPlcHdr/>
            <w:text/>
          </w:sdtPr>
          <w:sdtContent>
            <w:tc>
              <w:tcPr>
                <w:tcW w:w="2551" w:type="dxa"/>
              </w:tcPr>
              <w:p w14:paraId="285E096A" w14:textId="2FFEBAA5" w:rsidR="00B574C9" w:rsidRDefault="000C4E6D" w:rsidP="000C4E6D">
                <w:r>
                  <w:rPr>
                    <w:rStyle w:val="PlaceholderText"/>
                  </w:rPr>
                  <w:t>[Middle name]</w:t>
                </w:r>
              </w:p>
            </w:tc>
          </w:sdtContent>
        </w:sdt>
        <w:sdt>
          <w:sdtPr>
            <w:alias w:val="Last name"/>
            <w:tag w:val="authorLastName"/>
            <w:id w:val="-1088529830"/>
            <w:placeholder>
              <w:docPart w:val="1E02841D1C0B9540BEACCA9A433479F8"/>
            </w:placeholder>
            <w:text/>
          </w:sdtPr>
          <w:sdtContent>
            <w:tc>
              <w:tcPr>
                <w:tcW w:w="2642" w:type="dxa"/>
              </w:tcPr>
              <w:p w14:paraId="3A9BF356" w14:textId="32D4075A" w:rsidR="00B574C9" w:rsidRDefault="000C4E6D" w:rsidP="000C4E6D">
                <w:r>
                  <w:t>D’Amico</w:t>
                </w:r>
              </w:p>
            </w:tc>
          </w:sdtContent>
        </w:sdt>
      </w:tr>
      <w:tr w:rsidR="00B574C9" w14:paraId="165EE55C" w14:textId="77777777" w:rsidTr="000C4E6D">
        <w:trPr>
          <w:trHeight w:val="986"/>
        </w:trPr>
        <w:tc>
          <w:tcPr>
            <w:tcW w:w="491" w:type="dxa"/>
            <w:vMerge/>
            <w:shd w:val="clear" w:color="auto" w:fill="A6A6A6" w:themeFill="background1" w:themeFillShade="A6"/>
          </w:tcPr>
          <w:p w14:paraId="3847F733" w14:textId="77777777" w:rsidR="00B574C9" w:rsidRPr="001A6A06" w:rsidRDefault="00B574C9" w:rsidP="00CF1542">
            <w:pPr>
              <w:jc w:val="center"/>
              <w:rPr>
                <w:b/>
                <w:color w:val="FFFFFF" w:themeColor="background1"/>
              </w:rPr>
            </w:pPr>
          </w:p>
        </w:tc>
        <w:sdt>
          <w:sdtPr>
            <w:alias w:val="Biography"/>
            <w:tag w:val="authorBiography"/>
            <w:id w:val="938807824"/>
            <w:placeholder>
              <w:docPart w:val="4E520AD5D2F85F4DB9230ADD8471423D"/>
            </w:placeholder>
            <w:showingPlcHdr/>
          </w:sdtPr>
          <w:sdtContent>
            <w:tc>
              <w:tcPr>
                <w:tcW w:w="8562" w:type="dxa"/>
                <w:gridSpan w:val="4"/>
              </w:tcPr>
              <w:p w14:paraId="3BE3346C" w14:textId="77777777" w:rsidR="00B574C9" w:rsidRDefault="00B574C9" w:rsidP="00922950">
                <w:r>
                  <w:rPr>
                    <w:rStyle w:val="PlaceholderText"/>
                  </w:rPr>
                  <w:t>[Enter your biography]</w:t>
                </w:r>
              </w:p>
            </w:tc>
          </w:sdtContent>
        </w:sdt>
      </w:tr>
      <w:tr w:rsidR="00B574C9" w14:paraId="66337016" w14:textId="77777777" w:rsidTr="000C4E6D">
        <w:trPr>
          <w:trHeight w:val="986"/>
        </w:trPr>
        <w:tc>
          <w:tcPr>
            <w:tcW w:w="491" w:type="dxa"/>
            <w:vMerge/>
            <w:shd w:val="clear" w:color="auto" w:fill="A6A6A6" w:themeFill="background1" w:themeFillShade="A6"/>
          </w:tcPr>
          <w:p w14:paraId="5191B0E5" w14:textId="77777777" w:rsidR="00B574C9" w:rsidRPr="001A6A06" w:rsidRDefault="00B574C9" w:rsidP="00CF1542">
            <w:pPr>
              <w:jc w:val="center"/>
              <w:rPr>
                <w:b/>
                <w:color w:val="FFFFFF" w:themeColor="background1"/>
              </w:rPr>
            </w:pPr>
          </w:p>
        </w:tc>
        <w:sdt>
          <w:sdtPr>
            <w:alias w:val="Affiliation"/>
            <w:tag w:val="affiliation"/>
            <w:id w:val="2012937915"/>
            <w:placeholder>
              <w:docPart w:val="6E58766D1A6F2D488FBEFC825FE7A894"/>
            </w:placeholder>
            <w:text/>
          </w:sdtPr>
          <w:sdtContent>
            <w:tc>
              <w:tcPr>
                <w:tcW w:w="8562" w:type="dxa"/>
                <w:gridSpan w:val="4"/>
              </w:tcPr>
              <w:p w14:paraId="5D3C1D0D" w14:textId="5192E733" w:rsidR="00B574C9" w:rsidRDefault="000C4E6D" w:rsidP="00B574C9">
                <w:proofErr w:type="spellStart"/>
                <w:r w:rsidRPr="000C4E6D">
                  <w:rPr>
                    <w:rFonts w:ascii="Calibri" w:eastAsia="Times New Roman" w:hAnsi="Calibri" w:cs="Times New Roman"/>
                    <w:lang w:val="en-CA"/>
                  </w:rPr>
                  <w:t>Universitetet</w:t>
                </w:r>
                <w:proofErr w:type="spellEnd"/>
                <w:r w:rsidRPr="000C4E6D">
                  <w:rPr>
                    <w:rFonts w:ascii="Calibri" w:eastAsia="Times New Roman" w:hAnsi="Calibri" w:cs="Times New Roman"/>
                    <w:lang w:val="en-CA"/>
                  </w:rPr>
                  <w:t xml:space="preserve"> </w:t>
                </w:r>
                <w:proofErr w:type="spellStart"/>
                <w:r w:rsidRPr="000C4E6D">
                  <w:rPr>
                    <w:rFonts w:ascii="Calibri" w:eastAsia="Times New Roman" w:hAnsi="Calibri" w:cs="Times New Roman"/>
                    <w:lang w:val="en-CA"/>
                  </w:rPr>
                  <w:t>i</w:t>
                </w:r>
                <w:proofErr w:type="spellEnd"/>
                <w:r w:rsidRPr="000C4E6D">
                  <w:rPr>
                    <w:rFonts w:ascii="Calibri" w:eastAsia="Times New Roman" w:hAnsi="Calibri" w:cs="Times New Roman"/>
                    <w:lang w:val="en-CA"/>
                  </w:rPr>
                  <w:t xml:space="preserve"> Oslo [University of Oslo]</w:t>
                </w:r>
              </w:p>
            </w:tc>
          </w:sdtContent>
        </w:sdt>
      </w:tr>
    </w:tbl>
    <w:p w14:paraId="5E5FD9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3D4F31" w14:textId="77777777" w:rsidTr="00244BB0">
        <w:tc>
          <w:tcPr>
            <w:tcW w:w="9016" w:type="dxa"/>
            <w:shd w:val="clear" w:color="auto" w:fill="A6A6A6" w:themeFill="background1" w:themeFillShade="A6"/>
            <w:tcMar>
              <w:top w:w="113" w:type="dxa"/>
              <w:bottom w:w="113" w:type="dxa"/>
            </w:tcMar>
          </w:tcPr>
          <w:p w14:paraId="1E1C78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DD19FC" w14:textId="77777777" w:rsidTr="003F0D73">
        <w:sdt>
          <w:sdtPr>
            <w:alias w:val="Article headword"/>
            <w:tag w:val="articleHeadword"/>
            <w:id w:val="-361440020"/>
            <w:placeholder>
              <w:docPart w:val="A6E2F41946232542ADE93EA2306AA19B"/>
            </w:placeholder>
            <w:text/>
          </w:sdtPr>
          <w:sdtContent>
            <w:tc>
              <w:tcPr>
                <w:tcW w:w="9016" w:type="dxa"/>
                <w:tcMar>
                  <w:top w:w="113" w:type="dxa"/>
                  <w:bottom w:w="113" w:type="dxa"/>
                </w:tcMar>
              </w:tcPr>
              <w:p w14:paraId="03007034" w14:textId="431E7615" w:rsidR="003F0D73" w:rsidRPr="00FB589A" w:rsidRDefault="00435AF4" w:rsidP="00435AF4">
                <w:proofErr w:type="spellStart"/>
                <w:r>
                  <w:t>Garborg</w:t>
                </w:r>
                <w:proofErr w:type="spellEnd"/>
                <w:r>
                  <w:t xml:space="preserve">, Arne </w:t>
                </w:r>
                <w:proofErr w:type="spellStart"/>
                <w:r>
                  <w:t>Aadne</w:t>
                </w:r>
                <w:proofErr w:type="spellEnd"/>
                <w:r>
                  <w:t xml:space="preserve"> </w:t>
                </w:r>
                <w:proofErr w:type="spellStart"/>
                <w:r>
                  <w:t>Eivindsson</w:t>
                </w:r>
                <w:proofErr w:type="spellEnd"/>
                <w:r>
                  <w:t xml:space="preserve"> (1851-1924)</w:t>
                </w:r>
              </w:p>
            </w:tc>
          </w:sdtContent>
        </w:sdt>
      </w:tr>
      <w:tr w:rsidR="00464699" w14:paraId="640AEF6B" w14:textId="77777777" w:rsidTr="004C06CF">
        <w:sdt>
          <w:sdtPr>
            <w:alias w:val="Variant headwords"/>
            <w:tag w:val="variantHeadwords"/>
            <w:id w:val="173464402"/>
            <w:placeholder>
              <w:docPart w:val="DD52E3262F362F49AC2F34D42EC7C47A"/>
            </w:placeholder>
            <w:showingPlcHdr/>
          </w:sdtPr>
          <w:sdtContent>
            <w:tc>
              <w:tcPr>
                <w:tcW w:w="9016" w:type="dxa"/>
                <w:tcMar>
                  <w:top w:w="113" w:type="dxa"/>
                  <w:bottom w:w="113" w:type="dxa"/>
                </w:tcMar>
              </w:tcPr>
              <w:p w14:paraId="373AC1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DB2382" w14:textId="77777777" w:rsidTr="003F0D73">
        <w:sdt>
          <w:sdtPr>
            <w:alias w:val="Abstract"/>
            <w:tag w:val="abstract"/>
            <w:id w:val="-635871867"/>
            <w:placeholder>
              <w:docPart w:val="9DC30EB885878D46BD622A95D44196CA"/>
            </w:placeholder>
          </w:sdtPr>
          <w:sdtContent>
            <w:tc>
              <w:tcPr>
                <w:tcW w:w="9016" w:type="dxa"/>
                <w:tcMar>
                  <w:top w:w="113" w:type="dxa"/>
                  <w:bottom w:w="113" w:type="dxa"/>
                </w:tcMar>
              </w:tcPr>
              <w:p w14:paraId="128FD495" w14:textId="58DDCCE9" w:rsidR="00E85A05" w:rsidRDefault="00744AA0" w:rsidP="004C06CF">
                <w:r w:rsidRPr="004D55CE">
                  <w:rPr>
                    <w:rFonts w:ascii="Calibri" w:eastAsia="Calibri" w:hAnsi="Calibri" w:cs="Times New Roman"/>
                  </w:rPr>
                  <w:t xml:space="preserve">Arne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was one of the most prominent Norwegian writers of the latter half of the 19</w:t>
                </w:r>
                <w:r w:rsidRPr="004D55CE">
                  <w:rPr>
                    <w:rFonts w:ascii="Calibri" w:eastAsia="Calibri" w:hAnsi="Calibri" w:cs="Times New Roman"/>
                    <w:vertAlign w:val="superscript"/>
                  </w:rPr>
                  <w:t>th</w:t>
                </w:r>
                <w:r w:rsidRPr="004D55CE">
                  <w:rPr>
                    <w:rFonts w:ascii="Calibri" w:eastAsia="Calibri" w:hAnsi="Calibri" w:cs="Times New Roman"/>
                  </w:rPr>
                  <w:t xml:space="preserve"> century, and the first decades of the 20</w:t>
                </w:r>
                <w:r w:rsidRPr="004D55CE">
                  <w:rPr>
                    <w:rFonts w:ascii="Calibri" w:eastAsia="Calibri" w:hAnsi="Calibri" w:cs="Times New Roman"/>
                    <w:vertAlign w:val="superscript"/>
                  </w:rPr>
                  <w:t>th</w:t>
                </w:r>
                <w:r w:rsidRPr="004D55CE">
                  <w:rPr>
                    <w:rFonts w:ascii="Calibri" w:eastAsia="Calibri" w:hAnsi="Calibri" w:cs="Times New Roman"/>
                  </w:rPr>
                  <w:t xml:space="preserve"> century. He was among the first to write in Norway’s second official language, </w:t>
                </w:r>
                <w:proofErr w:type="spellStart"/>
                <w:r w:rsidRPr="004D55CE">
                  <w:rPr>
                    <w:rFonts w:ascii="Calibri" w:eastAsia="Calibri" w:hAnsi="Calibri" w:cs="Times New Roman"/>
                  </w:rPr>
                  <w:t>landsmål</w:t>
                </w:r>
                <w:proofErr w:type="spellEnd"/>
                <w:r w:rsidRPr="004D55CE">
                  <w:rPr>
                    <w:rFonts w:ascii="Calibri" w:eastAsia="Calibri" w:hAnsi="Calibri" w:cs="Times New Roman"/>
                  </w:rPr>
                  <w:t xml:space="preserve"> (later </w:t>
                </w:r>
                <w:proofErr w:type="spellStart"/>
                <w:r w:rsidRPr="004D55CE">
                  <w:rPr>
                    <w:rFonts w:ascii="Calibri" w:eastAsia="Calibri" w:hAnsi="Calibri" w:cs="Times New Roman"/>
                  </w:rPr>
                  <w:t>nynorsk</w:t>
                </w:r>
                <w:proofErr w:type="spellEnd"/>
                <w:r w:rsidRPr="004D55CE">
                  <w:rPr>
                    <w:rFonts w:ascii="Calibri" w:eastAsia="Calibri" w:hAnsi="Calibri" w:cs="Times New Roman"/>
                  </w:rPr>
                  <w:t xml:space="preserve">), and his works range from novels to short stories, poems, drama, newspaper articles, and essays. Many of his early works are embedded in the Scandinavian Modern Breakthrough and Naturalism. In the 1890s he turned to a more psychologically oriented form of writing, inspired by literary decadence and by an emergent Modernism.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was one of Norway’s major interpreters of the conflict between old and new ways of thinking about literature, religion, and society. He was married to the Norwegian writer </w:t>
                </w:r>
                <w:proofErr w:type="spellStart"/>
                <w:r w:rsidRPr="004D55CE">
                  <w:rPr>
                    <w:rFonts w:ascii="Calibri" w:eastAsia="Calibri" w:hAnsi="Calibri" w:cs="Times New Roman"/>
                  </w:rPr>
                  <w:t>Hulda</w:t>
                </w:r>
                <w:proofErr w:type="spellEnd"/>
                <w:r w:rsidRPr="004D55CE">
                  <w:rPr>
                    <w:rFonts w:ascii="Calibri" w:eastAsia="Calibri" w:hAnsi="Calibri" w:cs="Times New Roman"/>
                  </w:rPr>
                  <w:t xml:space="preserve"> </w:t>
                </w:r>
                <w:proofErr w:type="spellStart"/>
                <w:r w:rsidRPr="004D55CE">
                  <w:rPr>
                    <w:rFonts w:ascii="Calibri" w:eastAsia="Calibri" w:hAnsi="Calibri" w:cs="Times New Roman"/>
                  </w:rPr>
                  <w:t>Garborg</w:t>
                </w:r>
                <w:proofErr w:type="spellEnd"/>
                <w:r w:rsidRPr="004D55CE">
                  <w:rPr>
                    <w:rFonts w:ascii="Calibri" w:eastAsia="Calibri" w:hAnsi="Calibri" w:cs="Times New Roman"/>
                  </w:rPr>
                  <w:t>.</w:t>
                </w:r>
              </w:p>
            </w:tc>
          </w:sdtContent>
        </w:sdt>
      </w:tr>
      <w:tr w:rsidR="003F0D73" w14:paraId="16012D0E" w14:textId="77777777" w:rsidTr="003F0D73">
        <w:sdt>
          <w:sdtPr>
            <w:rPr>
              <w:rFonts w:ascii="Times New Roman" w:eastAsia="Times New Roman" w:hAnsi="Times New Roman" w:cs="Times New Roman"/>
              <w:lang w:val="nb-NO" w:eastAsia="nb-NO"/>
            </w:rPr>
            <w:alias w:val="Article text"/>
            <w:tag w:val="articleText"/>
            <w:id w:val="634067588"/>
            <w:placeholder>
              <w:docPart w:val="47B2F15A531B614F89452D62D753D1BA"/>
            </w:placeholder>
          </w:sdtPr>
          <w:sdtEndPr>
            <w:rPr>
              <w:rFonts w:asciiTheme="minorHAnsi" w:eastAsiaTheme="minorHAnsi" w:hAnsiTheme="minorHAnsi" w:cstheme="minorBidi"/>
              <w:lang w:val="en-GB" w:eastAsia="en-US"/>
            </w:rPr>
          </w:sdtEndPr>
          <w:sdtContent>
            <w:tc>
              <w:tcPr>
                <w:tcW w:w="9016" w:type="dxa"/>
                <w:tcMar>
                  <w:top w:w="113" w:type="dxa"/>
                  <w:bottom w:w="113" w:type="dxa"/>
                </w:tcMar>
              </w:tcPr>
              <w:p w14:paraId="76BDC57C" w14:textId="77777777" w:rsidR="00744AA0" w:rsidRPr="004D55CE" w:rsidRDefault="00744AA0" w:rsidP="00744AA0">
                <w:pPr>
                  <w:rPr>
                    <w:rFonts w:ascii="Calibri" w:eastAsia="Calibri" w:hAnsi="Calibri" w:cs="Times New Roman"/>
                  </w:rPr>
                </w:pPr>
                <w:r w:rsidRPr="004D55CE">
                  <w:rPr>
                    <w:rFonts w:ascii="Calibri" w:eastAsia="Calibri" w:hAnsi="Calibri" w:cs="Times New Roman"/>
                  </w:rPr>
                  <w:t xml:space="preserve">Arne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was one of the most prominent Norwegian writers of the latter half of the 19</w:t>
                </w:r>
                <w:r w:rsidRPr="004D55CE">
                  <w:rPr>
                    <w:rFonts w:ascii="Calibri" w:eastAsia="Calibri" w:hAnsi="Calibri" w:cs="Times New Roman"/>
                    <w:vertAlign w:val="superscript"/>
                  </w:rPr>
                  <w:t>th</w:t>
                </w:r>
                <w:r w:rsidRPr="004D55CE">
                  <w:rPr>
                    <w:rFonts w:ascii="Calibri" w:eastAsia="Calibri" w:hAnsi="Calibri" w:cs="Times New Roman"/>
                  </w:rPr>
                  <w:t xml:space="preserve"> century, and the first decades of the 20</w:t>
                </w:r>
                <w:r w:rsidRPr="004D55CE">
                  <w:rPr>
                    <w:rFonts w:ascii="Calibri" w:eastAsia="Calibri" w:hAnsi="Calibri" w:cs="Times New Roman"/>
                    <w:vertAlign w:val="superscript"/>
                  </w:rPr>
                  <w:t>th</w:t>
                </w:r>
                <w:r w:rsidRPr="004D55CE">
                  <w:rPr>
                    <w:rFonts w:ascii="Calibri" w:eastAsia="Calibri" w:hAnsi="Calibri" w:cs="Times New Roman"/>
                  </w:rPr>
                  <w:t xml:space="preserve"> century. He was among the first to write in Norway’s second official language, </w:t>
                </w:r>
                <w:proofErr w:type="spellStart"/>
                <w:r w:rsidRPr="004D55CE">
                  <w:rPr>
                    <w:rFonts w:ascii="Calibri" w:eastAsia="Calibri" w:hAnsi="Calibri" w:cs="Times New Roman"/>
                  </w:rPr>
                  <w:t>landsmål</w:t>
                </w:r>
                <w:proofErr w:type="spellEnd"/>
                <w:r w:rsidRPr="004D55CE">
                  <w:rPr>
                    <w:rFonts w:ascii="Calibri" w:eastAsia="Calibri" w:hAnsi="Calibri" w:cs="Times New Roman"/>
                  </w:rPr>
                  <w:t xml:space="preserve"> (later </w:t>
                </w:r>
                <w:proofErr w:type="spellStart"/>
                <w:r w:rsidRPr="004D55CE">
                  <w:rPr>
                    <w:rFonts w:ascii="Calibri" w:eastAsia="Calibri" w:hAnsi="Calibri" w:cs="Times New Roman"/>
                  </w:rPr>
                  <w:t>nynorsk</w:t>
                </w:r>
                <w:proofErr w:type="spellEnd"/>
                <w:r w:rsidRPr="004D55CE">
                  <w:rPr>
                    <w:rFonts w:ascii="Calibri" w:eastAsia="Calibri" w:hAnsi="Calibri" w:cs="Times New Roman"/>
                  </w:rPr>
                  <w:t xml:space="preserve">), and his works range from novels to short stories, poems, drama, newspaper articles, and essays. Many of his early works are embedded in the Scandinavian Modern Breakthrough and Naturalism. In the 1890s he turned to a more psychologically oriented form of writing, inspired by literary decadence and by an emergent Modernism.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was one of Norway’s major interpreters of the conflict between old and new ways of thinking about literature, religion, and society. He was married to the Norwegian writer </w:t>
                </w:r>
                <w:proofErr w:type="spellStart"/>
                <w:r w:rsidRPr="004D55CE">
                  <w:rPr>
                    <w:rFonts w:ascii="Calibri" w:eastAsia="Calibri" w:hAnsi="Calibri" w:cs="Times New Roman"/>
                  </w:rPr>
                  <w:t>Hulda</w:t>
                </w:r>
                <w:proofErr w:type="spellEnd"/>
                <w:r w:rsidRPr="004D55CE">
                  <w:rPr>
                    <w:rFonts w:ascii="Calibri" w:eastAsia="Calibri" w:hAnsi="Calibri" w:cs="Times New Roman"/>
                  </w:rPr>
                  <w:t xml:space="preserve"> </w:t>
                </w:r>
                <w:proofErr w:type="spellStart"/>
                <w:r w:rsidRPr="004D55CE">
                  <w:rPr>
                    <w:rFonts w:ascii="Calibri" w:eastAsia="Calibri" w:hAnsi="Calibri" w:cs="Times New Roman"/>
                  </w:rPr>
                  <w:t>Garborg</w:t>
                </w:r>
                <w:proofErr w:type="spellEnd"/>
                <w:r w:rsidRPr="004D55CE">
                  <w:rPr>
                    <w:rFonts w:ascii="Calibri" w:eastAsia="Calibri" w:hAnsi="Calibri" w:cs="Times New Roman"/>
                  </w:rPr>
                  <w:t>.</w:t>
                </w:r>
              </w:p>
              <w:p w14:paraId="694E269F" w14:textId="77777777" w:rsidR="00744AA0" w:rsidRPr="004D55CE" w:rsidRDefault="00744AA0" w:rsidP="00744AA0">
                <w:pPr>
                  <w:rPr>
                    <w:rFonts w:ascii="Calibri" w:eastAsia="Calibri" w:hAnsi="Calibri" w:cs="Times New Roman"/>
                  </w:rPr>
                </w:pPr>
              </w:p>
              <w:p w14:paraId="762C9646" w14:textId="77777777" w:rsidR="00744AA0" w:rsidRPr="004D55CE" w:rsidRDefault="00744AA0" w:rsidP="00744AA0">
                <w:pPr>
                  <w:rPr>
                    <w:rFonts w:ascii="Calibri" w:eastAsia="Calibri" w:hAnsi="Calibri" w:cs="Times New Roman"/>
                  </w:rPr>
                </w:pPr>
                <w:r w:rsidRPr="004D55CE">
                  <w:rPr>
                    <w:rFonts w:ascii="Calibri" w:eastAsia="Calibri" w:hAnsi="Calibri" w:cs="Times New Roman"/>
                  </w:rPr>
                  <w:t>Image: Garborg.jpg</w:t>
                </w:r>
              </w:p>
              <w:p w14:paraId="278DE694" w14:textId="77777777" w:rsidR="00744AA0" w:rsidRPr="004D55CE" w:rsidRDefault="00744AA0" w:rsidP="00744AA0">
                <w:pPr>
                  <w:pStyle w:val="Caption"/>
                  <w:keepNext/>
                  <w:rPr>
                    <w:rFonts w:ascii="Calibri" w:eastAsia="Calibri" w:hAnsi="Calibri" w:cs="Times New Roman"/>
                    <w:color w:val="5B9BD5"/>
                  </w:rPr>
                </w:pPr>
                <w:r w:rsidRPr="004D55CE">
                  <w:rPr>
                    <w:rFonts w:ascii="Calibri" w:eastAsia="Calibri" w:hAnsi="Calibri" w:cs="Times New Roman"/>
                    <w:color w:val="5B9BD5"/>
                  </w:rPr>
                  <w:t xml:space="preserve">Figure </w:t>
                </w:r>
                <w:r w:rsidRPr="004D55CE">
                  <w:rPr>
                    <w:rFonts w:ascii="Calibri" w:eastAsia="Calibri" w:hAnsi="Calibri" w:cs="Times New Roman"/>
                    <w:color w:val="5B9BD5"/>
                  </w:rPr>
                  <w:fldChar w:fldCharType="begin"/>
                </w:r>
                <w:r w:rsidRPr="004D55CE">
                  <w:rPr>
                    <w:rFonts w:ascii="Calibri" w:eastAsia="Calibri" w:hAnsi="Calibri" w:cs="Times New Roman"/>
                    <w:color w:val="5B9BD5"/>
                  </w:rPr>
                  <w:instrText xml:space="preserve"> SEQ Figure \* ARABIC </w:instrText>
                </w:r>
                <w:r w:rsidRPr="004D55CE">
                  <w:rPr>
                    <w:rFonts w:ascii="Calibri" w:eastAsia="Calibri" w:hAnsi="Calibri" w:cs="Times New Roman"/>
                    <w:color w:val="5B9BD5"/>
                  </w:rPr>
                  <w:fldChar w:fldCharType="separate"/>
                </w:r>
                <w:r>
                  <w:rPr>
                    <w:rFonts w:ascii="Calibri" w:eastAsia="Calibri" w:hAnsi="Calibri" w:cs="Times New Roman"/>
                    <w:noProof/>
                    <w:color w:val="5B9BD5"/>
                  </w:rPr>
                  <w:t>1</w:t>
                </w:r>
                <w:r w:rsidRPr="004D55CE">
                  <w:rPr>
                    <w:rFonts w:ascii="Calibri" w:eastAsia="Calibri" w:hAnsi="Calibri" w:cs="Times New Roman"/>
                    <w:color w:val="5B9BD5"/>
                  </w:rPr>
                  <w:fldChar w:fldCharType="end"/>
                </w:r>
                <w:r w:rsidRPr="004D55CE">
                  <w:rPr>
                    <w:rFonts w:ascii="Calibri" w:eastAsia="Calibri" w:hAnsi="Calibri" w:cs="Times New Roman"/>
                    <w:color w:val="5B9BD5"/>
                  </w:rPr>
                  <w:t xml:space="preserve"> Portrait of Arne </w:t>
                </w:r>
                <w:proofErr w:type="spellStart"/>
                <w:r w:rsidRPr="004D55CE">
                  <w:rPr>
                    <w:rFonts w:ascii="Calibri" w:eastAsia="Calibri" w:hAnsi="Calibri" w:cs="Times New Roman"/>
                    <w:color w:val="5B9BD5"/>
                  </w:rPr>
                  <w:t>Garborg</w:t>
                </w:r>
                <w:proofErr w:type="spellEnd"/>
              </w:p>
              <w:p w14:paraId="09D38C04" w14:textId="77777777" w:rsidR="00744AA0" w:rsidRPr="004D55CE" w:rsidRDefault="000C4E6D" w:rsidP="00744AA0">
                <w:pPr>
                  <w:rPr>
                    <w:rFonts w:ascii="Calibri" w:eastAsia="Calibri" w:hAnsi="Calibri" w:cs="Times New Roman"/>
                  </w:rPr>
                </w:pPr>
                <w:hyperlink r:id="rId9" w:history="1">
                  <w:r w:rsidR="00744AA0" w:rsidRPr="004D55CE">
                    <w:rPr>
                      <w:rStyle w:val="Hyperlink"/>
                      <w:rFonts w:ascii="Calibri" w:eastAsia="Calibri" w:hAnsi="Calibri"/>
                    </w:rPr>
                    <w:t>http://commons.wikimedia.org/wiki/File:Garborg_portrett.jpg</w:t>
                  </w:r>
                </w:hyperlink>
              </w:p>
              <w:p w14:paraId="13AF3D8A" w14:textId="77777777" w:rsidR="00744AA0" w:rsidRPr="004D55CE" w:rsidRDefault="00744AA0" w:rsidP="00744AA0">
                <w:pPr>
                  <w:rPr>
                    <w:rFonts w:ascii="Calibri" w:eastAsia="Calibri" w:hAnsi="Calibri" w:cs="Times New Roman"/>
                  </w:rPr>
                </w:pPr>
              </w:p>
              <w:p w14:paraId="653D3269" w14:textId="29025160" w:rsidR="00435AF4" w:rsidRDefault="00744AA0" w:rsidP="000C4E6D">
                <w:pPr>
                  <w:rPr>
                    <w:rFonts w:ascii="Calibri" w:eastAsia="Calibri" w:hAnsi="Calibri" w:cs="Times New Roman"/>
                  </w:rPr>
                </w:pPr>
                <w:r w:rsidRPr="004D55CE">
                  <w:rPr>
                    <w:rFonts w:ascii="Calibri" w:eastAsia="Calibri" w:hAnsi="Calibri" w:cs="Times New Roman"/>
                  </w:rPr>
                  <w:t xml:space="preserve">Arne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was born in 1851 in the rural dist</w:t>
                </w:r>
                <w:r w:rsidR="000C4E6D">
                  <w:rPr>
                    <w:rFonts w:ascii="Calibri" w:eastAsia="Calibri" w:hAnsi="Calibri" w:cs="Times New Roman"/>
                  </w:rPr>
                  <w:t xml:space="preserve">rict of </w:t>
                </w:r>
                <w:proofErr w:type="spellStart"/>
                <w:r w:rsidR="000C4E6D">
                  <w:rPr>
                    <w:rFonts w:ascii="Calibri" w:eastAsia="Calibri" w:hAnsi="Calibri" w:cs="Times New Roman"/>
                  </w:rPr>
                  <w:t>Jæren</w:t>
                </w:r>
                <w:proofErr w:type="spellEnd"/>
                <w:r w:rsidR="000C4E6D">
                  <w:rPr>
                    <w:rFonts w:ascii="Calibri" w:eastAsia="Calibri" w:hAnsi="Calibri" w:cs="Times New Roman"/>
                  </w:rPr>
                  <w:t xml:space="preserve"> in Western Norway</w:t>
                </w:r>
                <w:r w:rsidRPr="004D55CE">
                  <w:rPr>
                    <w:rFonts w:ascii="Calibri" w:eastAsia="Calibri" w:hAnsi="Calibri" w:cs="Times New Roman"/>
                  </w:rPr>
                  <w:t xml:space="preserve"> where he grew up working on his pietistic family’s farm. His rural and strictly religious upbringing left a mark on his personality, and came to play an important role in his later works. His literary debut, </w:t>
                </w:r>
                <w:proofErr w:type="spellStart"/>
                <w:r w:rsidRPr="004D55CE">
                  <w:rPr>
                    <w:rFonts w:ascii="Calibri" w:eastAsia="Calibri" w:hAnsi="Calibri" w:cs="Times New Roman"/>
                    <w:i/>
                  </w:rPr>
                  <w:t>Ein</w:t>
                </w:r>
                <w:proofErr w:type="spellEnd"/>
                <w:r w:rsidRPr="004D55CE">
                  <w:rPr>
                    <w:rFonts w:ascii="Calibri" w:eastAsia="Calibri" w:hAnsi="Calibri" w:cs="Times New Roman"/>
                    <w:i/>
                  </w:rPr>
                  <w:t xml:space="preserve"> </w:t>
                </w:r>
                <w:proofErr w:type="spellStart"/>
                <w:r w:rsidRPr="004D55CE">
                  <w:rPr>
                    <w:rFonts w:ascii="Calibri" w:eastAsia="Calibri" w:hAnsi="Calibri" w:cs="Times New Roman"/>
                    <w:i/>
                  </w:rPr>
                  <w:t>Fritenkjar</w:t>
                </w:r>
                <w:proofErr w:type="spellEnd"/>
                <w:r w:rsidRPr="004D55CE">
                  <w:rPr>
                    <w:rFonts w:ascii="Calibri" w:eastAsia="Calibri" w:hAnsi="Calibri" w:cs="Times New Roman"/>
                    <w:i/>
                  </w:rPr>
                  <w:t xml:space="preserve"> </w:t>
                </w:r>
                <w:r w:rsidRPr="004D55CE">
                  <w:rPr>
                    <w:rFonts w:ascii="Calibri" w:eastAsia="Calibri" w:hAnsi="Calibri" w:cs="Times New Roman"/>
                  </w:rPr>
                  <w:t xml:space="preserve">(1881) is one of the first novels written in </w:t>
                </w:r>
                <w:proofErr w:type="spellStart"/>
                <w:r w:rsidRPr="004D55CE">
                  <w:rPr>
                    <w:rFonts w:ascii="Calibri" w:eastAsia="Calibri" w:hAnsi="Calibri" w:cs="Times New Roman"/>
                  </w:rPr>
                  <w:t>landsmål</w:t>
                </w:r>
                <w:proofErr w:type="spellEnd"/>
                <w:r w:rsidRPr="004D55CE">
                  <w:rPr>
                    <w:rFonts w:ascii="Calibri" w:eastAsia="Calibri" w:hAnsi="Calibri" w:cs="Times New Roman"/>
                  </w:rPr>
                  <w:t>, and focuses on the struggle between religious dogm</w:t>
                </w:r>
                <w:r w:rsidR="000C4E6D">
                  <w:rPr>
                    <w:rFonts w:ascii="Calibri" w:eastAsia="Calibri" w:hAnsi="Calibri" w:cs="Times New Roman"/>
                  </w:rPr>
                  <w:t>as and an increasingly secularis</w:t>
                </w:r>
                <w:r w:rsidRPr="004D55CE">
                  <w:rPr>
                    <w:rFonts w:ascii="Calibri" w:eastAsia="Calibri" w:hAnsi="Calibri" w:cs="Times New Roman"/>
                  </w:rPr>
                  <w:t xml:space="preserve">ed world. </w:t>
                </w:r>
                <w:proofErr w:type="spellStart"/>
                <w:r w:rsidRPr="004D55CE">
                  <w:rPr>
                    <w:rFonts w:ascii="Calibri" w:eastAsia="Calibri" w:hAnsi="Calibri" w:cs="Times New Roman"/>
                    <w:i/>
                  </w:rPr>
                  <w:t>Bondestudentar</w:t>
                </w:r>
                <w:proofErr w:type="spellEnd"/>
                <w:r w:rsidRPr="004D55CE">
                  <w:rPr>
                    <w:rFonts w:ascii="Calibri" w:eastAsia="Calibri" w:hAnsi="Calibri" w:cs="Times New Roman"/>
                  </w:rPr>
                  <w:t xml:space="preserve"> </w:t>
                </w:r>
                <w:r w:rsidR="000C4E6D">
                  <w:rPr>
                    <w:rFonts w:ascii="Calibri" w:eastAsia="Calibri" w:hAnsi="Calibri" w:cs="Times New Roman"/>
                  </w:rPr>
                  <w:t>[</w:t>
                </w:r>
                <w:r w:rsidRPr="004D55CE">
                  <w:rPr>
                    <w:rFonts w:ascii="Calibri" w:eastAsia="Calibri" w:hAnsi="Calibri" w:cs="Times New Roman"/>
                    <w:i/>
                  </w:rPr>
                  <w:t xml:space="preserve">The Making of Daniel </w:t>
                </w:r>
                <w:proofErr w:type="spellStart"/>
                <w:r w:rsidRPr="004D55CE">
                  <w:rPr>
                    <w:rFonts w:ascii="Calibri" w:eastAsia="Calibri" w:hAnsi="Calibri" w:cs="Times New Roman"/>
                    <w:i/>
                  </w:rPr>
                  <w:t>Braut</w:t>
                </w:r>
                <w:proofErr w:type="spellEnd"/>
                <w:r w:rsidR="000C4E6D">
                  <w:rPr>
                    <w:rFonts w:ascii="Calibri" w:eastAsia="Calibri" w:hAnsi="Calibri" w:cs="Times New Roman"/>
                  </w:rPr>
                  <w:t>] (1883</w:t>
                </w:r>
                <w:r w:rsidRPr="004D55CE">
                  <w:rPr>
                    <w:rFonts w:ascii="Calibri" w:eastAsia="Calibri" w:hAnsi="Calibri" w:cs="Times New Roman"/>
                  </w:rPr>
                  <w:t xml:space="preserve">) is a classic of Norwegian Naturalism, and tells the story of Daniel, who leaves his village in search of an education at the University of </w:t>
                </w:r>
                <w:proofErr w:type="spellStart"/>
                <w:r w:rsidRPr="004D55CE">
                  <w:rPr>
                    <w:rFonts w:ascii="Calibri" w:eastAsia="Calibri" w:hAnsi="Calibri" w:cs="Times New Roman"/>
                  </w:rPr>
                  <w:t>Kristiania</w:t>
                </w:r>
                <w:proofErr w:type="spellEnd"/>
                <w:r w:rsidRPr="004D55CE">
                  <w:rPr>
                    <w:rFonts w:ascii="Calibri" w:eastAsia="Calibri" w:hAnsi="Calibri" w:cs="Times New Roman"/>
                  </w:rPr>
                  <w:t xml:space="preserve"> (today’s Oslo). The novel depicts Daniel’s pr</w:t>
                </w:r>
                <w:r w:rsidR="000C4E6D">
                  <w:rPr>
                    <w:rFonts w:ascii="Calibri" w:eastAsia="Calibri" w:hAnsi="Calibri" w:cs="Times New Roman"/>
                  </w:rPr>
                  <w:t xml:space="preserve">oblematic search for identity: </w:t>
                </w:r>
                <w:r w:rsidRPr="004D55CE">
                  <w:rPr>
                    <w:rFonts w:ascii="Calibri" w:eastAsia="Calibri" w:hAnsi="Calibri" w:cs="Times New Roman"/>
                  </w:rPr>
                  <w:t>his</w:t>
                </w:r>
                <w:r w:rsidR="000C4E6D">
                  <w:rPr>
                    <w:rFonts w:ascii="Calibri" w:eastAsia="Calibri" w:hAnsi="Calibri" w:cs="Times New Roman"/>
                  </w:rPr>
                  <w:t xml:space="preserve"> education and</w:t>
                </w:r>
                <w:r w:rsidRPr="004D55CE">
                  <w:rPr>
                    <w:rFonts w:ascii="Calibri" w:eastAsia="Calibri" w:hAnsi="Calibri" w:cs="Times New Roman"/>
                  </w:rPr>
                  <w:t xml:space="preserve"> social ambitions ultimately function to betray his own class.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returned to such crises of the individual in the decadent novel </w:t>
                </w:r>
                <w:proofErr w:type="spellStart"/>
                <w:r w:rsidRPr="004D55CE">
                  <w:rPr>
                    <w:rFonts w:ascii="Calibri" w:eastAsia="Calibri" w:hAnsi="Calibri" w:cs="Times New Roman"/>
                    <w:i/>
                  </w:rPr>
                  <w:t>Trætte</w:t>
                </w:r>
                <w:proofErr w:type="spellEnd"/>
                <w:r w:rsidRPr="004D55CE">
                  <w:rPr>
                    <w:rFonts w:ascii="Calibri" w:eastAsia="Calibri" w:hAnsi="Calibri" w:cs="Times New Roman"/>
                    <w:i/>
                  </w:rPr>
                  <w:t xml:space="preserve"> </w:t>
                </w:r>
                <w:proofErr w:type="spellStart"/>
                <w:r w:rsidRPr="004D55CE">
                  <w:rPr>
                    <w:rFonts w:ascii="Calibri" w:eastAsia="Calibri" w:hAnsi="Calibri" w:cs="Times New Roman"/>
                    <w:i/>
                  </w:rPr>
                  <w:t>Mænd</w:t>
                </w:r>
                <w:proofErr w:type="spellEnd"/>
                <w:r w:rsidRPr="004D55CE">
                  <w:rPr>
                    <w:rFonts w:ascii="Calibri" w:eastAsia="Calibri" w:hAnsi="Calibri" w:cs="Times New Roman"/>
                    <w:i/>
                  </w:rPr>
                  <w:t xml:space="preserve"> </w:t>
                </w:r>
                <w:r w:rsidR="000C4E6D">
                  <w:rPr>
                    <w:rFonts w:ascii="Calibri" w:eastAsia="Calibri" w:hAnsi="Calibri" w:cs="Times New Roman"/>
                  </w:rPr>
                  <w:t>[</w:t>
                </w:r>
                <w:r w:rsidRPr="004D55CE">
                  <w:rPr>
                    <w:rFonts w:ascii="Calibri" w:eastAsia="Calibri" w:hAnsi="Calibri" w:cs="Times New Roman"/>
                    <w:i/>
                  </w:rPr>
                  <w:t>Weary Men</w:t>
                </w:r>
                <w:r w:rsidR="000C4E6D">
                  <w:rPr>
                    <w:rFonts w:ascii="Calibri" w:eastAsia="Calibri" w:hAnsi="Calibri" w:cs="Times New Roman"/>
                  </w:rPr>
                  <w:t>] (1891</w:t>
                </w:r>
                <w:r w:rsidRPr="004D55CE">
                  <w:rPr>
                    <w:rFonts w:ascii="Calibri" w:eastAsia="Calibri" w:hAnsi="Calibri" w:cs="Times New Roman"/>
                  </w:rPr>
                  <w:t xml:space="preserve">), where he portrays three men trying to cope with the crisis of values </w:t>
                </w:r>
                <w:r w:rsidR="000C4E6D">
                  <w:rPr>
                    <w:rFonts w:ascii="Calibri" w:eastAsia="Calibri" w:hAnsi="Calibri" w:cs="Times New Roman"/>
                  </w:rPr>
                  <w:lastRenderedPageBreak/>
                  <w:t>at</w:t>
                </w:r>
                <w:r w:rsidRPr="004D55CE">
                  <w:rPr>
                    <w:rFonts w:ascii="Calibri" w:eastAsia="Calibri" w:hAnsi="Calibri" w:cs="Times New Roman"/>
                  </w:rPr>
                  <w:t xml:space="preserve"> the </w:t>
                </w:r>
                <w:r w:rsidRPr="004D55CE">
                  <w:rPr>
                    <w:rFonts w:ascii="Calibri" w:eastAsia="Calibri" w:hAnsi="Calibri" w:cs="Times New Roman"/>
                    <w:i/>
                  </w:rPr>
                  <w:t>fin de siècle</w:t>
                </w:r>
                <w:r w:rsidRPr="004D55CE">
                  <w:rPr>
                    <w:rFonts w:ascii="Calibri" w:eastAsia="Calibri" w:hAnsi="Calibri" w:cs="Times New Roman"/>
                  </w:rPr>
                  <w:t xml:space="preserve">. The conflict between religion and society is at stake in one of </w:t>
                </w:r>
                <w:proofErr w:type="spellStart"/>
                <w:r w:rsidRPr="004D55CE">
                  <w:rPr>
                    <w:rFonts w:ascii="Calibri" w:eastAsia="Calibri" w:hAnsi="Calibri" w:cs="Times New Roman"/>
                  </w:rPr>
                  <w:t>Garborg’s</w:t>
                </w:r>
                <w:proofErr w:type="spellEnd"/>
                <w:r w:rsidRPr="004D55CE">
                  <w:rPr>
                    <w:rFonts w:ascii="Calibri" w:eastAsia="Calibri" w:hAnsi="Calibri" w:cs="Times New Roman"/>
                  </w:rPr>
                  <w:t xml:space="preserve"> most important novels, </w:t>
                </w:r>
                <w:r w:rsidRPr="004D55CE">
                  <w:rPr>
                    <w:rFonts w:ascii="Calibri" w:eastAsia="Calibri" w:hAnsi="Calibri" w:cs="Times New Roman"/>
                    <w:i/>
                  </w:rPr>
                  <w:t xml:space="preserve">Fred </w:t>
                </w:r>
                <w:r w:rsidR="000C4E6D">
                  <w:rPr>
                    <w:rFonts w:ascii="Calibri" w:eastAsia="Calibri" w:hAnsi="Calibri" w:cs="Times New Roman"/>
                  </w:rPr>
                  <w:t>[</w:t>
                </w:r>
                <w:r w:rsidRPr="004D55CE">
                  <w:rPr>
                    <w:rFonts w:ascii="Calibri" w:eastAsia="Calibri" w:hAnsi="Calibri" w:cs="Times New Roman"/>
                    <w:i/>
                  </w:rPr>
                  <w:t>Peace</w:t>
                </w:r>
                <w:r w:rsidR="000C4E6D">
                  <w:rPr>
                    <w:rFonts w:ascii="Calibri" w:eastAsia="Calibri" w:hAnsi="Calibri" w:cs="Times New Roman"/>
                  </w:rPr>
                  <w:t>] (1892</w:t>
                </w:r>
                <w:r w:rsidRPr="004D55CE">
                  <w:rPr>
                    <w:rFonts w:ascii="Calibri" w:eastAsia="Calibri" w:hAnsi="Calibri" w:cs="Times New Roman"/>
                  </w:rPr>
                  <w:t xml:space="preserve">), where the protagonist, </w:t>
                </w:r>
                <w:proofErr w:type="spellStart"/>
                <w:r w:rsidRPr="004D55CE">
                  <w:rPr>
                    <w:rFonts w:ascii="Calibri" w:eastAsia="Calibri" w:hAnsi="Calibri" w:cs="Times New Roman"/>
                  </w:rPr>
                  <w:t>Enok</w:t>
                </w:r>
                <w:proofErr w:type="spellEnd"/>
                <w:r w:rsidRPr="004D55CE">
                  <w:rPr>
                    <w:rFonts w:ascii="Calibri" w:eastAsia="Calibri" w:hAnsi="Calibri" w:cs="Times New Roman"/>
                  </w:rPr>
                  <w:t xml:space="preserve">, is increasingly devoured by a </w:t>
                </w:r>
                <w:proofErr w:type="spellStart"/>
                <w:r w:rsidRPr="004D55CE">
                  <w:rPr>
                    <w:rFonts w:ascii="Calibri" w:eastAsia="Calibri" w:hAnsi="Calibri" w:cs="Times New Roman"/>
                  </w:rPr>
                  <w:t>Pietist</w:t>
                </w:r>
                <w:proofErr w:type="spellEnd"/>
                <w:r w:rsidRPr="004D55CE">
                  <w:rPr>
                    <w:rFonts w:ascii="Calibri" w:eastAsia="Calibri" w:hAnsi="Calibri" w:cs="Times New Roman"/>
                  </w:rPr>
                  <w:t xml:space="preserve"> faith that results in his suicide. In the 1890s, </w:t>
                </w:r>
                <w:proofErr w:type="spellStart"/>
                <w:r w:rsidRPr="004D55CE">
                  <w:rPr>
                    <w:rFonts w:ascii="Calibri" w:eastAsia="Calibri" w:hAnsi="Calibri" w:cs="Times New Roman"/>
                  </w:rPr>
                  <w:t>Garborg’s</w:t>
                </w:r>
                <w:proofErr w:type="spellEnd"/>
                <w:r w:rsidRPr="004D55CE">
                  <w:rPr>
                    <w:rFonts w:ascii="Calibri" w:eastAsia="Calibri" w:hAnsi="Calibri" w:cs="Times New Roman"/>
                  </w:rPr>
                  <w:t xml:space="preserve"> production took a psychological and lyrical direction, particularly with his poetic cycle </w:t>
                </w:r>
                <w:proofErr w:type="spellStart"/>
                <w:r w:rsidRPr="004D55CE">
                  <w:rPr>
                    <w:rFonts w:ascii="Calibri" w:eastAsia="Calibri" w:hAnsi="Calibri" w:cs="Times New Roman"/>
                    <w:i/>
                  </w:rPr>
                  <w:t>Haugtussa</w:t>
                </w:r>
                <w:proofErr w:type="spellEnd"/>
                <w:r w:rsidRPr="004D55CE">
                  <w:rPr>
                    <w:rFonts w:ascii="Calibri" w:eastAsia="Calibri" w:hAnsi="Calibri" w:cs="Times New Roman"/>
                  </w:rPr>
                  <w:t xml:space="preserve"> (1895), and the novels </w:t>
                </w:r>
                <w:r w:rsidRPr="004D55CE">
                  <w:rPr>
                    <w:rFonts w:ascii="Calibri" w:eastAsia="Calibri" w:hAnsi="Calibri" w:cs="Times New Roman"/>
                    <w:i/>
                  </w:rPr>
                  <w:t xml:space="preserve">Den </w:t>
                </w:r>
                <w:proofErr w:type="spellStart"/>
                <w:r w:rsidRPr="004D55CE">
                  <w:rPr>
                    <w:rFonts w:ascii="Calibri" w:eastAsia="Calibri" w:hAnsi="Calibri" w:cs="Times New Roman"/>
                    <w:i/>
                  </w:rPr>
                  <w:t>burtkomne</w:t>
                </w:r>
                <w:proofErr w:type="spellEnd"/>
                <w:r w:rsidRPr="004D55CE">
                  <w:rPr>
                    <w:rFonts w:ascii="Calibri" w:eastAsia="Calibri" w:hAnsi="Calibri" w:cs="Times New Roman"/>
                    <w:i/>
                  </w:rPr>
                  <w:t xml:space="preserve"> </w:t>
                </w:r>
                <w:proofErr w:type="spellStart"/>
                <w:r w:rsidRPr="004D55CE">
                  <w:rPr>
                    <w:rFonts w:ascii="Calibri" w:eastAsia="Calibri" w:hAnsi="Calibri" w:cs="Times New Roman"/>
                    <w:i/>
                  </w:rPr>
                  <w:t>Faderen</w:t>
                </w:r>
                <w:proofErr w:type="spellEnd"/>
                <w:r w:rsidRPr="004D55CE">
                  <w:rPr>
                    <w:rFonts w:ascii="Calibri" w:eastAsia="Calibri" w:hAnsi="Calibri" w:cs="Times New Roman"/>
                    <w:i/>
                  </w:rPr>
                  <w:t xml:space="preserve"> </w:t>
                </w:r>
                <w:r w:rsidR="000C4E6D">
                  <w:rPr>
                    <w:rFonts w:ascii="Calibri" w:eastAsia="Calibri" w:hAnsi="Calibri" w:cs="Times New Roman"/>
                  </w:rPr>
                  <w:t>[</w:t>
                </w:r>
                <w:r w:rsidRPr="004D55CE">
                  <w:rPr>
                    <w:rFonts w:ascii="Calibri" w:eastAsia="Calibri" w:hAnsi="Calibri" w:cs="Times New Roman"/>
                    <w:i/>
                  </w:rPr>
                  <w:t>The Lost Father</w:t>
                </w:r>
                <w:r w:rsidR="000C4E6D">
                  <w:rPr>
                    <w:rFonts w:ascii="Calibri" w:eastAsia="Calibri" w:hAnsi="Calibri" w:cs="Times New Roman"/>
                  </w:rPr>
                  <w:t>] (1899</w:t>
                </w:r>
                <w:r w:rsidRPr="004D55CE">
                  <w:rPr>
                    <w:rFonts w:ascii="Calibri" w:eastAsia="Calibri" w:hAnsi="Calibri" w:cs="Times New Roman"/>
                  </w:rPr>
                  <w:t xml:space="preserve">) and </w:t>
                </w:r>
                <w:proofErr w:type="spellStart"/>
                <w:r w:rsidRPr="004D55CE">
                  <w:rPr>
                    <w:rFonts w:ascii="Calibri" w:eastAsia="Calibri" w:hAnsi="Calibri" w:cs="Times New Roman"/>
                    <w:i/>
                  </w:rPr>
                  <w:t>Heimkomin</w:t>
                </w:r>
                <w:proofErr w:type="spellEnd"/>
                <w:r w:rsidRPr="004D55CE">
                  <w:rPr>
                    <w:rFonts w:ascii="Calibri" w:eastAsia="Calibri" w:hAnsi="Calibri" w:cs="Times New Roman"/>
                    <w:i/>
                  </w:rPr>
                  <w:t xml:space="preserve"> Son </w:t>
                </w:r>
                <w:r w:rsidRPr="004D55CE">
                  <w:rPr>
                    <w:rFonts w:ascii="Calibri" w:eastAsia="Calibri" w:hAnsi="Calibri" w:cs="Times New Roman"/>
                  </w:rPr>
                  <w:t xml:space="preserve">(1908). Throughout his life, </w:t>
                </w:r>
                <w:proofErr w:type="spellStart"/>
                <w:r w:rsidRPr="004D55CE">
                  <w:rPr>
                    <w:rFonts w:ascii="Calibri" w:eastAsia="Calibri" w:hAnsi="Calibri" w:cs="Times New Roman"/>
                  </w:rPr>
                  <w:t>Garborg</w:t>
                </w:r>
                <w:proofErr w:type="spellEnd"/>
                <w:r w:rsidRPr="004D55CE">
                  <w:rPr>
                    <w:rFonts w:ascii="Calibri" w:eastAsia="Calibri" w:hAnsi="Calibri" w:cs="Times New Roman"/>
                  </w:rPr>
                  <w:t xml:space="preserve"> worked for the development of </w:t>
                </w:r>
                <w:proofErr w:type="spellStart"/>
                <w:r w:rsidRPr="004D55CE">
                  <w:rPr>
                    <w:rFonts w:ascii="Calibri" w:eastAsia="Calibri" w:hAnsi="Calibri" w:cs="Times New Roman"/>
                  </w:rPr>
                  <w:t>landsmål</w:t>
                </w:r>
                <w:proofErr w:type="spellEnd"/>
                <w:r w:rsidRPr="004D55CE">
                  <w:rPr>
                    <w:rFonts w:ascii="Calibri" w:eastAsia="Calibri" w:hAnsi="Calibri" w:cs="Times New Roman"/>
                  </w:rPr>
                  <w:t xml:space="preserve"> as a literary language and, in later years, he translated several classics of world literature into </w:t>
                </w:r>
                <w:proofErr w:type="spellStart"/>
                <w:r w:rsidRPr="004D55CE">
                  <w:rPr>
                    <w:rFonts w:ascii="Calibri" w:eastAsia="Calibri" w:hAnsi="Calibri" w:cs="Times New Roman"/>
                  </w:rPr>
                  <w:t>landsmål</w:t>
                </w:r>
                <w:proofErr w:type="spellEnd"/>
                <w:r w:rsidRPr="004D55CE">
                  <w:rPr>
                    <w:rFonts w:ascii="Calibri" w:eastAsia="Calibri" w:hAnsi="Calibri" w:cs="Times New Roman"/>
                  </w:rPr>
                  <w:t xml:space="preserve">, including the </w:t>
                </w:r>
                <w:r w:rsidRPr="004D55CE">
                  <w:rPr>
                    <w:rFonts w:ascii="Calibri" w:eastAsia="Calibri" w:hAnsi="Calibri" w:cs="Times New Roman"/>
                    <w:i/>
                  </w:rPr>
                  <w:t xml:space="preserve">Odyssey </w:t>
                </w:r>
                <w:r w:rsidRPr="004D55CE">
                  <w:rPr>
                    <w:rFonts w:ascii="Calibri" w:eastAsia="Calibri" w:hAnsi="Calibri" w:cs="Times New Roman"/>
                  </w:rPr>
                  <w:t xml:space="preserve">and </w:t>
                </w:r>
                <w:r w:rsidRPr="004D55CE">
                  <w:rPr>
                    <w:rFonts w:ascii="Calibri" w:eastAsia="Calibri" w:hAnsi="Calibri" w:cs="Times New Roman"/>
                    <w:i/>
                  </w:rPr>
                  <w:t>Ramayana</w:t>
                </w:r>
                <w:r w:rsidRPr="004D55CE">
                  <w:rPr>
                    <w:rFonts w:ascii="Calibri" w:eastAsia="Calibri" w:hAnsi="Calibri" w:cs="Times New Roman"/>
                  </w:rPr>
                  <w:t xml:space="preserve">. Although increasingly plagued by depression, he continued to write until his death (non-fiction, in particular). </w:t>
                </w:r>
                <w:proofErr w:type="spellStart"/>
                <w:r w:rsidR="000C4E6D">
                  <w:rPr>
                    <w:rFonts w:ascii="Calibri" w:eastAsia="Calibri" w:hAnsi="Calibri" w:cs="Times New Roman"/>
                  </w:rPr>
                  <w:t>Garborg</w:t>
                </w:r>
                <w:proofErr w:type="spellEnd"/>
                <w:r w:rsidR="000C4E6D">
                  <w:rPr>
                    <w:rFonts w:ascii="Calibri" w:eastAsia="Calibri" w:hAnsi="Calibri" w:cs="Times New Roman"/>
                  </w:rPr>
                  <w:t xml:space="preserve"> </w:t>
                </w:r>
                <w:r w:rsidRPr="004D55CE">
                  <w:rPr>
                    <w:rFonts w:ascii="Calibri" w:eastAsia="Calibri" w:hAnsi="Calibri" w:cs="Times New Roman"/>
                  </w:rPr>
                  <w:t>travelled extensively i</w:t>
                </w:r>
                <w:r w:rsidR="000C4E6D">
                  <w:rPr>
                    <w:rFonts w:ascii="Calibri" w:eastAsia="Calibri" w:hAnsi="Calibri" w:cs="Times New Roman"/>
                  </w:rPr>
                  <w:t>n Europe throughout his life, but</w:t>
                </w:r>
                <w:r w:rsidRPr="004D55CE">
                  <w:rPr>
                    <w:rFonts w:ascii="Calibri" w:eastAsia="Calibri" w:hAnsi="Calibri" w:cs="Times New Roman"/>
                  </w:rPr>
                  <w:t xml:space="preserve"> died in his native district in 1924.</w:t>
                </w:r>
              </w:p>
              <w:p w14:paraId="58F89EC6" w14:textId="77777777" w:rsidR="000C4E6D" w:rsidRPr="000C4E6D" w:rsidRDefault="000C4E6D" w:rsidP="000C4E6D">
                <w:pPr>
                  <w:rPr>
                    <w:rFonts w:ascii="Calibri" w:eastAsia="Calibri" w:hAnsi="Calibri" w:cs="Times New Roman"/>
                  </w:rPr>
                </w:pPr>
              </w:p>
              <w:p w14:paraId="77C3D303" w14:textId="2AB114FE" w:rsidR="00435AF4" w:rsidRPr="007B139C" w:rsidRDefault="000C4E6D" w:rsidP="00937DB9">
                <w:pPr>
                  <w:pStyle w:val="Heading1"/>
                  <w:outlineLvl w:val="0"/>
                </w:pPr>
                <w:r>
                  <w:t>List of Works:</w:t>
                </w:r>
              </w:p>
              <w:p w14:paraId="6D686F06" w14:textId="77777777" w:rsidR="00435AF4" w:rsidRPr="00776A56" w:rsidRDefault="00435AF4" w:rsidP="00937DB9">
                <w:pPr>
                  <w:pStyle w:val="Heading2"/>
                  <w:outlineLvl w:val="1"/>
                  <w:rPr>
                    <w:lang w:val="de-DE"/>
                  </w:rPr>
                </w:pPr>
                <w:proofErr w:type="spellStart"/>
                <w:r w:rsidRPr="00776A56">
                  <w:rPr>
                    <w:lang w:val="de-DE"/>
                  </w:rPr>
                  <w:t>Novels</w:t>
                </w:r>
                <w:proofErr w:type="spellEnd"/>
              </w:p>
              <w:p w14:paraId="5A781F4E" w14:textId="3F82D576" w:rsidR="00435AF4" w:rsidRPr="00776A56" w:rsidRDefault="00435AF4" w:rsidP="000C4E6D">
                <w:pPr>
                  <w:pStyle w:val="NormalfollowingH2"/>
                  <w:rPr>
                    <w:lang w:val="de-DE"/>
                  </w:rPr>
                </w:pPr>
                <w:r w:rsidRPr="000C4E6D">
                  <w:rPr>
                    <w:i/>
                    <w:lang w:val="de-DE"/>
                  </w:rPr>
                  <w:t xml:space="preserve">Ein </w:t>
                </w:r>
                <w:proofErr w:type="spellStart"/>
                <w:r w:rsidRPr="000C4E6D">
                  <w:rPr>
                    <w:i/>
                    <w:lang w:val="de-DE"/>
                  </w:rPr>
                  <w:t>Fritenkjar</w:t>
                </w:r>
                <w:proofErr w:type="spellEnd"/>
                <w:r w:rsidRPr="00776A56">
                  <w:rPr>
                    <w:lang w:val="de-DE"/>
                  </w:rPr>
                  <w:t xml:space="preserve"> (1881)</w:t>
                </w:r>
              </w:p>
              <w:p w14:paraId="4D55E35A" w14:textId="45869310" w:rsidR="00435AF4" w:rsidRPr="00776A56" w:rsidRDefault="00435AF4" w:rsidP="000C4E6D">
                <w:pPr>
                  <w:pStyle w:val="NormalfollowingH2"/>
                  <w:rPr>
                    <w:lang w:val="da-DK"/>
                  </w:rPr>
                </w:pPr>
                <w:proofErr w:type="spellStart"/>
                <w:r w:rsidRPr="000C4E6D">
                  <w:rPr>
                    <w:i/>
                    <w:lang w:val="da-DK"/>
                  </w:rPr>
                  <w:t>Bondestudentar</w:t>
                </w:r>
                <w:proofErr w:type="spellEnd"/>
                <w:r w:rsidRPr="00776A56">
                  <w:rPr>
                    <w:lang w:val="da-DK"/>
                  </w:rPr>
                  <w:t xml:space="preserve"> (1883)</w:t>
                </w:r>
              </w:p>
              <w:p w14:paraId="72FFE2BC" w14:textId="2FC0952F" w:rsidR="00435AF4" w:rsidRPr="00776A56" w:rsidRDefault="00435AF4" w:rsidP="000C4E6D">
                <w:pPr>
                  <w:pStyle w:val="NormalfollowingH2"/>
                  <w:rPr>
                    <w:lang w:val="da-DK"/>
                  </w:rPr>
                </w:pPr>
                <w:proofErr w:type="spellStart"/>
                <w:r w:rsidRPr="000C4E6D">
                  <w:rPr>
                    <w:i/>
                    <w:lang w:val="da-DK"/>
                  </w:rPr>
                  <w:t>Mannfolk</w:t>
                </w:r>
                <w:proofErr w:type="spellEnd"/>
                <w:r w:rsidRPr="00776A56">
                  <w:rPr>
                    <w:lang w:val="da-DK"/>
                  </w:rPr>
                  <w:t xml:space="preserve"> (1886)</w:t>
                </w:r>
              </w:p>
              <w:p w14:paraId="5DAA4DD7" w14:textId="10BCB522" w:rsidR="00435AF4" w:rsidRPr="00776A56" w:rsidRDefault="00435AF4" w:rsidP="000C4E6D">
                <w:pPr>
                  <w:pStyle w:val="NormalfollowingH2"/>
                  <w:rPr>
                    <w:lang w:val="da-DK"/>
                  </w:rPr>
                </w:pPr>
                <w:proofErr w:type="spellStart"/>
                <w:r w:rsidRPr="000C4E6D">
                  <w:rPr>
                    <w:i/>
                    <w:lang w:val="da-DK"/>
                  </w:rPr>
                  <w:t>Hjaa</w:t>
                </w:r>
                <w:proofErr w:type="spellEnd"/>
                <w:r w:rsidRPr="000C4E6D">
                  <w:rPr>
                    <w:i/>
                    <w:lang w:val="da-DK"/>
                  </w:rPr>
                  <w:t xml:space="preserve"> </w:t>
                </w:r>
                <w:proofErr w:type="spellStart"/>
                <w:r w:rsidRPr="000C4E6D">
                  <w:rPr>
                    <w:i/>
                    <w:lang w:val="da-DK"/>
                  </w:rPr>
                  <w:t>ho</w:t>
                </w:r>
                <w:proofErr w:type="spellEnd"/>
                <w:r w:rsidRPr="000C4E6D">
                  <w:rPr>
                    <w:i/>
                    <w:lang w:val="da-DK"/>
                  </w:rPr>
                  <w:t xml:space="preserve"> Mor</w:t>
                </w:r>
                <w:r w:rsidRPr="00776A56">
                  <w:rPr>
                    <w:lang w:val="da-DK"/>
                  </w:rPr>
                  <w:t xml:space="preserve"> (1890)</w:t>
                </w:r>
              </w:p>
              <w:p w14:paraId="69792192" w14:textId="43CA603B" w:rsidR="00435AF4" w:rsidRPr="00776A56" w:rsidRDefault="00435AF4" w:rsidP="000C4E6D">
                <w:pPr>
                  <w:pStyle w:val="NormalfollowingH2"/>
                  <w:rPr>
                    <w:lang w:val="da-DK"/>
                  </w:rPr>
                </w:pPr>
                <w:r w:rsidRPr="000C4E6D">
                  <w:rPr>
                    <w:i/>
                    <w:lang w:val="da-DK"/>
                  </w:rPr>
                  <w:t>Trætte Mænd</w:t>
                </w:r>
                <w:r w:rsidRPr="00776A56">
                  <w:rPr>
                    <w:lang w:val="da-DK"/>
                  </w:rPr>
                  <w:t xml:space="preserve"> (1891)</w:t>
                </w:r>
              </w:p>
              <w:p w14:paraId="6709D087" w14:textId="67EBB673" w:rsidR="00435AF4" w:rsidRPr="00776A56" w:rsidRDefault="00435AF4" w:rsidP="000C4E6D">
                <w:pPr>
                  <w:pStyle w:val="NormalfollowingH2"/>
                  <w:rPr>
                    <w:lang w:val="da-DK"/>
                  </w:rPr>
                </w:pPr>
                <w:r w:rsidRPr="000C4E6D">
                  <w:rPr>
                    <w:i/>
                    <w:lang w:val="da-DK"/>
                  </w:rPr>
                  <w:t>Fred</w:t>
                </w:r>
                <w:r w:rsidRPr="00776A56">
                  <w:rPr>
                    <w:lang w:val="da-DK"/>
                  </w:rPr>
                  <w:t xml:space="preserve"> (1892)</w:t>
                </w:r>
              </w:p>
              <w:p w14:paraId="7E91B9DC" w14:textId="29C6F4B1" w:rsidR="00435AF4" w:rsidRPr="00776A56" w:rsidRDefault="00435AF4" w:rsidP="000C4E6D">
                <w:pPr>
                  <w:pStyle w:val="NormalfollowingH2"/>
                  <w:rPr>
                    <w:lang w:val="da-DK"/>
                  </w:rPr>
                </w:pPr>
                <w:r w:rsidRPr="000C4E6D">
                  <w:rPr>
                    <w:i/>
                    <w:lang w:val="da-DK"/>
                  </w:rPr>
                  <w:t xml:space="preserve">Den </w:t>
                </w:r>
                <w:proofErr w:type="spellStart"/>
                <w:r w:rsidRPr="000C4E6D">
                  <w:rPr>
                    <w:i/>
                    <w:lang w:val="da-DK"/>
                  </w:rPr>
                  <w:t>burtkomne</w:t>
                </w:r>
                <w:proofErr w:type="spellEnd"/>
                <w:r w:rsidRPr="000C4E6D">
                  <w:rPr>
                    <w:i/>
                    <w:lang w:val="da-DK"/>
                  </w:rPr>
                  <w:t xml:space="preserve"> Faderen</w:t>
                </w:r>
                <w:r w:rsidRPr="00776A56">
                  <w:rPr>
                    <w:lang w:val="da-DK"/>
                  </w:rPr>
                  <w:t xml:space="preserve"> (1899)</w:t>
                </w:r>
              </w:p>
              <w:p w14:paraId="488BADDB" w14:textId="525113FA" w:rsidR="00435AF4" w:rsidRDefault="00435AF4" w:rsidP="000C4E6D">
                <w:pPr>
                  <w:pStyle w:val="NormalfollowingH2"/>
                  <w:rPr>
                    <w:lang w:val="da-DK"/>
                  </w:rPr>
                </w:pPr>
                <w:proofErr w:type="spellStart"/>
                <w:r w:rsidRPr="000C4E6D">
                  <w:rPr>
                    <w:i/>
                    <w:lang w:val="da-DK"/>
                  </w:rPr>
                  <w:t>Heim</w:t>
                </w:r>
                <w:bookmarkStart w:id="0" w:name="_GoBack"/>
                <w:bookmarkEnd w:id="0"/>
                <w:r w:rsidRPr="000C4E6D">
                  <w:rPr>
                    <w:i/>
                    <w:lang w:val="da-DK"/>
                  </w:rPr>
                  <w:t>komin</w:t>
                </w:r>
                <w:proofErr w:type="spellEnd"/>
                <w:r w:rsidRPr="000C4E6D">
                  <w:rPr>
                    <w:i/>
                    <w:lang w:val="da-DK"/>
                  </w:rPr>
                  <w:t xml:space="preserve"> Son</w:t>
                </w:r>
                <w:r w:rsidRPr="00776A56">
                  <w:rPr>
                    <w:lang w:val="da-DK"/>
                  </w:rPr>
                  <w:t xml:space="preserve"> (1908)</w:t>
                </w:r>
              </w:p>
              <w:p w14:paraId="0B783D22" w14:textId="77777777" w:rsidR="00937DB9" w:rsidRPr="00937DB9" w:rsidRDefault="00937DB9" w:rsidP="00435AF4">
                <w:pPr>
                  <w:pStyle w:val="brodtekstinnrykk"/>
                  <w:ind w:firstLine="0"/>
                  <w:rPr>
                    <w:lang w:val="da-DK"/>
                  </w:rPr>
                </w:pPr>
              </w:p>
              <w:p w14:paraId="31997C88" w14:textId="77777777" w:rsidR="00435AF4" w:rsidRPr="002C3FD1" w:rsidRDefault="00435AF4" w:rsidP="00937DB9">
                <w:pPr>
                  <w:pStyle w:val="Heading2"/>
                  <w:outlineLvl w:val="1"/>
                  <w:rPr>
                    <w:lang w:val="en-US"/>
                  </w:rPr>
                </w:pPr>
                <w:r w:rsidRPr="002C3FD1">
                  <w:rPr>
                    <w:lang w:val="en-US"/>
                  </w:rPr>
                  <w:t>Poetry collections</w:t>
                </w:r>
              </w:p>
              <w:p w14:paraId="684B3C4E" w14:textId="2BCF3942" w:rsidR="00435AF4" w:rsidRDefault="00435AF4" w:rsidP="000C4E6D">
                <w:pPr>
                  <w:pStyle w:val="NormalfollowingH2"/>
                </w:pPr>
                <w:proofErr w:type="spellStart"/>
                <w:r w:rsidRPr="000C4E6D">
                  <w:rPr>
                    <w:i/>
                  </w:rPr>
                  <w:t>Haugtussa</w:t>
                </w:r>
                <w:proofErr w:type="spellEnd"/>
                <w:r w:rsidRPr="00E41AC9">
                  <w:t xml:space="preserve"> (1</w:t>
                </w:r>
                <w:r>
                  <w:t>895</w:t>
                </w:r>
                <w:r w:rsidRPr="00E41AC9">
                  <w:t>)</w:t>
                </w:r>
              </w:p>
              <w:p w14:paraId="29556071" w14:textId="77777777" w:rsidR="00435AF4" w:rsidRPr="007573FE" w:rsidRDefault="00435AF4" w:rsidP="00435AF4">
                <w:pPr>
                  <w:pStyle w:val="brodtekstinnrykk"/>
                  <w:ind w:firstLine="0"/>
                  <w:rPr>
                    <w:lang w:val="en-GB"/>
                  </w:rPr>
                </w:pPr>
              </w:p>
              <w:p w14:paraId="4B619C4D" w14:textId="77777777" w:rsidR="00435AF4" w:rsidRPr="00E41AC9" w:rsidRDefault="00435AF4" w:rsidP="00937DB9">
                <w:pPr>
                  <w:pStyle w:val="Heading2"/>
                  <w:outlineLvl w:val="1"/>
                </w:pPr>
                <w:r>
                  <w:t>English translations</w:t>
                </w:r>
              </w:p>
              <w:p w14:paraId="7AB61A39" w14:textId="7C8C4830" w:rsidR="00435AF4" w:rsidRPr="003C4050" w:rsidRDefault="00435AF4" w:rsidP="000C4E6D">
                <w:pPr>
                  <w:pStyle w:val="NormalfollowingH2"/>
                </w:pPr>
                <w:r w:rsidRPr="000C4E6D">
                  <w:rPr>
                    <w:i/>
                  </w:rPr>
                  <w:t>The Lost Father</w:t>
                </w:r>
                <w:r>
                  <w:t xml:space="preserve"> (1920</w:t>
                </w:r>
                <w:r w:rsidR="00937DB9">
                  <w:t>)</w:t>
                </w:r>
              </w:p>
              <w:p w14:paraId="3718FE42" w14:textId="4C4A4B19" w:rsidR="00435AF4" w:rsidRPr="0089565A" w:rsidRDefault="00435AF4" w:rsidP="000C4E6D">
                <w:pPr>
                  <w:pStyle w:val="NormalfollowingH2"/>
                </w:pPr>
                <w:r w:rsidRPr="000C4E6D">
                  <w:rPr>
                    <w:i/>
                  </w:rPr>
                  <w:t>Peace</w:t>
                </w:r>
                <w:r>
                  <w:t xml:space="preserve"> (1929)</w:t>
                </w:r>
              </w:p>
              <w:p w14:paraId="54DF0610" w14:textId="27B39397" w:rsidR="00435AF4" w:rsidRPr="0089565A" w:rsidRDefault="00435AF4" w:rsidP="000C4E6D">
                <w:pPr>
                  <w:pStyle w:val="NormalfollowingH2"/>
                </w:pPr>
                <w:r w:rsidRPr="000C4E6D">
                  <w:rPr>
                    <w:i/>
                  </w:rPr>
                  <w:t>Weary Men</w:t>
                </w:r>
                <w:r>
                  <w:t xml:space="preserve"> (1999</w:t>
                </w:r>
                <w:r w:rsidR="00937DB9">
                  <w:t>)</w:t>
                </w:r>
              </w:p>
              <w:p w14:paraId="5D90C5CD" w14:textId="1EF3F8DB" w:rsidR="003F0D73" w:rsidRPr="00EA13D5" w:rsidRDefault="00435AF4" w:rsidP="000C4E6D">
                <w:pPr>
                  <w:pStyle w:val="NormalfollowingH2"/>
                </w:pPr>
                <w:r w:rsidRPr="000C4E6D">
                  <w:rPr>
                    <w:i/>
                  </w:rPr>
                  <w:t xml:space="preserve">The making of Daniel </w:t>
                </w:r>
                <w:proofErr w:type="spellStart"/>
                <w:r w:rsidRPr="000C4E6D">
                  <w:rPr>
                    <w:i/>
                  </w:rPr>
                  <w:t>Braut</w:t>
                </w:r>
                <w:proofErr w:type="spellEnd"/>
                <w:r w:rsidRPr="00E41AC9">
                  <w:t xml:space="preserve"> </w:t>
                </w:r>
                <w:r>
                  <w:t>(2008</w:t>
                </w:r>
                <w:r w:rsidR="00937DB9">
                  <w:t>)</w:t>
                </w:r>
              </w:p>
            </w:tc>
          </w:sdtContent>
        </w:sdt>
      </w:tr>
      <w:tr w:rsidR="003235A7" w14:paraId="243B5868" w14:textId="77777777" w:rsidTr="003235A7">
        <w:tc>
          <w:tcPr>
            <w:tcW w:w="9016" w:type="dxa"/>
          </w:tcPr>
          <w:p w14:paraId="462A34EC" w14:textId="77777777" w:rsidR="003235A7" w:rsidRDefault="003235A7" w:rsidP="008A5B87">
            <w:r w:rsidRPr="0015114C">
              <w:rPr>
                <w:u w:val="single"/>
              </w:rPr>
              <w:lastRenderedPageBreak/>
              <w:t>Further reading</w:t>
            </w:r>
            <w:r>
              <w:t>:</w:t>
            </w:r>
          </w:p>
          <w:p w14:paraId="0F0FB4FF" w14:textId="77777777" w:rsidR="00C344B2" w:rsidRDefault="00C344B2" w:rsidP="00C344B2">
            <w:pPr>
              <w:rPr>
                <w:lang w:val="da-DK"/>
              </w:rPr>
            </w:pPr>
            <w:sdt>
              <w:sdtPr>
                <w:rPr>
                  <w:lang w:val="da-DK"/>
                </w:rPr>
                <w:id w:val="482512626"/>
                <w:citation/>
              </w:sdtPr>
              <w:sdtContent>
                <w:r>
                  <w:rPr>
                    <w:lang w:val="da-DK"/>
                  </w:rPr>
                  <w:fldChar w:fldCharType="begin"/>
                </w:r>
                <w:r>
                  <w:rPr>
                    <w:lang w:val="en-US"/>
                  </w:rPr>
                  <w:instrText xml:space="preserve"> CITATION Arn \l 1033 </w:instrText>
                </w:r>
                <w:r>
                  <w:rPr>
                    <w:lang w:val="da-DK"/>
                  </w:rPr>
                  <w:fldChar w:fldCharType="separate"/>
                </w:r>
                <w:r>
                  <w:rPr>
                    <w:noProof/>
                    <w:lang w:val="en-US"/>
                  </w:rPr>
                  <w:t>(Arne Garborg (1851-1924))</w:t>
                </w:r>
                <w:r>
                  <w:rPr>
                    <w:lang w:val="da-DK"/>
                  </w:rPr>
                  <w:fldChar w:fldCharType="end"/>
                </w:r>
              </w:sdtContent>
            </w:sdt>
          </w:p>
          <w:p w14:paraId="322BAD0B" w14:textId="77777777" w:rsidR="00C344B2" w:rsidRDefault="00C344B2" w:rsidP="00C344B2">
            <w:pPr>
              <w:rPr>
                <w:lang w:val="da-DK"/>
              </w:rPr>
            </w:pPr>
          </w:p>
          <w:p w14:paraId="64ED4751" w14:textId="77777777" w:rsidR="00C344B2" w:rsidRDefault="00C344B2" w:rsidP="00C344B2">
            <w:pPr>
              <w:rPr>
                <w:lang w:val="da-DK"/>
              </w:rPr>
            </w:pPr>
            <w:sdt>
              <w:sdtPr>
                <w:rPr>
                  <w:lang w:val="da-DK"/>
                </w:rPr>
                <w:id w:val="-93796833"/>
                <w:citation/>
              </w:sdtPr>
              <w:sdtContent>
                <w:r>
                  <w:rPr>
                    <w:lang w:val="da-DK"/>
                  </w:rPr>
                  <w:fldChar w:fldCharType="begin"/>
                </w:r>
                <w:r>
                  <w:rPr>
                    <w:lang w:val="en-US"/>
                  </w:rPr>
                  <w:instrText xml:space="preserve"> CITATION Mor02 \l 1033 </w:instrText>
                </w:r>
                <w:r>
                  <w:rPr>
                    <w:lang w:val="da-DK"/>
                  </w:rPr>
                  <w:fldChar w:fldCharType="separate"/>
                </w:r>
                <w:r>
                  <w:rPr>
                    <w:noProof/>
                    <w:lang w:val="en-US"/>
                  </w:rPr>
                  <w:t>(Mork)</w:t>
                </w:r>
                <w:r>
                  <w:rPr>
                    <w:lang w:val="da-DK"/>
                  </w:rPr>
                  <w:fldChar w:fldCharType="end"/>
                </w:r>
              </w:sdtContent>
            </w:sdt>
          </w:p>
          <w:p w14:paraId="1B82ECC8" w14:textId="77777777" w:rsidR="00C344B2" w:rsidRDefault="00C344B2" w:rsidP="00C344B2">
            <w:pPr>
              <w:rPr>
                <w:lang w:val="da-DK"/>
              </w:rPr>
            </w:pPr>
          </w:p>
          <w:p w14:paraId="3A5ACCF5" w14:textId="77777777" w:rsidR="00C344B2" w:rsidRDefault="00C344B2" w:rsidP="00C344B2">
            <w:pPr>
              <w:rPr>
                <w:lang w:val="da-DK"/>
              </w:rPr>
            </w:pPr>
            <w:sdt>
              <w:sdtPr>
                <w:rPr>
                  <w:lang w:val="da-DK"/>
                </w:rPr>
                <w:id w:val="1658420660"/>
                <w:citation/>
              </w:sdtPr>
              <w:sdtContent>
                <w:r>
                  <w:rPr>
                    <w:lang w:val="da-DK"/>
                  </w:rPr>
                  <w:fldChar w:fldCharType="begin"/>
                </w:r>
                <w:r>
                  <w:rPr>
                    <w:lang w:val="en-US"/>
                  </w:rPr>
                  <w:instrText xml:space="preserve"> CITATION Gar11 \l 1033 </w:instrText>
                </w:r>
                <w:r>
                  <w:rPr>
                    <w:lang w:val="da-DK"/>
                  </w:rPr>
                  <w:fldChar w:fldCharType="separate"/>
                </w:r>
                <w:r>
                  <w:rPr>
                    <w:noProof/>
                    <w:lang w:val="en-US"/>
                  </w:rPr>
                  <w:t>(tenkjar.)</w:t>
                </w:r>
                <w:r>
                  <w:rPr>
                    <w:lang w:val="da-DK"/>
                  </w:rPr>
                  <w:fldChar w:fldCharType="end"/>
                </w:r>
              </w:sdtContent>
            </w:sdt>
          </w:p>
          <w:p w14:paraId="3613B72F" w14:textId="77777777" w:rsidR="00C344B2" w:rsidRDefault="00C344B2" w:rsidP="00C344B2">
            <w:pPr>
              <w:rPr>
                <w:lang w:val="da-DK"/>
              </w:rPr>
            </w:pPr>
          </w:p>
          <w:p w14:paraId="23208048" w14:textId="77777777" w:rsidR="00C344B2" w:rsidRDefault="00C344B2" w:rsidP="00C344B2">
            <w:pPr>
              <w:rPr>
                <w:lang w:val="da-DK"/>
              </w:rPr>
            </w:pPr>
            <w:sdt>
              <w:sdtPr>
                <w:rPr>
                  <w:lang w:val="da-DK"/>
                </w:rPr>
                <w:id w:val="-550387188"/>
                <w:citation/>
              </w:sdtPr>
              <w:sdtContent>
                <w:r>
                  <w:rPr>
                    <w:lang w:val="da-DK"/>
                  </w:rPr>
                  <w:fldChar w:fldCharType="begin"/>
                </w:r>
                <w:r>
                  <w:rPr>
                    <w:lang w:val="en-US"/>
                  </w:rPr>
                  <w:instrText xml:space="preserve"> CITATION The5 \l 1033 </w:instrText>
                </w:r>
                <w:r>
                  <w:rPr>
                    <w:lang w:val="da-DK"/>
                  </w:rPr>
                  <w:fldChar w:fldCharType="separate"/>
                </w:r>
                <w:r>
                  <w:rPr>
                    <w:noProof/>
                    <w:lang w:val="en-US"/>
                  </w:rPr>
                  <w:t>(The Arne and Hulda Garborg Centre)</w:t>
                </w:r>
                <w:r>
                  <w:rPr>
                    <w:lang w:val="da-DK"/>
                  </w:rPr>
                  <w:fldChar w:fldCharType="end"/>
                </w:r>
              </w:sdtContent>
            </w:sdt>
          </w:p>
          <w:p w14:paraId="41C8BC92" w14:textId="77777777" w:rsidR="00C344B2" w:rsidRDefault="00C344B2" w:rsidP="00C344B2">
            <w:pPr>
              <w:rPr>
                <w:lang w:val="da-DK"/>
              </w:rPr>
            </w:pPr>
          </w:p>
          <w:p w14:paraId="6A055BC3" w14:textId="77777777" w:rsidR="00C344B2" w:rsidRDefault="00C344B2" w:rsidP="00C344B2">
            <w:sdt>
              <w:sdtPr>
                <w:id w:val="-849408015"/>
                <w:citation/>
              </w:sdtPr>
              <w:sdtContent>
                <w:r>
                  <w:fldChar w:fldCharType="begin"/>
                </w:r>
                <w:r>
                  <w:rPr>
                    <w:lang w:val="en-US"/>
                  </w:rPr>
                  <w:instrText xml:space="preserve"> CITATION The91 \l 1033 </w:instrText>
                </w:r>
                <w:r>
                  <w:fldChar w:fldCharType="separate"/>
                </w:r>
                <w:r>
                  <w:rPr>
                    <w:noProof/>
                    <w:lang w:val="en-US"/>
                  </w:rPr>
                  <w:t>(Thesen)</w:t>
                </w:r>
                <w:r>
                  <w:fldChar w:fldCharType="end"/>
                </w:r>
              </w:sdtContent>
            </w:sdt>
          </w:p>
          <w:p w14:paraId="2C3EB5D3" w14:textId="77777777" w:rsidR="00C344B2" w:rsidRDefault="00C344B2" w:rsidP="00C344B2">
            <w:pPr>
              <w:rPr>
                <w:lang w:val="da-DK"/>
              </w:rPr>
            </w:pPr>
          </w:p>
          <w:p w14:paraId="1EEF1532" w14:textId="77777777" w:rsidR="00C344B2" w:rsidRDefault="00C344B2" w:rsidP="00C344B2">
            <w:sdt>
              <w:sdtPr>
                <w:id w:val="1358468444"/>
                <w:citation/>
              </w:sdtPr>
              <w:sdtContent>
                <w:r>
                  <w:fldChar w:fldCharType="begin"/>
                </w:r>
                <w:r>
                  <w:rPr>
                    <w:lang w:val="en-US"/>
                  </w:rPr>
                  <w:instrText xml:space="preserve"> CITATION Obr01 \l 1033 </w:instrText>
                </w:r>
                <w:r>
                  <w:fldChar w:fldCharType="separate"/>
                </w:r>
                <w:r>
                  <w:rPr>
                    <w:noProof/>
                    <w:lang w:val="en-US"/>
                  </w:rPr>
                  <w:t>(Obrestad)</w:t>
                </w:r>
                <w:r>
                  <w:fldChar w:fldCharType="end"/>
                </w:r>
              </w:sdtContent>
            </w:sdt>
          </w:p>
          <w:p w14:paraId="21031A2B" w14:textId="77777777" w:rsidR="00C344B2" w:rsidRDefault="00C344B2" w:rsidP="008A5B87"/>
          <w:p w14:paraId="2E598629" w14:textId="3C08EA92" w:rsidR="00937DB9" w:rsidRDefault="000C4E6D" w:rsidP="008A5B87">
            <w:sdt>
              <w:sdtPr>
                <w:id w:val="-1213497579"/>
                <w:citation/>
              </w:sdtPr>
              <w:sdtContent>
                <w:r w:rsidR="00E63D6D">
                  <w:fldChar w:fldCharType="begin"/>
                </w:r>
                <w:r w:rsidR="00E63D6D">
                  <w:rPr>
                    <w:lang w:val="en-US"/>
                  </w:rPr>
                  <w:instrText xml:space="preserve"> CITATION Sjå85 \l 1033 </w:instrText>
                </w:r>
                <w:r w:rsidR="00E63D6D">
                  <w:fldChar w:fldCharType="separate"/>
                </w:r>
                <w:r w:rsidR="00E63D6D" w:rsidRPr="00E63D6D">
                  <w:rPr>
                    <w:noProof/>
                    <w:lang w:val="en-US"/>
                  </w:rPr>
                  <w:t>(Sjåvik)</w:t>
                </w:r>
                <w:r w:rsidR="00E63D6D">
                  <w:fldChar w:fldCharType="end"/>
                </w:r>
              </w:sdtContent>
            </w:sdt>
          </w:p>
          <w:p w14:paraId="364AF60A" w14:textId="77777777" w:rsidR="00C344B2" w:rsidRDefault="00C344B2" w:rsidP="008A5B87"/>
          <w:sdt>
            <w:sdtPr>
              <w:alias w:val="Further reading"/>
              <w:tag w:val="furtherReading"/>
              <w:id w:val="-1516217107"/>
            </w:sdtPr>
            <w:sdtContent>
              <w:p w14:paraId="7D904F33" w14:textId="64BDB736" w:rsidR="003235A7" w:rsidRPr="001776BC" w:rsidRDefault="000C4E6D" w:rsidP="000C4E6D">
                <w:pPr>
                  <w:rPr>
                    <w:lang w:val="da-DK"/>
                  </w:rPr>
                </w:pPr>
                <w:sdt>
                  <w:sdtPr>
                    <w:rPr>
                      <w:lang w:val="da-DK"/>
                    </w:rPr>
                    <w:id w:val="-421800720"/>
                    <w:citation/>
                  </w:sdtPr>
                  <w:sdtContent>
                    <w:r w:rsidR="001776BC">
                      <w:rPr>
                        <w:lang w:val="da-DK"/>
                      </w:rPr>
                      <w:fldChar w:fldCharType="begin"/>
                    </w:r>
                    <w:r w:rsidR="001776BC">
                      <w:rPr>
                        <w:lang w:val="en-US"/>
                      </w:rPr>
                      <w:instrText xml:space="preserve"> CITATION Søk \l 1033 </w:instrText>
                    </w:r>
                    <w:r w:rsidR="001776BC">
                      <w:rPr>
                        <w:lang w:val="da-DK"/>
                      </w:rPr>
                      <w:fldChar w:fldCharType="separate"/>
                    </w:r>
                    <w:r w:rsidR="001776BC" w:rsidRPr="001776BC">
                      <w:rPr>
                        <w:noProof/>
                        <w:lang w:val="en-US"/>
                      </w:rPr>
                      <w:t>(Søkeveiledning for Hanske)</w:t>
                    </w:r>
                    <w:r w:rsidR="001776BC">
                      <w:rPr>
                        <w:lang w:val="da-DK"/>
                      </w:rPr>
                      <w:fldChar w:fldCharType="end"/>
                    </w:r>
                  </w:sdtContent>
                </w:sdt>
              </w:p>
            </w:sdtContent>
          </w:sdt>
        </w:tc>
      </w:tr>
    </w:tbl>
    <w:p w14:paraId="13BB517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84AE5" w14:textId="77777777" w:rsidR="000C4E6D" w:rsidRDefault="000C4E6D" w:rsidP="007A0D55">
      <w:pPr>
        <w:spacing w:after="0" w:line="240" w:lineRule="auto"/>
      </w:pPr>
      <w:r>
        <w:separator/>
      </w:r>
    </w:p>
  </w:endnote>
  <w:endnote w:type="continuationSeparator" w:id="0">
    <w:p w14:paraId="49A9CD36" w14:textId="77777777" w:rsidR="000C4E6D" w:rsidRDefault="000C4E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036B8" w14:textId="77777777" w:rsidR="000C4E6D" w:rsidRDefault="000C4E6D" w:rsidP="007A0D55">
      <w:pPr>
        <w:spacing w:after="0" w:line="240" w:lineRule="auto"/>
      </w:pPr>
      <w:r>
        <w:separator/>
      </w:r>
    </w:p>
  </w:footnote>
  <w:footnote w:type="continuationSeparator" w:id="0">
    <w:p w14:paraId="2D9ABDB0" w14:textId="77777777" w:rsidR="000C4E6D" w:rsidRDefault="000C4E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6E898" w14:textId="77777777" w:rsidR="000C4E6D" w:rsidRDefault="000C4E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E5CE3C" w14:textId="77777777" w:rsidR="000C4E6D" w:rsidRDefault="000C4E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F4"/>
    <w:rsid w:val="00032559"/>
    <w:rsid w:val="00052040"/>
    <w:rsid w:val="00093F91"/>
    <w:rsid w:val="000B25AE"/>
    <w:rsid w:val="000B55AB"/>
    <w:rsid w:val="000C4E6D"/>
    <w:rsid w:val="000D24DC"/>
    <w:rsid w:val="00101B2E"/>
    <w:rsid w:val="00116FA0"/>
    <w:rsid w:val="0015114C"/>
    <w:rsid w:val="001776BC"/>
    <w:rsid w:val="001A21F3"/>
    <w:rsid w:val="001A2537"/>
    <w:rsid w:val="001A6A06"/>
    <w:rsid w:val="00210C03"/>
    <w:rsid w:val="002162E2"/>
    <w:rsid w:val="00225C5A"/>
    <w:rsid w:val="00230B10"/>
    <w:rsid w:val="00234353"/>
    <w:rsid w:val="00244BB0"/>
    <w:rsid w:val="002A0A0D"/>
    <w:rsid w:val="002B0B37"/>
    <w:rsid w:val="0030662D"/>
    <w:rsid w:val="003235A7"/>
    <w:rsid w:val="00362D84"/>
    <w:rsid w:val="003677B6"/>
    <w:rsid w:val="003D3579"/>
    <w:rsid w:val="003E2795"/>
    <w:rsid w:val="003F0D73"/>
    <w:rsid w:val="00435AF4"/>
    <w:rsid w:val="00462DBE"/>
    <w:rsid w:val="00464699"/>
    <w:rsid w:val="00483379"/>
    <w:rsid w:val="00487BC5"/>
    <w:rsid w:val="00496888"/>
    <w:rsid w:val="004A7476"/>
    <w:rsid w:val="004B082F"/>
    <w:rsid w:val="004C06CF"/>
    <w:rsid w:val="004E5896"/>
    <w:rsid w:val="00513EE6"/>
    <w:rsid w:val="00534F8F"/>
    <w:rsid w:val="00575986"/>
    <w:rsid w:val="00590035"/>
    <w:rsid w:val="0059032F"/>
    <w:rsid w:val="005B177E"/>
    <w:rsid w:val="005B3921"/>
    <w:rsid w:val="005F26D7"/>
    <w:rsid w:val="005F5450"/>
    <w:rsid w:val="006351BC"/>
    <w:rsid w:val="006360F8"/>
    <w:rsid w:val="006D0412"/>
    <w:rsid w:val="00716015"/>
    <w:rsid w:val="007411B9"/>
    <w:rsid w:val="00744AA0"/>
    <w:rsid w:val="00780D95"/>
    <w:rsid w:val="00780DC7"/>
    <w:rsid w:val="007A0D55"/>
    <w:rsid w:val="007B3377"/>
    <w:rsid w:val="007E5F44"/>
    <w:rsid w:val="00821DE3"/>
    <w:rsid w:val="00846CE1"/>
    <w:rsid w:val="008A5B87"/>
    <w:rsid w:val="00922950"/>
    <w:rsid w:val="00937DB9"/>
    <w:rsid w:val="009A7264"/>
    <w:rsid w:val="009D1606"/>
    <w:rsid w:val="009E18A1"/>
    <w:rsid w:val="009E73D7"/>
    <w:rsid w:val="00A27D2C"/>
    <w:rsid w:val="00A55DA3"/>
    <w:rsid w:val="00A76FD9"/>
    <w:rsid w:val="00AB436D"/>
    <w:rsid w:val="00AC20FB"/>
    <w:rsid w:val="00AD2F24"/>
    <w:rsid w:val="00AD4844"/>
    <w:rsid w:val="00AE041D"/>
    <w:rsid w:val="00B01716"/>
    <w:rsid w:val="00B219AE"/>
    <w:rsid w:val="00B33145"/>
    <w:rsid w:val="00B4722A"/>
    <w:rsid w:val="00B574C9"/>
    <w:rsid w:val="00BA2AE6"/>
    <w:rsid w:val="00BC39C9"/>
    <w:rsid w:val="00BD60F5"/>
    <w:rsid w:val="00BE5BF7"/>
    <w:rsid w:val="00BF40E1"/>
    <w:rsid w:val="00C27FAB"/>
    <w:rsid w:val="00C344B2"/>
    <w:rsid w:val="00C358D4"/>
    <w:rsid w:val="00C6296B"/>
    <w:rsid w:val="00CC586D"/>
    <w:rsid w:val="00CF1542"/>
    <w:rsid w:val="00CF3EC5"/>
    <w:rsid w:val="00D656DA"/>
    <w:rsid w:val="00D83300"/>
    <w:rsid w:val="00DC6B48"/>
    <w:rsid w:val="00DF01B0"/>
    <w:rsid w:val="00E63D6D"/>
    <w:rsid w:val="00E85A05"/>
    <w:rsid w:val="00E95829"/>
    <w:rsid w:val="00EA13D5"/>
    <w:rsid w:val="00EA606C"/>
    <w:rsid w:val="00EB0C8C"/>
    <w:rsid w:val="00EB51FD"/>
    <w:rsid w:val="00EB77DB"/>
    <w:rsid w:val="00ED139F"/>
    <w:rsid w:val="00EF74F7"/>
    <w:rsid w:val="00F31BE2"/>
    <w:rsid w:val="00F36937"/>
    <w:rsid w:val="00F60F53"/>
    <w:rsid w:val="00F76B5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F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A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AF4"/>
    <w:rPr>
      <w:rFonts w:ascii="Lucida Grande" w:hAnsi="Lucida Grande" w:cs="Lucida Grande"/>
      <w:sz w:val="18"/>
      <w:szCs w:val="18"/>
    </w:rPr>
  </w:style>
  <w:style w:type="paragraph" w:customStyle="1" w:styleId="brodtekstinnrykk">
    <w:name w:val="brodtekst_innrykk"/>
    <w:link w:val="brodtekstinnrykkChar"/>
    <w:uiPriority w:val="99"/>
    <w:rsid w:val="00435AF4"/>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35AF4"/>
    <w:rPr>
      <w:rFonts w:ascii="Times New Roman" w:eastAsia="Times New Roman" w:hAnsi="Times New Roman" w:cs="Times New Roman"/>
      <w:lang w:val="nb-NO" w:eastAsia="nb-NO"/>
    </w:rPr>
  </w:style>
  <w:style w:type="character" w:styleId="Hyperlink">
    <w:name w:val="Hyperlink"/>
    <w:basedOn w:val="DefaultParagraphFont"/>
    <w:uiPriority w:val="99"/>
    <w:rsid w:val="00435AF4"/>
    <w:rPr>
      <w:rFonts w:cs="Times New Roman"/>
      <w:color w:val="0000FF"/>
      <w:u w:val="single"/>
    </w:rPr>
  </w:style>
  <w:style w:type="paragraph" w:styleId="Caption">
    <w:name w:val="caption"/>
    <w:basedOn w:val="Normal"/>
    <w:next w:val="Normal"/>
    <w:uiPriority w:val="35"/>
    <w:semiHidden/>
    <w:qFormat/>
    <w:rsid w:val="0057598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A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AF4"/>
    <w:rPr>
      <w:rFonts w:ascii="Lucida Grande" w:hAnsi="Lucida Grande" w:cs="Lucida Grande"/>
      <w:sz w:val="18"/>
      <w:szCs w:val="18"/>
    </w:rPr>
  </w:style>
  <w:style w:type="paragraph" w:customStyle="1" w:styleId="brodtekstinnrykk">
    <w:name w:val="brodtekst_innrykk"/>
    <w:link w:val="brodtekstinnrykkChar"/>
    <w:uiPriority w:val="99"/>
    <w:rsid w:val="00435AF4"/>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35AF4"/>
    <w:rPr>
      <w:rFonts w:ascii="Times New Roman" w:eastAsia="Times New Roman" w:hAnsi="Times New Roman" w:cs="Times New Roman"/>
      <w:lang w:val="nb-NO" w:eastAsia="nb-NO"/>
    </w:rPr>
  </w:style>
  <w:style w:type="character" w:styleId="Hyperlink">
    <w:name w:val="Hyperlink"/>
    <w:basedOn w:val="DefaultParagraphFont"/>
    <w:uiPriority w:val="99"/>
    <w:rsid w:val="00435AF4"/>
    <w:rPr>
      <w:rFonts w:cs="Times New Roman"/>
      <w:color w:val="0000FF"/>
      <w:u w:val="single"/>
    </w:rPr>
  </w:style>
  <w:style w:type="paragraph" w:styleId="Caption">
    <w:name w:val="caption"/>
    <w:basedOn w:val="Normal"/>
    <w:next w:val="Normal"/>
    <w:uiPriority w:val="35"/>
    <w:semiHidden/>
    <w:qFormat/>
    <w:rsid w:val="0057598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Garborg_portret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0DDD9D12C8647BAA82E0E7D4DB5FE"/>
        <w:category>
          <w:name w:val="General"/>
          <w:gallery w:val="placeholder"/>
        </w:category>
        <w:types>
          <w:type w:val="bbPlcHdr"/>
        </w:types>
        <w:behaviors>
          <w:behavior w:val="content"/>
        </w:behaviors>
        <w:guid w:val="{4F958D64-0B5D-5442-B9FB-C15ECAC2188C}"/>
      </w:docPartPr>
      <w:docPartBody>
        <w:p w:rsidR="00CA75BE" w:rsidRDefault="00CA75BE">
          <w:pPr>
            <w:pStyle w:val="48E0DDD9D12C8647BAA82E0E7D4DB5FE"/>
          </w:pPr>
          <w:r w:rsidRPr="00CC586D">
            <w:rPr>
              <w:rStyle w:val="PlaceholderText"/>
              <w:b/>
              <w:color w:val="FFFFFF" w:themeColor="background1"/>
            </w:rPr>
            <w:t>[Salutation]</w:t>
          </w:r>
        </w:p>
      </w:docPartBody>
    </w:docPart>
    <w:docPart>
      <w:docPartPr>
        <w:name w:val="E441C18A03D0C64E9774C4561C2EADB1"/>
        <w:category>
          <w:name w:val="General"/>
          <w:gallery w:val="placeholder"/>
        </w:category>
        <w:types>
          <w:type w:val="bbPlcHdr"/>
        </w:types>
        <w:behaviors>
          <w:behavior w:val="content"/>
        </w:behaviors>
        <w:guid w:val="{42ECC2C2-0655-5543-87A1-0B45B06E1021}"/>
      </w:docPartPr>
      <w:docPartBody>
        <w:p w:rsidR="00CA75BE" w:rsidRDefault="00CA75BE">
          <w:pPr>
            <w:pStyle w:val="E441C18A03D0C64E9774C4561C2EADB1"/>
          </w:pPr>
          <w:r>
            <w:rPr>
              <w:rStyle w:val="PlaceholderText"/>
            </w:rPr>
            <w:t>[First name]</w:t>
          </w:r>
        </w:p>
      </w:docPartBody>
    </w:docPart>
    <w:docPart>
      <w:docPartPr>
        <w:name w:val="732FBC7FCBCE784EA642868C18005589"/>
        <w:category>
          <w:name w:val="General"/>
          <w:gallery w:val="placeholder"/>
        </w:category>
        <w:types>
          <w:type w:val="bbPlcHdr"/>
        </w:types>
        <w:behaviors>
          <w:behavior w:val="content"/>
        </w:behaviors>
        <w:guid w:val="{61C98B21-6FBB-944D-93C6-9845A6CE9778}"/>
      </w:docPartPr>
      <w:docPartBody>
        <w:p w:rsidR="00CA75BE" w:rsidRDefault="00CA75BE">
          <w:pPr>
            <w:pStyle w:val="732FBC7FCBCE784EA642868C18005589"/>
          </w:pPr>
          <w:r>
            <w:rPr>
              <w:rStyle w:val="PlaceholderText"/>
            </w:rPr>
            <w:t>[Middle name]</w:t>
          </w:r>
        </w:p>
      </w:docPartBody>
    </w:docPart>
    <w:docPart>
      <w:docPartPr>
        <w:name w:val="1E02841D1C0B9540BEACCA9A433479F8"/>
        <w:category>
          <w:name w:val="General"/>
          <w:gallery w:val="placeholder"/>
        </w:category>
        <w:types>
          <w:type w:val="bbPlcHdr"/>
        </w:types>
        <w:behaviors>
          <w:behavior w:val="content"/>
        </w:behaviors>
        <w:guid w:val="{00F6C35B-6B61-EF48-8D20-0CB616DC980C}"/>
      </w:docPartPr>
      <w:docPartBody>
        <w:p w:rsidR="00CA75BE" w:rsidRDefault="00CA75BE">
          <w:pPr>
            <w:pStyle w:val="1E02841D1C0B9540BEACCA9A433479F8"/>
          </w:pPr>
          <w:r>
            <w:rPr>
              <w:rStyle w:val="PlaceholderText"/>
            </w:rPr>
            <w:t>[Last name]</w:t>
          </w:r>
        </w:p>
      </w:docPartBody>
    </w:docPart>
    <w:docPart>
      <w:docPartPr>
        <w:name w:val="4E520AD5D2F85F4DB9230ADD8471423D"/>
        <w:category>
          <w:name w:val="General"/>
          <w:gallery w:val="placeholder"/>
        </w:category>
        <w:types>
          <w:type w:val="bbPlcHdr"/>
        </w:types>
        <w:behaviors>
          <w:behavior w:val="content"/>
        </w:behaviors>
        <w:guid w:val="{268FD94F-7355-1549-BBB2-7F394B2775BF}"/>
      </w:docPartPr>
      <w:docPartBody>
        <w:p w:rsidR="00CA75BE" w:rsidRDefault="00CA75BE">
          <w:pPr>
            <w:pStyle w:val="4E520AD5D2F85F4DB9230ADD8471423D"/>
          </w:pPr>
          <w:r>
            <w:rPr>
              <w:rStyle w:val="PlaceholderText"/>
            </w:rPr>
            <w:t>[Enter your biography]</w:t>
          </w:r>
        </w:p>
      </w:docPartBody>
    </w:docPart>
    <w:docPart>
      <w:docPartPr>
        <w:name w:val="6E58766D1A6F2D488FBEFC825FE7A894"/>
        <w:category>
          <w:name w:val="General"/>
          <w:gallery w:val="placeholder"/>
        </w:category>
        <w:types>
          <w:type w:val="bbPlcHdr"/>
        </w:types>
        <w:behaviors>
          <w:behavior w:val="content"/>
        </w:behaviors>
        <w:guid w:val="{205E0279-DC33-D444-8DF5-6A82289AC1FA}"/>
      </w:docPartPr>
      <w:docPartBody>
        <w:p w:rsidR="00CA75BE" w:rsidRDefault="00CA75BE">
          <w:pPr>
            <w:pStyle w:val="6E58766D1A6F2D488FBEFC825FE7A894"/>
          </w:pPr>
          <w:r>
            <w:rPr>
              <w:rStyle w:val="PlaceholderText"/>
            </w:rPr>
            <w:t>[Enter the institution with which you are affiliated]</w:t>
          </w:r>
        </w:p>
      </w:docPartBody>
    </w:docPart>
    <w:docPart>
      <w:docPartPr>
        <w:name w:val="A6E2F41946232542ADE93EA2306AA19B"/>
        <w:category>
          <w:name w:val="General"/>
          <w:gallery w:val="placeholder"/>
        </w:category>
        <w:types>
          <w:type w:val="bbPlcHdr"/>
        </w:types>
        <w:behaviors>
          <w:behavior w:val="content"/>
        </w:behaviors>
        <w:guid w:val="{E061C4B3-F3F9-B944-8DB8-0CC3ADCE9E07}"/>
      </w:docPartPr>
      <w:docPartBody>
        <w:p w:rsidR="00CA75BE" w:rsidRDefault="00CA75BE">
          <w:pPr>
            <w:pStyle w:val="A6E2F41946232542ADE93EA2306AA19B"/>
          </w:pPr>
          <w:r w:rsidRPr="00EF74F7">
            <w:rPr>
              <w:b/>
              <w:color w:val="808080" w:themeColor="background1" w:themeShade="80"/>
            </w:rPr>
            <w:t>[Enter the headword for your article]</w:t>
          </w:r>
        </w:p>
      </w:docPartBody>
    </w:docPart>
    <w:docPart>
      <w:docPartPr>
        <w:name w:val="DD52E3262F362F49AC2F34D42EC7C47A"/>
        <w:category>
          <w:name w:val="General"/>
          <w:gallery w:val="placeholder"/>
        </w:category>
        <w:types>
          <w:type w:val="bbPlcHdr"/>
        </w:types>
        <w:behaviors>
          <w:behavior w:val="content"/>
        </w:behaviors>
        <w:guid w:val="{B6A02DAE-E060-5740-89DE-CA301A26B3BB}"/>
      </w:docPartPr>
      <w:docPartBody>
        <w:p w:rsidR="00CA75BE" w:rsidRDefault="00CA75BE">
          <w:pPr>
            <w:pStyle w:val="DD52E3262F362F49AC2F34D42EC7C4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C30EB885878D46BD622A95D44196CA"/>
        <w:category>
          <w:name w:val="General"/>
          <w:gallery w:val="placeholder"/>
        </w:category>
        <w:types>
          <w:type w:val="bbPlcHdr"/>
        </w:types>
        <w:behaviors>
          <w:behavior w:val="content"/>
        </w:behaviors>
        <w:guid w:val="{689EB4BD-4053-454C-9D8F-15F456720FCC}"/>
      </w:docPartPr>
      <w:docPartBody>
        <w:p w:rsidR="00CA75BE" w:rsidRDefault="00CA75BE">
          <w:pPr>
            <w:pStyle w:val="9DC30EB885878D46BD622A95D44196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B2F15A531B614F89452D62D753D1BA"/>
        <w:category>
          <w:name w:val="General"/>
          <w:gallery w:val="placeholder"/>
        </w:category>
        <w:types>
          <w:type w:val="bbPlcHdr"/>
        </w:types>
        <w:behaviors>
          <w:behavior w:val="content"/>
        </w:behaviors>
        <w:guid w:val="{03ECCF0E-05C3-C949-99D7-7B7053178AC8}"/>
      </w:docPartPr>
      <w:docPartBody>
        <w:p w:rsidR="00CA75BE" w:rsidRDefault="00CA75BE">
          <w:pPr>
            <w:pStyle w:val="47B2F15A531B614F89452D62D753D1B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5BE"/>
    <w:rsid w:val="00CA75BE"/>
    <w:rsid w:val="00D5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5BE"/>
    <w:rPr>
      <w:color w:val="808080"/>
    </w:rPr>
  </w:style>
  <w:style w:type="paragraph" w:customStyle="1" w:styleId="48E0DDD9D12C8647BAA82E0E7D4DB5FE">
    <w:name w:val="48E0DDD9D12C8647BAA82E0E7D4DB5FE"/>
  </w:style>
  <w:style w:type="paragraph" w:customStyle="1" w:styleId="E441C18A03D0C64E9774C4561C2EADB1">
    <w:name w:val="E441C18A03D0C64E9774C4561C2EADB1"/>
  </w:style>
  <w:style w:type="paragraph" w:customStyle="1" w:styleId="732FBC7FCBCE784EA642868C18005589">
    <w:name w:val="732FBC7FCBCE784EA642868C18005589"/>
  </w:style>
  <w:style w:type="paragraph" w:customStyle="1" w:styleId="1E02841D1C0B9540BEACCA9A433479F8">
    <w:name w:val="1E02841D1C0B9540BEACCA9A433479F8"/>
  </w:style>
  <w:style w:type="paragraph" w:customStyle="1" w:styleId="4E520AD5D2F85F4DB9230ADD8471423D">
    <w:name w:val="4E520AD5D2F85F4DB9230ADD8471423D"/>
  </w:style>
  <w:style w:type="paragraph" w:customStyle="1" w:styleId="6E58766D1A6F2D488FBEFC825FE7A894">
    <w:name w:val="6E58766D1A6F2D488FBEFC825FE7A894"/>
  </w:style>
  <w:style w:type="paragraph" w:customStyle="1" w:styleId="A6E2F41946232542ADE93EA2306AA19B">
    <w:name w:val="A6E2F41946232542ADE93EA2306AA19B"/>
  </w:style>
  <w:style w:type="paragraph" w:customStyle="1" w:styleId="DD52E3262F362F49AC2F34D42EC7C47A">
    <w:name w:val="DD52E3262F362F49AC2F34D42EC7C47A"/>
  </w:style>
  <w:style w:type="paragraph" w:customStyle="1" w:styleId="9DC30EB885878D46BD622A95D44196CA">
    <w:name w:val="9DC30EB885878D46BD622A95D44196CA"/>
  </w:style>
  <w:style w:type="paragraph" w:customStyle="1" w:styleId="47B2F15A531B614F89452D62D753D1BA">
    <w:name w:val="47B2F15A531B614F89452D62D753D1BA"/>
  </w:style>
  <w:style w:type="paragraph" w:customStyle="1" w:styleId="206CBA781F87DC45AECFE34D65D171E4">
    <w:name w:val="206CBA781F87DC45AECFE34D65D171E4"/>
  </w:style>
  <w:style w:type="paragraph" w:customStyle="1" w:styleId="21D3B7CE39048645B570EE170D547888">
    <w:name w:val="21D3B7CE39048645B570EE170D547888"/>
    <w:rsid w:val="00CA75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5BE"/>
    <w:rPr>
      <w:color w:val="808080"/>
    </w:rPr>
  </w:style>
  <w:style w:type="paragraph" w:customStyle="1" w:styleId="48E0DDD9D12C8647BAA82E0E7D4DB5FE">
    <w:name w:val="48E0DDD9D12C8647BAA82E0E7D4DB5FE"/>
  </w:style>
  <w:style w:type="paragraph" w:customStyle="1" w:styleId="E441C18A03D0C64E9774C4561C2EADB1">
    <w:name w:val="E441C18A03D0C64E9774C4561C2EADB1"/>
  </w:style>
  <w:style w:type="paragraph" w:customStyle="1" w:styleId="732FBC7FCBCE784EA642868C18005589">
    <w:name w:val="732FBC7FCBCE784EA642868C18005589"/>
  </w:style>
  <w:style w:type="paragraph" w:customStyle="1" w:styleId="1E02841D1C0B9540BEACCA9A433479F8">
    <w:name w:val="1E02841D1C0B9540BEACCA9A433479F8"/>
  </w:style>
  <w:style w:type="paragraph" w:customStyle="1" w:styleId="4E520AD5D2F85F4DB9230ADD8471423D">
    <w:name w:val="4E520AD5D2F85F4DB9230ADD8471423D"/>
  </w:style>
  <w:style w:type="paragraph" w:customStyle="1" w:styleId="6E58766D1A6F2D488FBEFC825FE7A894">
    <w:name w:val="6E58766D1A6F2D488FBEFC825FE7A894"/>
  </w:style>
  <w:style w:type="paragraph" w:customStyle="1" w:styleId="A6E2F41946232542ADE93EA2306AA19B">
    <w:name w:val="A6E2F41946232542ADE93EA2306AA19B"/>
  </w:style>
  <w:style w:type="paragraph" w:customStyle="1" w:styleId="DD52E3262F362F49AC2F34D42EC7C47A">
    <w:name w:val="DD52E3262F362F49AC2F34D42EC7C47A"/>
  </w:style>
  <w:style w:type="paragraph" w:customStyle="1" w:styleId="9DC30EB885878D46BD622A95D44196CA">
    <w:name w:val="9DC30EB885878D46BD622A95D44196CA"/>
  </w:style>
  <w:style w:type="paragraph" w:customStyle="1" w:styleId="47B2F15A531B614F89452D62D753D1BA">
    <w:name w:val="47B2F15A531B614F89452D62D753D1BA"/>
  </w:style>
  <w:style w:type="paragraph" w:customStyle="1" w:styleId="206CBA781F87DC45AECFE34D65D171E4">
    <w:name w:val="206CBA781F87DC45AECFE34D65D171E4"/>
  </w:style>
  <w:style w:type="paragraph" w:customStyle="1" w:styleId="21D3B7CE39048645B570EE170D547888">
    <w:name w:val="21D3B7CE39048645B570EE170D547888"/>
    <w:rsid w:val="00CA7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Sjå85</b:Tag>
    <b:SourceType>Book</b:SourceType>
    <b:Guid>{B641BA9F-C9B9-D844-AE7D-BEBB36071C9C}</b:Guid>
    <b:Author>
      <b:Author>
        <b:NameList>
          <b:Person>
            <b:Last>Sjåvik</b:Last>
            <b:First>Jan</b:First>
          </b:Person>
        </b:NameList>
      </b:Author>
    </b:Author>
    <b:Title>Arne Garborgs Kristiania-romaner: en beretterteknisk studie</b:Title>
    <b:City>Oslo</b:City>
    <b:Publisher>Aschehoug</b:Publisher>
    <b:Year>1985</b:Year>
    <b:RefOrder>7</b:RefOrder>
  </b:Source>
  <b:Source>
    <b:Tag>The91</b:Tag>
    <b:SourceType>Book</b:SourceType>
    <b:Guid>{D883E623-FDDA-C148-81B3-CC475B8CA268}</b:Guid>
    <b:Author>
      <b:Author>
        <b:NameList>
          <b:Person>
            <b:Last>Thesen</b:Last>
            <b:First>Rolv</b:First>
          </b:Person>
        </b:NameList>
      </b:Author>
    </b:Author>
    <b:Title>Ein diktar og hans strid. Arne Garborgs liv og skrifter</b:Title>
    <b:City>Oslo</b:City>
    <b:Publisher>Aschehoug</b:Publisher>
    <b:Year>1991</b:Year>
    <b:RefOrder>5</b:RefOrder>
  </b:Source>
  <b:Source>
    <b:Tag>Obr01</b:Tag>
    <b:SourceType>Book</b:SourceType>
    <b:Guid>{B4321569-B9F5-C14B-A6CA-817542CFE9E7}</b:Guid>
    <b:Author>
      <b:Author>
        <b:NameList>
          <b:Person>
            <b:Last>Obrestad</b:Last>
            <b:First>Tor</b:First>
          </b:Person>
        </b:NameList>
      </b:Author>
    </b:Author>
    <b:Title>Arne Garborg. Ein biografi,</b:Title>
    <b:City>Oslo</b:City>
    <b:Publisher>Gylendal</b:Publisher>
    <b:Year>2001</b:Year>
    <b:RefOrder>6</b:RefOrder>
  </b:Source>
  <b:Source>
    <b:Tag>Mor02</b:Tag>
    <b:SourceType>Book</b:SourceType>
    <b:Guid>{BF5E67C0-12EF-A748-BB2C-C02FB7F015B7}</b:Guid>
    <b:Author>
      <b:Author>
        <b:NameList>
          <b:Person>
            <b:Last>Mork</b:Last>
            <b:First>Geir</b:First>
          </b:Person>
        </b:NameList>
      </b:Author>
    </b:Author>
    <b:Title>Den reflekterte latteren: på spor etter Arne Garborgs ironi</b:Title>
    <b:City>Oslo</b:City>
    <b:Publisher>Aschehoug</b:Publisher>
    <b:Year>2002</b:Year>
    <b:RefOrder>2</b:RefOrder>
  </b:Source>
  <b:Source>
    <b:Tag>Gar11</b:Tag>
    <b:SourceType>BookSection</b:SourceType>
    <b:Guid>{61DB3E9D-8100-0640-826C-6D6689824FBD}</b:Guid>
    <b:Title>Med lykti i hand</b:Title>
    <b:City>Bergem</b:City>
    <b:Publisher>Efrem</b:Publisher>
    <b:Year>2011</b:Year>
    <b:Author>
      <b:Editor>
        <b:NameList>
          <b:Person>
            <b:Last>Skjeldal</b:Last>
            <b:First>Bø</b:First>
            <b:Middle>og Askeland</b:Middle>
          </b:Person>
        </b:NameList>
      </b:Editor>
      <b:BookAuthor>
        <b:NameList>
          <b:Person>
            <b:Last>tenkjar.</b:Last>
            <b:First>Garborg</b:First>
            <b:Middle>som diktar og</b:Middle>
          </b:Person>
        </b:NameList>
      </b:BookAuthor>
    </b:Author>
    <b:RefOrder>3</b:RefOrder>
  </b:Source>
  <b:Source>
    <b:Tag>The5</b:Tag>
    <b:SourceType>InternetSite</b:SourceType>
    <b:Guid>{7F30BF74-EB44-D44A-A1BA-127B6194FF41}</b:Guid>
    <b:InternetSiteTitle>The Arne and Hulda Garborg Centre</b:InternetSiteTitle>
    <b:URL>http://www.garborg.no</b:URL>
    <b:RefOrder>4</b:RefOrder>
  </b:Source>
  <b:Source>
    <b:Tag>Arn</b:Tag>
    <b:SourceType>InternetSite</b:SourceType>
    <b:Guid>{475A03EA-6C9F-494E-A306-A070A4FA7B98}</b:Guid>
    <b:Title>Arne Garborg (1851-1924)</b:Title>
    <b:InternetSiteTitle>Dokumentasjons-Prosjektet</b:InternetSiteTitle>
    <b:URL>http://www.dokpro.uio.no/litteratur/garborg/</b:URL>
    <b:Comments>The writings of Arne Garborg</b:Comments>
    <b:RefOrder>1</b:RefOrder>
  </b:Source>
  <b:Source>
    <b:Tag>Søk</b:Tag>
    <b:SourceType>InternetSite</b:SourceType>
    <b:Guid>{DB99E8C8-7805-CE43-BBC8-109F71BD4E61}</b:Guid>
    <b:Title>Søkeveiledning for Hanske</b:Title>
    <b:InternetSiteTitle>Nasjonalbiblioteket</b:InternetSiteTitle>
    <b:URL>http://www.nb.no/hanske/</b:URL>
    <b:Comments>Database of Garborg's manuscripts kept at the National Library of Oslo </b:Comments>
    <b:RefOrder>8</b:RefOrder>
  </b:Source>
</b:Sources>
</file>

<file path=customXml/itemProps1.xml><?xml version="1.0" encoding="utf-8"?>
<ds:datastoreItem xmlns:ds="http://schemas.openxmlformats.org/officeDocument/2006/customXml" ds:itemID="{D992AA1F-21A8-2E4E-9740-3004A670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684</Words>
  <Characters>3904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22</cp:revision>
  <dcterms:created xsi:type="dcterms:W3CDTF">2014-12-01T01:29:00Z</dcterms:created>
  <dcterms:modified xsi:type="dcterms:W3CDTF">2014-12-01T20:20:00Z</dcterms:modified>
</cp:coreProperties>
</file>