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C56C08" w14:textId="77777777" w:rsidTr="00922950">
        <w:tc>
          <w:tcPr>
            <w:tcW w:w="491" w:type="dxa"/>
            <w:vMerge w:val="restart"/>
            <w:shd w:val="clear" w:color="auto" w:fill="A6A6A6" w:themeFill="background1" w:themeFillShade="A6"/>
            <w:textDirection w:val="btLr"/>
          </w:tcPr>
          <w:p w14:paraId="7D65C99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7516EA99FA4D9479ED205EBF3B018BB"/>
            </w:placeholder>
            <w:showingPlcHdr/>
            <w:dropDownList>
              <w:listItem w:displayText="Dr." w:value="Dr."/>
              <w:listItem w:displayText="Prof." w:value="Prof."/>
            </w:dropDownList>
          </w:sdtPr>
          <w:sdtEndPr/>
          <w:sdtContent>
            <w:tc>
              <w:tcPr>
                <w:tcW w:w="1259" w:type="dxa"/>
              </w:tcPr>
              <w:p w14:paraId="44F380D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C3C9BFD8C5D6A47BC6EE647FE15A782"/>
            </w:placeholder>
            <w:text/>
          </w:sdtPr>
          <w:sdtEndPr/>
          <w:sdtContent>
            <w:tc>
              <w:tcPr>
                <w:tcW w:w="2073" w:type="dxa"/>
              </w:tcPr>
              <w:p w14:paraId="4CA1BF8C" w14:textId="77777777" w:rsidR="00B574C9" w:rsidRDefault="00851D8F" w:rsidP="00851D8F">
                <w:r>
                  <w:t>Mena</w:t>
                </w:r>
              </w:p>
            </w:tc>
          </w:sdtContent>
        </w:sdt>
        <w:sdt>
          <w:sdtPr>
            <w:alias w:val="Middle name"/>
            <w:tag w:val="authorMiddleName"/>
            <w:id w:val="-2076034781"/>
            <w:placeholder>
              <w:docPart w:val="CC90655D776B774890751AE29A938E50"/>
            </w:placeholder>
            <w:showingPlcHdr/>
            <w:text/>
          </w:sdtPr>
          <w:sdtEndPr/>
          <w:sdtContent>
            <w:tc>
              <w:tcPr>
                <w:tcW w:w="2551" w:type="dxa"/>
              </w:tcPr>
              <w:p w14:paraId="743E2DBB" w14:textId="77777777" w:rsidR="00B574C9" w:rsidRDefault="00B574C9" w:rsidP="00922950">
                <w:r>
                  <w:rPr>
                    <w:rStyle w:val="PlaceholderText"/>
                  </w:rPr>
                  <w:t>[Middle name]</w:t>
                </w:r>
              </w:p>
            </w:tc>
          </w:sdtContent>
        </w:sdt>
        <w:sdt>
          <w:sdtPr>
            <w:alias w:val="Last name"/>
            <w:tag w:val="authorLastName"/>
            <w:id w:val="-1088529830"/>
            <w:placeholder>
              <w:docPart w:val="52E62E05B82DBC4DBAD94F91965C6AD9"/>
            </w:placeholder>
            <w:text/>
          </w:sdtPr>
          <w:sdtEndPr/>
          <w:sdtContent>
            <w:tc>
              <w:tcPr>
                <w:tcW w:w="2642" w:type="dxa"/>
              </w:tcPr>
              <w:p w14:paraId="106D50E7" w14:textId="77777777" w:rsidR="00B574C9" w:rsidRDefault="00851D8F" w:rsidP="00851D8F">
                <w:r>
                  <w:t>Mitrano</w:t>
                </w:r>
              </w:p>
            </w:tc>
          </w:sdtContent>
        </w:sdt>
      </w:tr>
      <w:tr w:rsidR="00B574C9" w14:paraId="60B2875D" w14:textId="77777777" w:rsidTr="001A6A06">
        <w:trPr>
          <w:trHeight w:val="986"/>
        </w:trPr>
        <w:tc>
          <w:tcPr>
            <w:tcW w:w="491" w:type="dxa"/>
            <w:vMerge/>
            <w:shd w:val="clear" w:color="auto" w:fill="A6A6A6" w:themeFill="background1" w:themeFillShade="A6"/>
          </w:tcPr>
          <w:p w14:paraId="4CCE5F00" w14:textId="77777777" w:rsidR="00B574C9" w:rsidRPr="001A6A06" w:rsidRDefault="00B574C9" w:rsidP="00CF1542">
            <w:pPr>
              <w:jc w:val="center"/>
              <w:rPr>
                <w:b/>
                <w:color w:val="FFFFFF" w:themeColor="background1"/>
              </w:rPr>
            </w:pPr>
          </w:p>
        </w:tc>
        <w:sdt>
          <w:sdtPr>
            <w:alias w:val="Biography"/>
            <w:tag w:val="authorBiography"/>
            <w:id w:val="938807824"/>
            <w:placeholder>
              <w:docPart w:val="8B70CD4B6DF6E24E80145B3BAF72BA4A"/>
            </w:placeholder>
            <w:showingPlcHdr/>
          </w:sdtPr>
          <w:sdtEndPr/>
          <w:sdtContent>
            <w:tc>
              <w:tcPr>
                <w:tcW w:w="8525" w:type="dxa"/>
                <w:gridSpan w:val="4"/>
              </w:tcPr>
              <w:p w14:paraId="241F52A7" w14:textId="77777777" w:rsidR="00B574C9" w:rsidRDefault="00B574C9" w:rsidP="00922950">
                <w:r>
                  <w:rPr>
                    <w:rStyle w:val="PlaceholderText"/>
                  </w:rPr>
                  <w:t>[Enter your biography]</w:t>
                </w:r>
              </w:p>
            </w:tc>
          </w:sdtContent>
        </w:sdt>
      </w:tr>
      <w:tr w:rsidR="00B574C9" w14:paraId="6537310A" w14:textId="77777777" w:rsidTr="001A6A06">
        <w:trPr>
          <w:trHeight w:val="986"/>
        </w:trPr>
        <w:tc>
          <w:tcPr>
            <w:tcW w:w="491" w:type="dxa"/>
            <w:vMerge/>
            <w:shd w:val="clear" w:color="auto" w:fill="A6A6A6" w:themeFill="background1" w:themeFillShade="A6"/>
          </w:tcPr>
          <w:p w14:paraId="3BFFEB8E" w14:textId="77777777" w:rsidR="00B574C9" w:rsidRPr="001A6A06" w:rsidRDefault="00B574C9" w:rsidP="00CF1542">
            <w:pPr>
              <w:jc w:val="center"/>
              <w:rPr>
                <w:b/>
                <w:color w:val="FFFFFF" w:themeColor="background1"/>
              </w:rPr>
            </w:pPr>
          </w:p>
        </w:tc>
        <w:sdt>
          <w:sdtPr>
            <w:alias w:val="Affiliation"/>
            <w:tag w:val="affiliation"/>
            <w:id w:val="2012937915"/>
            <w:placeholder>
              <w:docPart w:val="6D455CEBDBA6A44B9907858F24B8A25D"/>
            </w:placeholder>
            <w:text/>
          </w:sdtPr>
          <w:sdtEndPr/>
          <w:sdtContent>
            <w:tc>
              <w:tcPr>
                <w:tcW w:w="8525" w:type="dxa"/>
                <w:gridSpan w:val="4"/>
              </w:tcPr>
              <w:p w14:paraId="63FC6839" w14:textId="77777777" w:rsidR="00B574C9" w:rsidRDefault="00217023" w:rsidP="00217023">
                <w:r>
                  <w:t>Loyola University Chicago, Rome Centre</w:t>
                </w:r>
              </w:p>
            </w:tc>
          </w:sdtContent>
        </w:sdt>
      </w:tr>
    </w:tbl>
    <w:p w14:paraId="116140C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855467F" w14:textId="77777777" w:rsidTr="00244BB0">
        <w:tc>
          <w:tcPr>
            <w:tcW w:w="9016" w:type="dxa"/>
            <w:shd w:val="clear" w:color="auto" w:fill="A6A6A6" w:themeFill="background1" w:themeFillShade="A6"/>
            <w:tcMar>
              <w:top w:w="113" w:type="dxa"/>
              <w:bottom w:w="113" w:type="dxa"/>
            </w:tcMar>
          </w:tcPr>
          <w:p w14:paraId="5AFEB43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46B113" w14:textId="77777777" w:rsidTr="003F0D73">
        <w:sdt>
          <w:sdtPr>
            <w:alias w:val="Article headword"/>
            <w:tag w:val="articleHeadword"/>
            <w:id w:val="-361440020"/>
            <w:placeholder>
              <w:docPart w:val="E0C8FEB098F43B44BF2D16F8DCA020AD"/>
            </w:placeholder>
            <w:text/>
          </w:sdtPr>
          <w:sdtEndPr/>
          <w:sdtContent>
            <w:tc>
              <w:tcPr>
                <w:tcW w:w="9016" w:type="dxa"/>
                <w:tcMar>
                  <w:top w:w="113" w:type="dxa"/>
                  <w:bottom w:w="113" w:type="dxa"/>
                </w:tcMar>
              </w:tcPr>
              <w:p w14:paraId="7A7E7B22" w14:textId="77777777" w:rsidR="003F0D73" w:rsidRPr="003461F2" w:rsidRDefault="00851D8F" w:rsidP="003461F2">
                <w:pPr>
                  <w:spacing w:line="259" w:lineRule="auto"/>
                  <w:rPr>
                    <w:b/>
                  </w:rPr>
                </w:pPr>
                <w:r w:rsidRPr="003461F2">
                  <w:t>Hermeticism</w:t>
                </w:r>
              </w:p>
            </w:tc>
          </w:sdtContent>
        </w:sdt>
      </w:tr>
      <w:tr w:rsidR="00464699" w14:paraId="662BDA09" w14:textId="77777777" w:rsidTr="00217023">
        <w:sdt>
          <w:sdtPr>
            <w:alias w:val="Variant headwords"/>
            <w:tag w:val="variantHeadwords"/>
            <w:id w:val="173464402"/>
            <w:placeholder>
              <w:docPart w:val="F1F25E856FB1A249BAA49A94DAFC030C"/>
            </w:placeholder>
            <w:showingPlcHdr/>
          </w:sdtPr>
          <w:sdtEndPr/>
          <w:sdtContent>
            <w:tc>
              <w:tcPr>
                <w:tcW w:w="9016" w:type="dxa"/>
                <w:tcMar>
                  <w:top w:w="113" w:type="dxa"/>
                  <w:bottom w:w="113" w:type="dxa"/>
                </w:tcMar>
              </w:tcPr>
              <w:p w14:paraId="70040B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FD08DF" w14:textId="77777777" w:rsidTr="003F0D73">
        <w:sdt>
          <w:sdtPr>
            <w:alias w:val="Abstract"/>
            <w:tag w:val="abstract"/>
            <w:id w:val="-635871867"/>
            <w:placeholder>
              <w:docPart w:val="6C5A1EB33920D7469B90DAB1A6E491A2"/>
            </w:placeholder>
          </w:sdtPr>
          <w:sdtEndPr/>
          <w:sdtContent>
            <w:tc>
              <w:tcPr>
                <w:tcW w:w="9016" w:type="dxa"/>
                <w:tcMar>
                  <w:top w:w="113" w:type="dxa"/>
                  <w:bottom w:w="113" w:type="dxa"/>
                </w:tcMar>
              </w:tcPr>
              <w:p w14:paraId="3B587E96" w14:textId="77777777" w:rsidR="00E85A05" w:rsidRDefault="00851D8F" w:rsidP="00E85A05">
                <w:r w:rsidRPr="00851D8F">
                  <w:rPr>
                    <w:lang w:val="en-US"/>
                  </w:rPr>
                  <w:t>Though it originates in the work of H. D., hermeticism achieves its most lasting impact and enduring legacy in the work of mid-century Italian poets. Within modernism, hermeticism names an alternative sensibility which remains in the shadow of the dominant modernist motifs of rupture and novelty and is drawn, instead, to the paradox of a productive retreat, of strength in weakness. It insists upon the intimate relationship of reading, its community-making power, and the capacity of language to respond to the most brutal challenges of history. One of the symbols of this strain of modernism is the self-enclosed completeness of the pearl and the shell in H.</w:t>
                </w:r>
                <w:r w:rsidR="00217023">
                  <w:rPr>
                    <w:lang w:val="en-US"/>
                  </w:rPr>
                  <w:t xml:space="preserve"> </w:t>
                </w:r>
                <w:r w:rsidRPr="00851D8F">
                  <w:rPr>
                    <w:lang w:val="en-US"/>
                  </w:rPr>
                  <w:t xml:space="preserve">D.’s earlier imagistic poems. Later, in the poems of </w:t>
                </w:r>
                <w:r w:rsidRPr="00851D8F">
                  <w:rPr>
                    <w:i/>
                    <w:lang w:val="en-US"/>
                  </w:rPr>
                  <w:t>Trilogy</w:t>
                </w:r>
                <w:r w:rsidRPr="00851D8F">
                  <w:rPr>
                    <w:lang w:val="en-US"/>
                  </w:rPr>
                  <w:t xml:space="preserve">, the non-referential intimacy of the shell suggests the more extreme withdrawal of the closed-in </w:t>
                </w:r>
                <w:r w:rsidR="00217023">
                  <w:rPr>
                    <w:lang w:val="en-US"/>
                  </w:rPr>
                  <w:t>‘</w:t>
                </w:r>
                <w:r w:rsidRPr="00851D8F">
                  <w:rPr>
                    <w:lang w:val="en-US"/>
                  </w:rPr>
                  <w:t>egg in egg-shell</w:t>
                </w:r>
                <w:r w:rsidR="00217023">
                  <w:rPr>
                    <w:lang w:val="en-US"/>
                  </w:rPr>
                  <w:t>’</w:t>
                </w:r>
                <w:r w:rsidRPr="00851D8F">
                  <w:rPr>
                    <w:lang w:val="en-US"/>
                  </w:rPr>
                  <w:t xml:space="preserve"> (Gubar 67), emblem of the power of natural objects to withstand apocalypse and the deluge of history.</w:t>
                </w:r>
              </w:p>
            </w:tc>
          </w:sdtContent>
        </w:sdt>
      </w:tr>
      <w:tr w:rsidR="003F0D73" w14:paraId="773AA228" w14:textId="77777777" w:rsidTr="003F0D73">
        <w:sdt>
          <w:sdtPr>
            <w:alias w:val="Article text"/>
            <w:tag w:val="articleText"/>
            <w:id w:val="634067588"/>
            <w:placeholder>
              <w:docPart w:val="FBAB9EFF8736ED4C806F35DC7C861322"/>
            </w:placeholder>
          </w:sdtPr>
          <w:sdtEndPr/>
          <w:sdtContent>
            <w:bookmarkStart w:id="0" w:name="OLE_LINK2" w:displacedByCustomXml="prev"/>
            <w:bookmarkStart w:id="1" w:name="OLE_LINK1" w:displacedByCustomXml="prev"/>
            <w:tc>
              <w:tcPr>
                <w:tcW w:w="9016" w:type="dxa"/>
                <w:tcMar>
                  <w:top w:w="113" w:type="dxa"/>
                  <w:bottom w:w="113" w:type="dxa"/>
                </w:tcMar>
              </w:tcPr>
              <w:p w14:paraId="224A3EB0" w14:textId="77777777" w:rsidR="00851D8F" w:rsidRPr="00851D8F" w:rsidRDefault="00851D8F" w:rsidP="00851D8F">
                <w:pPr>
                  <w:rPr>
                    <w:lang w:val="en-US"/>
                  </w:rPr>
                </w:pPr>
                <w:r w:rsidRPr="00851D8F">
                  <w:rPr>
                    <w:lang w:val="en-US"/>
                  </w:rPr>
                  <w:t>Though it originates in the work of H. D., hermeticism achieves its most lasting impact and enduring legacy in the work of mid-century Italian poets. Within modernism, hermeticism names an alternative sensibility which remains in the shadow of the dominant modernist motifs of rupture and novelty and is drawn, instead, to the paradox of a productive retreat, of strength in weakness. It insists upon the intimate relationship of reading, its community-making power, and the capacity of language to respond to the most brutal challenges of history. One of the symbols of this strain of modernism is the self-enclosed completeness of the pearl and the shell in H.</w:t>
                </w:r>
                <w:r w:rsidR="003461F2">
                  <w:rPr>
                    <w:lang w:val="en-US"/>
                  </w:rPr>
                  <w:t xml:space="preserve"> </w:t>
                </w:r>
                <w:r w:rsidRPr="00851D8F">
                  <w:rPr>
                    <w:lang w:val="en-US"/>
                  </w:rPr>
                  <w:t xml:space="preserve">D.’s earlier imagistic poems. Later, in the poems of </w:t>
                </w:r>
                <w:r w:rsidRPr="00851D8F">
                  <w:rPr>
                    <w:i/>
                    <w:lang w:val="en-US"/>
                  </w:rPr>
                  <w:t>Trilogy</w:t>
                </w:r>
                <w:r w:rsidRPr="00851D8F">
                  <w:rPr>
                    <w:lang w:val="en-US"/>
                  </w:rPr>
                  <w:t xml:space="preserve">, the non-referential intimacy of the shell suggests the more extreme withdrawal of the closed-in </w:t>
                </w:r>
                <w:r w:rsidR="00217023">
                  <w:rPr>
                    <w:lang w:val="en-US"/>
                  </w:rPr>
                  <w:t>‘</w:t>
                </w:r>
                <w:r w:rsidRPr="00851D8F">
                  <w:rPr>
                    <w:lang w:val="en-US"/>
                  </w:rPr>
                  <w:t>egg in egg-shell</w:t>
                </w:r>
                <w:r w:rsidR="00217023">
                  <w:rPr>
                    <w:lang w:val="en-US"/>
                  </w:rPr>
                  <w:t>’</w:t>
                </w:r>
                <w:r w:rsidRPr="00851D8F">
                  <w:rPr>
                    <w:lang w:val="en-US"/>
                  </w:rPr>
                  <w:t xml:space="preserve"> (Gubar 67), emblem of the power of natural objects to withstand apocalypse and the deluge of history.</w:t>
                </w:r>
                <w:bookmarkEnd w:id="1"/>
                <w:bookmarkEnd w:id="0"/>
              </w:p>
              <w:p w14:paraId="15539A17" w14:textId="77777777" w:rsidR="00217023" w:rsidRDefault="00217023" w:rsidP="00851D8F">
                <w:pPr>
                  <w:rPr>
                    <w:lang w:val="en-US"/>
                  </w:rPr>
                </w:pPr>
              </w:p>
              <w:p w14:paraId="434B2804" w14:textId="77777777" w:rsidR="00851D8F" w:rsidRPr="00851D8F" w:rsidRDefault="00851D8F" w:rsidP="00851D8F">
                <w:pPr>
                  <w:rPr>
                    <w:lang w:val="en-US"/>
                  </w:rPr>
                </w:pPr>
                <w:r w:rsidRPr="00851D8F">
                  <w:rPr>
                    <w:lang w:val="en-US"/>
                  </w:rPr>
                  <w:t>The form of the shell can be traced back to the mythological figure of Hermes (Mercury for the Romans), who scooped out the shell of a tortoise, converted it into a lyre, and gave it to his brother Apollo. The Egyptian name of Hermes was Thoth, adviser to King Osiris, who is supposed to have invented the general manner of writing and also the hieroglyphs.  The body of texts by Hermes, called Hermetica, describes initiations which, unlike the Eleusinian initiation rites, were not based on the display of sacred object or visual images, but on the experience of an interior turn of the soul (Ebeling). Under the guise of Thoth, Hermes repeatedly appears in H. D.’s poetry to announce a writing steeped in the mystery of desire, in the fire of embodied thought, in the union of consciousness and flesh, as well as in ethical purpose.</w:t>
                </w:r>
                <w:r w:rsidRPr="00851D8F">
                  <w:rPr>
                    <w:i/>
                    <w:lang w:val="en-US"/>
                  </w:rPr>
                  <w:t xml:space="preserve"> </w:t>
                </w:r>
                <w:r w:rsidRPr="00851D8F">
                  <w:rPr>
                    <w:lang w:val="en-US"/>
                  </w:rPr>
                  <w:t xml:space="preserve">In </w:t>
                </w:r>
                <w:r w:rsidRPr="00851D8F">
                  <w:rPr>
                    <w:i/>
                    <w:lang w:val="en-US"/>
                  </w:rPr>
                  <w:t>Trilogy</w:t>
                </w:r>
                <w:r w:rsidRPr="00851D8F">
                  <w:rPr>
                    <w:lang w:val="en-US"/>
                  </w:rPr>
                  <w:t xml:space="preserve">, hermetic writing variously refers to an </w:t>
                </w:r>
                <w:r w:rsidR="00217023">
                  <w:rPr>
                    <w:lang w:val="en-US"/>
                  </w:rPr>
                  <w:t>‘</w:t>
                </w:r>
                <w:r w:rsidRPr="00851D8F">
                  <w:rPr>
                    <w:lang w:val="en-US"/>
                  </w:rPr>
                  <w:t>intended script,</w:t>
                </w:r>
                <w:r w:rsidR="00217023">
                  <w:rPr>
                    <w:lang w:val="en-US"/>
                  </w:rPr>
                  <w:t>’</w:t>
                </w:r>
                <w:r w:rsidRPr="00851D8F">
                  <w:rPr>
                    <w:lang w:val="en-US"/>
                  </w:rPr>
                  <w:t xml:space="preserve"> a magical </w:t>
                </w:r>
                <w:r w:rsidR="00217023">
                  <w:rPr>
                    <w:lang w:val="en-US"/>
                  </w:rPr>
                  <w:t>‘</w:t>
                </w:r>
                <w:r w:rsidRPr="00851D8F">
                  <w:rPr>
                    <w:lang w:val="en-US"/>
                  </w:rPr>
                  <w:t>scribbling,</w:t>
                </w:r>
                <w:r w:rsidR="00217023">
                  <w:rPr>
                    <w:lang w:val="en-US"/>
                  </w:rPr>
                  <w:t>’</w:t>
                </w:r>
                <w:r w:rsidRPr="00851D8F">
                  <w:rPr>
                    <w:lang w:val="en-US"/>
                  </w:rPr>
                  <w:t xml:space="preserve"> a poetry </w:t>
                </w:r>
                <w:r w:rsidR="00217023">
                  <w:rPr>
                    <w:lang w:val="en-US"/>
                  </w:rPr>
                  <w:t>‘</w:t>
                </w:r>
                <w:r w:rsidRPr="00851D8F">
                  <w:rPr>
                    <w:lang w:val="en-US"/>
                  </w:rPr>
                  <w:t>indelibly stamped,</w:t>
                </w:r>
                <w:r w:rsidR="00217023">
                  <w:rPr>
                    <w:lang w:val="en-US"/>
                  </w:rPr>
                  <w:t>’</w:t>
                </w:r>
                <w:r w:rsidRPr="00851D8F">
                  <w:rPr>
                    <w:lang w:val="en-US"/>
                  </w:rPr>
                  <w:t xml:space="preserve"> whose decoding is the answer to violence: </w:t>
                </w:r>
              </w:p>
              <w:p w14:paraId="354AFC1E" w14:textId="77777777" w:rsidR="00851D8F" w:rsidRPr="00851D8F" w:rsidRDefault="00851D8F" w:rsidP="00851D8F">
                <w:pPr>
                  <w:rPr>
                    <w:lang w:val="en-US"/>
                  </w:rPr>
                </w:pPr>
                <w:r w:rsidRPr="00851D8F">
                  <w:rPr>
                    <w:lang w:val="en-US"/>
                  </w:rPr>
                  <w:tab/>
                  <w:t>remember, O Sword,</w:t>
                </w:r>
              </w:p>
              <w:p w14:paraId="18B6DC80" w14:textId="77777777" w:rsidR="00851D8F" w:rsidRPr="00851D8F" w:rsidRDefault="00851D8F" w:rsidP="00851D8F">
                <w:pPr>
                  <w:rPr>
                    <w:lang w:val="en-US"/>
                  </w:rPr>
                </w:pPr>
                <w:r w:rsidRPr="00851D8F">
                  <w:rPr>
                    <w:lang w:val="en-US"/>
                  </w:rPr>
                  <w:tab/>
                  <w:t>you are the younger brother, the latter-born,</w:t>
                </w:r>
              </w:p>
              <w:p w14:paraId="3A35C68F" w14:textId="77777777" w:rsidR="00851D8F" w:rsidRPr="00851D8F" w:rsidRDefault="00851D8F" w:rsidP="00851D8F">
                <w:pPr>
                  <w:rPr>
                    <w:lang w:val="en-US"/>
                  </w:rPr>
                </w:pPr>
                <w:r w:rsidRPr="00851D8F">
                  <w:rPr>
                    <w:lang w:val="en-US"/>
                  </w:rPr>
                  <w:lastRenderedPageBreak/>
                  <w:t xml:space="preserve"> </w:t>
                </w:r>
                <w:r w:rsidRPr="00851D8F">
                  <w:rPr>
                    <w:lang w:val="en-US"/>
                  </w:rPr>
                  <w:tab/>
                  <w:t>your Triumph, however exultant,</w:t>
                </w:r>
              </w:p>
              <w:p w14:paraId="3C0F2E4C" w14:textId="77777777" w:rsidR="00851D8F" w:rsidRPr="00851D8F" w:rsidRDefault="00851D8F" w:rsidP="00851D8F">
                <w:pPr>
                  <w:rPr>
                    <w:lang w:val="en-US"/>
                  </w:rPr>
                </w:pPr>
                <w:r w:rsidRPr="00851D8F">
                  <w:rPr>
                    <w:lang w:val="en-US"/>
                  </w:rPr>
                  <w:tab/>
                  <w:t>must one day be over,</w:t>
                </w:r>
              </w:p>
              <w:p w14:paraId="2D6FE4FD" w14:textId="77777777" w:rsidR="00851D8F" w:rsidRPr="00851D8F" w:rsidRDefault="00851D8F" w:rsidP="00851D8F">
                <w:pPr>
                  <w:rPr>
                    <w:lang w:val="en-US"/>
                  </w:rPr>
                </w:pPr>
              </w:p>
              <w:p w14:paraId="38B08D69" w14:textId="77777777" w:rsidR="00851D8F" w:rsidRPr="00851D8F" w:rsidRDefault="00851D8F" w:rsidP="00851D8F">
                <w:pPr>
                  <w:rPr>
                    <w:i/>
                    <w:lang w:val="en-US"/>
                  </w:rPr>
                </w:pPr>
                <w:r w:rsidRPr="00851D8F">
                  <w:rPr>
                    <w:i/>
                    <w:lang w:val="en-US"/>
                  </w:rPr>
                  <w:tab/>
                  <w:t xml:space="preserve">in the beginning  </w:t>
                </w:r>
              </w:p>
              <w:p w14:paraId="682DC444" w14:textId="77777777" w:rsidR="00217023" w:rsidRPr="00851D8F" w:rsidRDefault="00851D8F" w:rsidP="00851D8F">
                <w:pPr>
                  <w:rPr>
                    <w:i/>
                    <w:lang w:val="en-US"/>
                  </w:rPr>
                </w:pPr>
                <w:r w:rsidRPr="00851D8F">
                  <w:rPr>
                    <w:i/>
                    <w:lang w:val="en-US"/>
                  </w:rPr>
                  <w:tab/>
                  <w:t>was the Word.</w:t>
                </w:r>
                <w:r w:rsidR="00217023" w:rsidRPr="00851D8F">
                  <w:rPr>
                    <w:i/>
                    <w:lang w:val="en-US"/>
                  </w:rPr>
                  <w:t xml:space="preserve"> </w:t>
                </w:r>
              </w:p>
              <w:p w14:paraId="3ECF5DB6" w14:textId="77777777" w:rsidR="00851D8F" w:rsidRPr="00851D8F" w:rsidRDefault="00851D8F" w:rsidP="00851D8F">
                <w:pPr>
                  <w:rPr>
                    <w:lang w:val="en-US"/>
                  </w:rPr>
                </w:pPr>
                <w:r w:rsidRPr="00851D8F">
                  <w:rPr>
                    <w:lang w:val="en-US"/>
                  </w:rPr>
                  <w:t xml:space="preserve">In her later production, H. D. uses the phrase </w:t>
                </w:r>
                <w:r w:rsidR="00217023">
                  <w:rPr>
                    <w:lang w:val="en-US"/>
                  </w:rPr>
                  <w:t>‘</w:t>
                </w:r>
                <w:r w:rsidRPr="00851D8F">
                  <w:rPr>
                    <w:lang w:val="en-US"/>
                  </w:rPr>
                  <w:t>hermetic definition</w:t>
                </w:r>
                <w:r w:rsidR="00217023">
                  <w:rPr>
                    <w:lang w:val="en-US"/>
                  </w:rPr>
                  <w:t>’</w:t>
                </w:r>
                <w:r w:rsidRPr="00851D8F">
                  <w:rPr>
                    <w:lang w:val="en-US"/>
                  </w:rPr>
                  <w:t xml:space="preserve"> to clarify her life-long poetic practice: </w:t>
                </w:r>
              </w:p>
              <w:p w14:paraId="344AF65F" w14:textId="77777777" w:rsidR="00851D8F" w:rsidRPr="00851D8F" w:rsidRDefault="00851D8F" w:rsidP="00851D8F">
                <w:pPr>
                  <w:rPr>
                    <w:lang w:val="en-US"/>
                  </w:rPr>
                </w:pPr>
                <w:r w:rsidRPr="00851D8F">
                  <w:rPr>
                    <w:lang w:val="en-US"/>
                  </w:rPr>
                  <w:tab/>
                  <w:t xml:space="preserve">I did not cheat </w:t>
                </w:r>
              </w:p>
              <w:p w14:paraId="3ADA5987" w14:textId="77777777" w:rsidR="00851D8F" w:rsidRPr="00851D8F" w:rsidRDefault="00851D8F" w:rsidP="00851D8F">
                <w:pPr>
                  <w:rPr>
                    <w:lang w:val="en-US"/>
                  </w:rPr>
                </w:pPr>
                <w:r w:rsidRPr="00851D8F">
                  <w:rPr>
                    <w:lang w:val="en-US"/>
                  </w:rPr>
                  <w:tab/>
                  <w:t>Nor fake inspiration</w:t>
                </w:r>
              </w:p>
              <w:p w14:paraId="65A960AA" w14:textId="77777777" w:rsidR="00851D8F" w:rsidRPr="00851D8F" w:rsidRDefault="00851D8F" w:rsidP="00851D8F">
                <w:pPr>
                  <w:rPr>
                    <w:lang w:val="en-US"/>
                  </w:rPr>
                </w:pPr>
                <w:r w:rsidRPr="00851D8F">
                  <w:rPr>
                    <w:lang w:val="en-US"/>
                  </w:rPr>
                  <w:tab/>
                  <w:t>What I wrote was right then,</w:t>
                </w:r>
              </w:p>
              <w:p w14:paraId="2DEE44AF" w14:textId="77777777" w:rsidR="00851D8F" w:rsidRPr="00851D8F" w:rsidRDefault="00851D8F" w:rsidP="00851D8F">
                <w:pPr>
                  <w:rPr>
                    <w:lang w:val="en-US"/>
                  </w:rPr>
                </w:pPr>
              </w:p>
              <w:p w14:paraId="28CDA8C5" w14:textId="77777777" w:rsidR="00851D8F" w:rsidRPr="00851D8F" w:rsidRDefault="00851D8F" w:rsidP="00851D8F">
                <w:pPr>
                  <w:rPr>
                    <w:lang w:val="en-US"/>
                  </w:rPr>
                </w:pPr>
                <w:r w:rsidRPr="00851D8F">
                  <w:rPr>
                    <w:lang w:val="en-US"/>
                  </w:rPr>
                  <w:tab/>
                  <w:t xml:space="preserve">Auguries, hermetic definition . . . </w:t>
                </w:r>
              </w:p>
              <w:p w14:paraId="74D05412" w14:textId="77777777" w:rsidR="00851D8F" w:rsidRDefault="00851D8F" w:rsidP="00851D8F">
                <w:pPr>
                  <w:rPr>
                    <w:lang w:val="en-US"/>
                  </w:rPr>
                </w:pPr>
                <w:r w:rsidRPr="00851D8F">
                  <w:rPr>
                    <w:lang w:val="en-US"/>
                  </w:rPr>
                  <w:t>The Italian poets of the 1920s and 1930s, who were later grouped under the label of hermeticism, initially used as a slight, shared with H.</w:t>
                </w:r>
                <w:r w:rsidR="00217023">
                  <w:rPr>
                    <w:lang w:val="en-US"/>
                  </w:rPr>
                  <w:t xml:space="preserve"> </w:t>
                </w:r>
                <w:r w:rsidRPr="00851D8F">
                  <w:rPr>
                    <w:lang w:val="en-US"/>
                  </w:rPr>
                  <w:t xml:space="preserve">D. the dream of a new and intensely private mode of writing that might recreate the world against the course of history. </w:t>
                </w:r>
                <w:r w:rsidRPr="00851D8F">
                  <w:rPr>
                    <w:lang w:val="it-IT"/>
                  </w:rPr>
                  <w:t xml:space="preserve">The group included Giuseppe Ungaretti, Salvatore Quasimodo, Dino Campana, Mario Luzi, Eugenio Montale, and others. </w:t>
                </w:r>
                <w:r w:rsidRPr="00851D8F">
                  <w:rPr>
                    <w:lang w:val="en-US"/>
                  </w:rPr>
                  <w:t xml:space="preserve">They practiced a </w:t>
                </w:r>
                <w:r w:rsidRPr="00851D8F">
                  <w:rPr>
                    <w:i/>
                    <w:lang w:val="en-US"/>
                  </w:rPr>
                  <w:t>poésie pure</w:t>
                </w:r>
                <w:r w:rsidRPr="00851D8F">
                  <w:rPr>
                    <w:lang w:val="en-US"/>
                  </w:rPr>
                  <w:t>, an oblique poetry as shorn of narrative and rhetoric and as experimental in syntax and ornaments as the modernist poetry of T. S</w:t>
                </w:r>
                <w:r w:rsidR="00217023">
                  <w:rPr>
                    <w:lang w:val="en-US"/>
                  </w:rPr>
                  <w:t>.</w:t>
                </w:r>
                <w:r w:rsidRPr="00851D8F">
                  <w:rPr>
                    <w:lang w:val="en-US"/>
                  </w:rPr>
                  <w:t xml:space="preserve"> Eliot. Like H. D., however, they wanted </w:t>
                </w:r>
                <w:r w:rsidR="00217023">
                  <w:rPr>
                    <w:lang w:val="en-US"/>
                  </w:rPr>
                  <w:t>‘</w:t>
                </w:r>
                <w:r w:rsidRPr="00851D8F">
                  <w:rPr>
                    <w:lang w:val="en-US"/>
                  </w:rPr>
                  <w:t>an escape from entrapment</w:t>
                </w:r>
                <w:r w:rsidR="00217023">
                  <w:rPr>
                    <w:lang w:val="en-US"/>
                  </w:rPr>
                  <w:t>’</w:t>
                </w:r>
                <w:r w:rsidRPr="00851D8F">
                  <w:rPr>
                    <w:lang w:val="en-US"/>
                  </w:rPr>
                  <w:t xml:space="preserve"> (Gubar 68). One of the motifs of Italian hermeticism was a profound sense of alienation or marginality. For Carlo Bo, absence was </w:t>
                </w:r>
                <w:r w:rsidR="00217023">
                  <w:rPr>
                    <w:lang w:val="en-US"/>
                  </w:rPr>
                  <w:t>‘</w:t>
                </w:r>
                <w:r w:rsidRPr="00851D8F">
                  <w:rPr>
                    <w:lang w:val="en-US"/>
                  </w:rPr>
                  <w:t>the sign of our non-belonging to culture or of our exclusive belonging to literature</w:t>
                </w:r>
                <w:r w:rsidR="00217023">
                  <w:rPr>
                    <w:lang w:val="en-US"/>
                  </w:rPr>
                  <w:t>’</w:t>
                </w:r>
                <w:r w:rsidRPr="00851D8F">
                  <w:rPr>
                    <w:lang w:val="en-US"/>
                  </w:rPr>
                  <w:t xml:space="preserve"> (qtd. in Stasi 30). Concrete images work to create a secretive shell that is protective of the poet and attracts the kindred reader, as, for example, in Luzi's early poetry (</w:t>
                </w:r>
                <w:r w:rsidRPr="00851D8F">
                  <w:rPr>
                    <w:i/>
                    <w:lang w:val="en-US"/>
                  </w:rPr>
                  <w:t>La Barca</w:t>
                </w:r>
                <w:r w:rsidRPr="00851D8F">
                  <w:rPr>
                    <w:lang w:val="en-US"/>
                  </w:rPr>
                  <w:t xml:space="preserve"> 1924) and in Quasimodo's inscrutable imagistic lyrics (</w:t>
                </w:r>
                <w:r w:rsidRPr="00851D8F">
                  <w:rPr>
                    <w:i/>
                    <w:lang w:val="en-US"/>
                  </w:rPr>
                  <w:t>Acque e Terre</w:t>
                </w:r>
                <w:r w:rsidRPr="00851D8F">
                  <w:rPr>
                    <w:lang w:val="en-US"/>
                  </w:rPr>
                  <w:t xml:space="preserve"> 1930 and </w:t>
                </w:r>
                <w:r w:rsidRPr="00851D8F">
                  <w:rPr>
                    <w:i/>
                    <w:lang w:val="en-US"/>
                  </w:rPr>
                  <w:t>Oboe Sommerso</w:t>
                </w:r>
                <w:r w:rsidRPr="00851D8F">
                  <w:rPr>
                    <w:lang w:val="en-US"/>
                  </w:rPr>
                  <w:t xml:space="preserve"> 1932).</w:t>
                </w:r>
              </w:p>
              <w:p w14:paraId="773633D1" w14:textId="77777777" w:rsidR="00217023" w:rsidRPr="00851D8F" w:rsidRDefault="00217023" w:rsidP="00851D8F">
                <w:pPr>
                  <w:rPr>
                    <w:lang w:val="en-US"/>
                  </w:rPr>
                </w:pPr>
              </w:p>
              <w:p w14:paraId="756ECDBC" w14:textId="77777777" w:rsidR="00851D8F" w:rsidRPr="00851D8F" w:rsidRDefault="00851D8F" w:rsidP="00851D8F">
                <w:pPr>
                  <w:rPr>
                    <w:lang w:val="en-US"/>
                  </w:rPr>
                </w:pPr>
                <w:r w:rsidRPr="00851D8F">
                  <w:rPr>
                    <w:lang w:val="en-US"/>
                  </w:rPr>
                  <w:t xml:space="preserve">Some of the poets who practiced hermeticism during the period largely coextensive with fascism later rejected their own work for its inability to oppose the totalitarian regime. Quasimodo, in particular, affirmed the poet's obligation to locate himself in the real world and not to become blind to social and political reality </w:t>
                </w:r>
                <w:r w:rsidR="00217023">
                  <w:rPr>
                    <w:lang w:val="en-US"/>
                  </w:rPr>
                  <w:t>‘</w:t>
                </w:r>
                <w:r w:rsidRPr="00851D8F">
                  <w:rPr>
                    <w:lang w:val="en-US"/>
                  </w:rPr>
                  <w:t>while inwardly watching the setting of the Pleiades</w:t>
                </w:r>
                <w:r w:rsidR="00217023">
                  <w:rPr>
                    <w:lang w:val="en-US"/>
                  </w:rPr>
                  <w:t>’</w:t>
                </w:r>
                <w:r w:rsidRPr="00851D8F">
                  <w:rPr>
                    <w:lang w:val="en-US"/>
                  </w:rPr>
                  <w:t xml:space="preserve"> (Brock xxxii). Despite what Carlo Bo called their </w:t>
                </w:r>
                <w:r w:rsidR="00217023">
                  <w:rPr>
                    <w:lang w:val="en-US"/>
                  </w:rPr>
                  <w:t>‘</w:t>
                </w:r>
                <w:r w:rsidRPr="00851D8F">
                  <w:rPr>
                    <w:lang w:val="en-US"/>
                  </w:rPr>
                  <w:t>sin of omission,</w:t>
                </w:r>
                <w:r w:rsidR="00217023">
                  <w:rPr>
                    <w:lang w:val="en-US"/>
                  </w:rPr>
                  <w:t>’</w:t>
                </w:r>
                <w:r w:rsidRPr="00851D8F">
                  <w:rPr>
                    <w:lang w:val="en-US"/>
                  </w:rPr>
                  <w:t xml:space="preserve"> the hermetic poets clearly remain an Italian version of early twentieth-century modernism and deserve further investigation, especially in their intimate link to an Anglophone other. Dino Campana's atmospheres</w:t>
                </w:r>
                <w:r w:rsidR="00217023">
                  <w:rPr>
                    <w:lang w:val="en-US"/>
                  </w:rPr>
                  <w:t xml:space="preserve"> — ’</w:t>
                </w:r>
                <w:r w:rsidRPr="00851D8F">
                  <w:rPr>
                    <w:lang w:val="en-US"/>
                  </w:rPr>
                  <w:t>waning sky,</w:t>
                </w:r>
                <w:r w:rsidR="00217023">
                  <w:rPr>
                    <w:lang w:val="en-US"/>
                  </w:rPr>
                  <w:t>’</w:t>
                </w:r>
                <w:r w:rsidRPr="00851D8F">
                  <w:rPr>
                    <w:lang w:val="en-US"/>
                  </w:rPr>
                  <w:t xml:space="preserve"> the </w:t>
                </w:r>
                <w:r w:rsidR="00217023">
                  <w:rPr>
                    <w:lang w:val="en-US"/>
                  </w:rPr>
                  <w:t>‘</w:t>
                </w:r>
                <w:r w:rsidRPr="00851D8F">
                  <w:rPr>
                    <w:lang w:val="en-US"/>
                  </w:rPr>
                  <w:t>ambiguous spring,</w:t>
                </w:r>
                <w:r w:rsidR="00217023">
                  <w:rPr>
                    <w:lang w:val="en-US"/>
                  </w:rPr>
                  <w:t>’</w:t>
                </w:r>
                <w:r w:rsidRPr="00851D8F">
                  <w:rPr>
                    <w:lang w:val="en-US"/>
                  </w:rPr>
                  <w:t xml:space="preserve"> the </w:t>
                </w:r>
                <w:r w:rsidR="00217023">
                  <w:rPr>
                    <w:lang w:val="en-US"/>
                  </w:rPr>
                  <w:t>‘</w:t>
                </w:r>
                <w:r w:rsidRPr="00851D8F">
                  <w:rPr>
                    <w:lang w:val="en-US"/>
                  </w:rPr>
                  <w:t>solitary streets</w:t>
                </w:r>
                <w:r w:rsidR="00217023">
                  <w:rPr>
                    <w:lang w:val="en-US"/>
                  </w:rPr>
                  <w:t>’</w:t>
                </w:r>
                <w:r w:rsidRPr="00851D8F">
                  <w:rPr>
                    <w:lang w:val="en-US"/>
                  </w:rPr>
                  <w:t xml:space="preserve">, and </w:t>
                </w:r>
                <w:r w:rsidR="00217023">
                  <w:rPr>
                    <w:lang w:val="en-US"/>
                  </w:rPr>
                  <w:t>‘</w:t>
                </w:r>
                <w:r w:rsidRPr="00851D8F">
                  <w:rPr>
                    <w:lang w:val="en-US"/>
                  </w:rPr>
                  <w:t>the heart unsatisfied/and unrepentant</w:t>
                </w:r>
                <w:r w:rsidR="00217023">
                  <w:rPr>
                    <w:lang w:val="en-US"/>
                  </w:rPr>
                  <w:t xml:space="preserve">’ — </w:t>
                </w:r>
                <w:r w:rsidRPr="00851D8F">
                  <w:rPr>
                    <w:lang w:val="en-US"/>
                  </w:rPr>
                  <w:t xml:space="preserve">closely recall the early poetry of T. S. Eliot. The longing for authenticity, common to all the members of the movement, reflected the much wider European confluence of literature and philosophy in the pursuit of a truth which seemed close to manifestation only in the most ordinary objects of material life, as in Eugenio Montale's </w:t>
                </w:r>
                <w:r w:rsidR="00217023">
                  <w:rPr>
                    <w:lang w:val="en-US"/>
                  </w:rPr>
                  <w:t>‘</w:t>
                </w:r>
                <w:r w:rsidRPr="00851D8F">
                  <w:rPr>
                    <w:lang w:val="en-US"/>
                  </w:rPr>
                  <w:t>Lemons.</w:t>
                </w:r>
                <w:r w:rsidR="00217023">
                  <w:rPr>
                    <w:lang w:val="en-US"/>
                  </w:rPr>
                  <w:t>’</w:t>
                </w:r>
                <w:r w:rsidRPr="00851D8F">
                  <w:rPr>
                    <w:lang w:val="en-US"/>
                  </w:rPr>
                  <w:t xml:space="preserve"> The desire for authenticity also profoundly alters the course of life and the experience of private feelings.  In the case of Dino Campana, private love is reconfigured as artistic collaboration. In a lyric to Sibilla Aleramo he writes:</w:t>
                </w:r>
              </w:p>
              <w:p w14:paraId="36D7AC65" w14:textId="77777777" w:rsidR="00851D8F" w:rsidRPr="00851D8F" w:rsidRDefault="00851D8F" w:rsidP="00851D8F">
                <w:pPr>
                  <w:rPr>
                    <w:lang w:val="en-US"/>
                  </w:rPr>
                </w:pPr>
                <w:r w:rsidRPr="00851D8F">
                  <w:rPr>
                    <w:lang w:val="en-US"/>
                  </w:rPr>
                  <w:tab/>
                  <w:t xml:space="preserve">In one moment </w:t>
                </w:r>
              </w:p>
              <w:p w14:paraId="0AFD655A" w14:textId="77777777" w:rsidR="00851D8F" w:rsidRPr="00851D8F" w:rsidRDefault="00851D8F" w:rsidP="00851D8F">
                <w:pPr>
                  <w:rPr>
                    <w:lang w:val="en-US"/>
                  </w:rPr>
                </w:pPr>
                <w:r w:rsidRPr="00851D8F">
                  <w:rPr>
                    <w:lang w:val="en-US"/>
                  </w:rPr>
                  <w:tab/>
                  <w:t>the roses withered</w:t>
                </w:r>
              </w:p>
              <w:p w14:paraId="3625EC30" w14:textId="77777777" w:rsidR="00851D8F" w:rsidRPr="00851D8F" w:rsidRDefault="00851D8F" w:rsidP="00851D8F">
                <w:pPr>
                  <w:rPr>
                    <w:lang w:val="en-US"/>
                  </w:rPr>
                </w:pPr>
                <w:r w:rsidRPr="00851D8F">
                  <w:rPr>
                    <w:lang w:val="en-US"/>
                  </w:rPr>
                  <w:tab/>
                  <w:t>their petals fell</w:t>
                </w:r>
              </w:p>
              <w:p w14:paraId="67E2B3A5" w14:textId="77777777" w:rsidR="00851D8F" w:rsidRPr="00851D8F" w:rsidRDefault="00851D8F" w:rsidP="00851D8F">
                <w:pPr>
                  <w:rPr>
                    <w:lang w:val="en-US"/>
                  </w:rPr>
                </w:pPr>
                <w:r w:rsidRPr="00851D8F">
                  <w:rPr>
                    <w:lang w:val="en-US"/>
                  </w:rPr>
                  <w:tab/>
                  <w:t>because I could not forget the roses</w:t>
                </w:r>
              </w:p>
              <w:p w14:paraId="7F12A258" w14:textId="77777777" w:rsidR="00851D8F" w:rsidRPr="00851D8F" w:rsidRDefault="00851D8F" w:rsidP="00851D8F">
                <w:pPr>
                  <w:rPr>
                    <w:lang w:val="en-US"/>
                  </w:rPr>
                </w:pPr>
                <w:r w:rsidRPr="00851D8F">
                  <w:rPr>
                    <w:lang w:val="en-US"/>
                  </w:rPr>
                  <w:tab/>
                  <w:t>we searched them out together</w:t>
                </w:r>
              </w:p>
              <w:p w14:paraId="08EB0F45" w14:textId="77777777" w:rsidR="00851D8F" w:rsidRPr="00851D8F" w:rsidRDefault="00851D8F" w:rsidP="00851D8F">
                <w:pPr>
                  <w:rPr>
                    <w:lang w:val="en-US"/>
                  </w:rPr>
                </w:pPr>
                <w:r w:rsidRPr="00851D8F">
                  <w:rPr>
                    <w:lang w:val="en-US"/>
                  </w:rPr>
                  <w:tab/>
                  <w:t xml:space="preserve">we found some roses </w:t>
                </w:r>
              </w:p>
              <w:p w14:paraId="3CB582F0" w14:textId="77777777" w:rsidR="00851D8F" w:rsidRPr="00851D8F" w:rsidRDefault="00851D8F" w:rsidP="00851D8F">
                <w:pPr>
                  <w:rPr>
                    <w:lang w:val="en-US"/>
                  </w:rPr>
                </w:pPr>
                <w:r w:rsidRPr="00851D8F">
                  <w:rPr>
                    <w:lang w:val="en-US"/>
                  </w:rPr>
                  <w:tab/>
                  <w:t>they were her roses they were my roses</w:t>
                </w:r>
              </w:p>
              <w:p w14:paraId="1A6D05DC" w14:textId="77777777" w:rsidR="00851D8F" w:rsidRPr="00851D8F" w:rsidRDefault="00851D8F" w:rsidP="00851D8F">
                <w:pPr>
                  <w:rPr>
                    <w:lang w:val="en-US"/>
                  </w:rPr>
                </w:pPr>
                <w:r w:rsidRPr="00851D8F">
                  <w:rPr>
                    <w:lang w:val="en-US"/>
                  </w:rPr>
                  <w:tab/>
                  <w:t>this journey we called love</w:t>
                </w:r>
              </w:p>
              <w:p w14:paraId="63868623" w14:textId="77777777" w:rsidR="00851D8F" w:rsidRPr="00851D8F" w:rsidRDefault="00851D8F" w:rsidP="00851D8F">
                <w:pPr>
                  <w:rPr>
                    <w:lang w:val="en-US"/>
                  </w:rPr>
                </w:pPr>
                <w:r w:rsidRPr="00851D8F">
                  <w:rPr>
                    <w:lang w:val="en-US"/>
                  </w:rPr>
                  <w:tab/>
                  <w:t>with our blood and with our tears we made roses</w:t>
                </w:r>
              </w:p>
              <w:p w14:paraId="3AD4D5EA" w14:textId="77777777" w:rsidR="00851D8F" w:rsidRPr="00851D8F" w:rsidRDefault="00851D8F" w:rsidP="00851D8F">
                <w:pPr>
                  <w:rPr>
                    <w:lang w:val="en-US"/>
                  </w:rPr>
                </w:pPr>
                <w:r w:rsidRPr="00851D8F">
                  <w:rPr>
                    <w:lang w:val="en-US"/>
                  </w:rPr>
                  <w:tab/>
                  <w:t>which gloried for one moment with the morning sun</w:t>
                </w:r>
              </w:p>
              <w:p w14:paraId="121F4CC0" w14:textId="77777777" w:rsidR="00851D8F" w:rsidRPr="00851D8F" w:rsidRDefault="00851D8F" w:rsidP="00851D8F">
                <w:pPr>
                  <w:rPr>
                    <w:lang w:val="en-US"/>
                  </w:rPr>
                </w:pPr>
                <w:r w:rsidRPr="00851D8F">
                  <w:rPr>
                    <w:lang w:val="en-US"/>
                  </w:rPr>
                  <w:tab/>
                  <w:t>we withered them under the sun among the briars</w:t>
                </w:r>
              </w:p>
              <w:p w14:paraId="55D013F3" w14:textId="77777777" w:rsidR="00851D8F" w:rsidRPr="00851D8F" w:rsidRDefault="00851D8F" w:rsidP="00851D8F">
                <w:pPr>
                  <w:rPr>
                    <w:lang w:val="en-US"/>
                  </w:rPr>
                </w:pPr>
                <w:r w:rsidRPr="00851D8F">
                  <w:rPr>
                    <w:lang w:val="en-US"/>
                  </w:rPr>
                  <w:tab/>
                  <w:t>the roses that were not our roses</w:t>
                </w:r>
              </w:p>
              <w:p w14:paraId="2A9A45F1" w14:textId="77777777" w:rsidR="00851D8F" w:rsidRPr="00851D8F" w:rsidRDefault="00851D8F" w:rsidP="00851D8F">
                <w:pPr>
                  <w:rPr>
                    <w:lang w:val="en-US"/>
                  </w:rPr>
                </w:pPr>
                <w:r w:rsidRPr="00851D8F">
                  <w:rPr>
                    <w:lang w:val="en-US"/>
                  </w:rPr>
                  <w:lastRenderedPageBreak/>
                  <w:tab/>
                  <w:t>my roses her roses.</w:t>
                </w:r>
              </w:p>
              <w:p w14:paraId="7B7A0145" w14:textId="77777777" w:rsidR="00217023" w:rsidRDefault="00851D8F" w:rsidP="00851D8F">
                <w:pPr>
                  <w:rPr>
                    <w:lang w:val="en-US"/>
                  </w:rPr>
                </w:pPr>
                <w:r w:rsidRPr="00851D8F">
                  <w:rPr>
                    <w:lang w:val="en-US"/>
                  </w:rPr>
                  <w:t>Like H.</w:t>
                </w:r>
                <w:r w:rsidR="00217023">
                  <w:rPr>
                    <w:lang w:val="en-US"/>
                  </w:rPr>
                  <w:t xml:space="preserve"> </w:t>
                </w:r>
                <w:r w:rsidRPr="00851D8F">
                  <w:rPr>
                    <w:lang w:val="en-US"/>
                  </w:rPr>
                  <w:t xml:space="preserve">D.'s </w:t>
                </w:r>
                <w:r w:rsidR="00217023">
                  <w:rPr>
                    <w:lang w:val="en-US"/>
                  </w:rPr>
                  <w:t>‘</w:t>
                </w:r>
                <w:r w:rsidRPr="00851D8F">
                  <w:rPr>
                    <w:lang w:val="en-US"/>
                  </w:rPr>
                  <w:t>Greek flower</w:t>
                </w:r>
                <w:r w:rsidR="00217023">
                  <w:rPr>
                    <w:lang w:val="en-US"/>
                  </w:rPr>
                  <w:t>’</w:t>
                </w:r>
                <w:r w:rsidRPr="00851D8F">
                  <w:rPr>
                    <w:lang w:val="en-US"/>
                  </w:rPr>
                  <w:t xml:space="preserve"> and </w:t>
                </w:r>
                <w:r w:rsidR="00217023">
                  <w:rPr>
                    <w:lang w:val="en-US"/>
                  </w:rPr>
                  <w:t>‘</w:t>
                </w:r>
                <w:r w:rsidRPr="00851D8F">
                  <w:rPr>
                    <w:lang w:val="en-US"/>
                  </w:rPr>
                  <w:t>Greek ecstasy,</w:t>
                </w:r>
                <w:r w:rsidR="00217023">
                  <w:rPr>
                    <w:lang w:val="en-US"/>
                  </w:rPr>
                  <w:t>’</w:t>
                </w:r>
                <w:r w:rsidRPr="00851D8F">
                  <w:rPr>
                    <w:lang w:val="en-US"/>
                  </w:rPr>
                  <w:t xml:space="preserve"> Campana and Aleramo's roses metaphorically name the poet's sense of belonging to an avant-garde circle committed to the life-long pursuit of a different writing which indeed coincides with </w:t>
                </w:r>
                <w:r w:rsidR="00217023">
                  <w:rPr>
                    <w:lang w:val="en-US"/>
                  </w:rPr>
                  <w:t>‘</w:t>
                </w:r>
                <w:r w:rsidRPr="00851D8F">
                  <w:rPr>
                    <w:lang w:val="en-US"/>
                  </w:rPr>
                  <w:t>the journey we called love.</w:t>
                </w:r>
                <w:r w:rsidR="00217023">
                  <w:rPr>
                    <w:lang w:val="en-US"/>
                  </w:rPr>
                  <w:t>’</w:t>
                </w:r>
                <w:r w:rsidRPr="00851D8F">
                  <w:rPr>
                    <w:lang w:val="en-US"/>
                  </w:rPr>
                  <w:t xml:space="preserve"> </w:t>
                </w:r>
              </w:p>
              <w:p w14:paraId="128FA24A" w14:textId="77777777" w:rsidR="00217023" w:rsidRDefault="00217023" w:rsidP="00851D8F">
                <w:pPr>
                  <w:rPr>
                    <w:lang w:val="en-US"/>
                  </w:rPr>
                </w:pPr>
              </w:p>
              <w:p w14:paraId="2B51ABDA" w14:textId="77777777" w:rsidR="003F0D73" w:rsidRDefault="00851D8F" w:rsidP="00217023">
                <w:r w:rsidRPr="00851D8F">
                  <w:rPr>
                    <w:lang w:val="en-US"/>
                  </w:rPr>
                  <w:t xml:space="preserve">Perhaps the first moment of international dissemination of Italian hermeticism is Renato Poggioli's </w:t>
                </w:r>
                <w:r w:rsidRPr="00851D8F">
                  <w:rPr>
                    <w:i/>
                    <w:lang w:val="en-US"/>
                  </w:rPr>
                  <w:t>Theory of the Avant-garde</w:t>
                </w:r>
                <w:r w:rsidRPr="00851D8F">
                  <w:rPr>
                    <w:lang w:val="en-US"/>
                  </w:rPr>
                  <w:t xml:space="preserve"> (1968). Poggioli's understanding of the avant-garde text, difficult to find, difficult to understand, and difficult to defend (Poggioli 91), seems to flow from the textuality of Campana and the others, which sought the meaningful encounter between strangers, and, aimed to breed instant love in the anonymous reader, ultimately repositioned the reader as a familiar infamiliar, an absent other who nevertheless exists vividly on the page. </w:t>
                </w:r>
              </w:p>
            </w:tc>
          </w:sdtContent>
        </w:sdt>
      </w:tr>
      <w:tr w:rsidR="003235A7" w14:paraId="6707E690" w14:textId="77777777" w:rsidTr="003235A7">
        <w:tc>
          <w:tcPr>
            <w:tcW w:w="9016" w:type="dxa"/>
          </w:tcPr>
          <w:p w14:paraId="1F6BE2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665795E585645438F7422E4B614EB84"/>
              </w:placeholder>
            </w:sdtPr>
            <w:sdtEndPr/>
            <w:sdtContent>
              <w:p w14:paraId="08D0A5C1" w14:textId="77777777" w:rsidR="00851D8F" w:rsidRDefault="003461F2" w:rsidP="00851D8F">
                <w:pPr>
                  <w:rPr>
                    <w:lang w:val="en-US"/>
                  </w:rPr>
                </w:pPr>
                <w:sdt>
                  <w:sdtPr>
                    <w:rPr>
                      <w:lang w:val="en-US"/>
                    </w:rPr>
                    <w:id w:val="810979519"/>
                    <w:citation/>
                  </w:sdtPr>
                  <w:sdtEndPr/>
                  <w:sdtContent>
                    <w:r w:rsidR="00217023">
                      <w:rPr>
                        <w:lang w:val="en-US"/>
                      </w:rPr>
                      <w:fldChar w:fldCharType="begin"/>
                    </w:r>
                    <w:r w:rsidR="00217023">
                      <w:rPr>
                        <w:lang w:val="en-US"/>
                      </w:rPr>
                      <w:instrText xml:space="preserve"> CITATION Bro12 \l 1033 </w:instrText>
                    </w:r>
                    <w:r w:rsidR="00217023">
                      <w:rPr>
                        <w:lang w:val="en-US"/>
                      </w:rPr>
                      <w:fldChar w:fldCharType="separate"/>
                    </w:r>
                    <w:r w:rsidR="00217023">
                      <w:rPr>
                        <w:noProof/>
                        <w:lang w:val="en-US"/>
                      </w:rPr>
                      <w:t xml:space="preserve"> (Brock)</w:t>
                    </w:r>
                    <w:r w:rsidR="00217023">
                      <w:rPr>
                        <w:lang w:val="en-US"/>
                      </w:rPr>
                      <w:fldChar w:fldCharType="end"/>
                    </w:r>
                  </w:sdtContent>
                </w:sdt>
              </w:p>
              <w:p w14:paraId="47738294" w14:textId="77777777" w:rsidR="00217023" w:rsidRPr="00851D8F" w:rsidRDefault="00217023" w:rsidP="00851D8F">
                <w:pPr>
                  <w:rPr>
                    <w:lang w:val="en-US"/>
                  </w:rPr>
                </w:pPr>
              </w:p>
              <w:p w14:paraId="35653AB6" w14:textId="77777777" w:rsidR="00217023" w:rsidRDefault="003461F2" w:rsidP="00851D8F">
                <w:pPr>
                  <w:rPr>
                    <w:lang w:val="en-US"/>
                  </w:rPr>
                </w:pPr>
                <w:sdt>
                  <w:sdtPr>
                    <w:rPr>
                      <w:lang w:val="en-US"/>
                    </w:rPr>
                    <w:id w:val="416282696"/>
                    <w:citation/>
                  </w:sdtPr>
                  <w:sdtEndPr/>
                  <w:sdtContent>
                    <w:r w:rsidR="00217023">
                      <w:rPr>
                        <w:lang w:val="en-US"/>
                      </w:rPr>
                      <w:fldChar w:fldCharType="begin"/>
                    </w:r>
                    <w:r w:rsidR="00217023">
                      <w:rPr>
                        <w:lang w:val="en-US"/>
                      </w:rPr>
                      <w:instrText xml:space="preserve"> CITATION Ebe07 \l 1033 </w:instrText>
                    </w:r>
                    <w:r w:rsidR="00217023">
                      <w:rPr>
                        <w:lang w:val="en-US"/>
                      </w:rPr>
                      <w:fldChar w:fldCharType="separate"/>
                    </w:r>
                    <w:r w:rsidR="00217023">
                      <w:rPr>
                        <w:noProof/>
                        <w:lang w:val="en-US"/>
                      </w:rPr>
                      <w:t>(Ebeling)</w:t>
                    </w:r>
                    <w:r w:rsidR="00217023">
                      <w:rPr>
                        <w:lang w:val="en-US"/>
                      </w:rPr>
                      <w:fldChar w:fldCharType="end"/>
                    </w:r>
                  </w:sdtContent>
                </w:sdt>
              </w:p>
              <w:p w14:paraId="078A34E2" w14:textId="77777777" w:rsidR="00217023" w:rsidRDefault="00217023" w:rsidP="00851D8F">
                <w:pPr>
                  <w:rPr>
                    <w:lang w:val="en-US"/>
                  </w:rPr>
                </w:pPr>
              </w:p>
              <w:p w14:paraId="5C1B70A1" w14:textId="77777777" w:rsidR="0077498E" w:rsidRDefault="003461F2" w:rsidP="00851D8F">
                <w:pPr>
                  <w:rPr>
                    <w:lang w:val="en-US"/>
                  </w:rPr>
                </w:pPr>
                <w:sdt>
                  <w:sdtPr>
                    <w:rPr>
                      <w:lang w:val="en-US"/>
                    </w:rPr>
                    <w:id w:val="1159655237"/>
                    <w:citation/>
                  </w:sdtPr>
                  <w:sdtEndPr/>
                  <w:sdtContent>
                    <w:r w:rsidR="00217023">
                      <w:rPr>
                        <w:lang w:val="en-US"/>
                      </w:rPr>
                      <w:fldChar w:fldCharType="begin"/>
                    </w:r>
                    <w:r w:rsidR="00217023">
                      <w:rPr>
                        <w:lang w:val="en-US"/>
                      </w:rPr>
                      <w:instrText xml:space="preserve"> CITATION Gub89 \l 1033 </w:instrText>
                    </w:r>
                    <w:r w:rsidR="00217023">
                      <w:rPr>
                        <w:lang w:val="en-US"/>
                      </w:rPr>
                      <w:fldChar w:fldCharType="separate"/>
                    </w:r>
                    <w:r w:rsidR="00217023">
                      <w:rPr>
                        <w:noProof/>
                        <w:lang w:val="en-US"/>
                      </w:rPr>
                      <w:t>(Gubar)</w:t>
                    </w:r>
                    <w:r w:rsidR="00217023">
                      <w:rPr>
                        <w:lang w:val="en-US"/>
                      </w:rPr>
                      <w:fldChar w:fldCharType="end"/>
                    </w:r>
                  </w:sdtContent>
                </w:sdt>
              </w:p>
              <w:p w14:paraId="23BCC8FA" w14:textId="77777777" w:rsidR="0077498E" w:rsidRDefault="0077498E" w:rsidP="00851D8F">
                <w:pPr>
                  <w:rPr>
                    <w:lang w:val="en-US"/>
                  </w:rPr>
                </w:pPr>
              </w:p>
              <w:p w14:paraId="1C76D54C" w14:textId="77777777" w:rsidR="0077498E" w:rsidRDefault="003461F2" w:rsidP="00851D8F">
                <w:pPr>
                  <w:rPr>
                    <w:lang w:val="en-US"/>
                  </w:rPr>
                </w:pPr>
                <w:sdt>
                  <w:sdtPr>
                    <w:rPr>
                      <w:lang w:val="en-US"/>
                    </w:rPr>
                    <w:id w:val="181636118"/>
                    <w:citation/>
                  </w:sdtPr>
                  <w:sdtEndPr/>
                  <w:sdtContent>
                    <w:r w:rsidR="0077498E">
                      <w:rPr>
                        <w:lang w:val="en-US"/>
                      </w:rPr>
                      <w:fldChar w:fldCharType="begin"/>
                    </w:r>
                    <w:r w:rsidR="0077498E">
                      <w:rPr>
                        <w:lang w:val="en-US"/>
                      </w:rPr>
                      <w:instrText xml:space="preserve"> CITATION Mar88 \l 1033 </w:instrText>
                    </w:r>
                    <w:r w:rsidR="0077498E">
                      <w:rPr>
                        <w:lang w:val="en-US"/>
                      </w:rPr>
                      <w:fldChar w:fldCharType="separate"/>
                    </w:r>
                    <w:r w:rsidR="0077498E">
                      <w:rPr>
                        <w:noProof/>
                        <w:lang w:val="en-US"/>
                      </w:rPr>
                      <w:t>(Marz)</w:t>
                    </w:r>
                    <w:r w:rsidR="0077498E">
                      <w:rPr>
                        <w:lang w:val="en-US"/>
                      </w:rPr>
                      <w:fldChar w:fldCharType="end"/>
                    </w:r>
                  </w:sdtContent>
                </w:sdt>
              </w:p>
              <w:p w14:paraId="15E17A1C" w14:textId="77777777" w:rsidR="0077498E" w:rsidRDefault="0077498E" w:rsidP="00851D8F">
                <w:pPr>
                  <w:rPr>
                    <w:lang w:val="en-US"/>
                  </w:rPr>
                </w:pPr>
              </w:p>
              <w:p w14:paraId="0616522D" w14:textId="77777777" w:rsidR="0077498E" w:rsidRDefault="003461F2" w:rsidP="00851D8F">
                <w:pPr>
                  <w:rPr>
                    <w:lang w:val="en-US"/>
                  </w:rPr>
                </w:pPr>
                <w:sdt>
                  <w:sdtPr>
                    <w:rPr>
                      <w:lang w:val="en-US"/>
                    </w:rPr>
                    <w:id w:val="1454672015"/>
                    <w:citation/>
                  </w:sdtPr>
                  <w:sdtEndPr/>
                  <w:sdtContent>
                    <w:r w:rsidR="0077498E">
                      <w:rPr>
                        <w:lang w:val="en-US"/>
                      </w:rPr>
                      <w:fldChar w:fldCharType="begin"/>
                    </w:r>
                    <w:r w:rsidR="0077498E">
                      <w:rPr>
                        <w:lang w:val="en-US"/>
                      </w:rPr>
                      <w:instrText xml:space="preserve"> CITATION Mar72 \l 1033 </w:instrText>
                    </w:r>
                    <w:r w:rsidR="0077498E">
                      <w:rPr>
                        <w:lang w:val="en-US"/>
                      </w:rPr>
                      <w:fldChar w:fldCharType="separate"/>
                    </w:r>
                    <w:r w:rsidR="0077498E">
                      <w:rPr>
                        <w:noProof/>
                        <w:lang w:val="en-US"/>
                      </w:rPr>
                      <w:t>(Marz, Hermetic Definition)</w:t>
                    </w:r>
                    <w:r w:rsidR="0077498E">
                      <w:rPr>
                        <w:lang w:val="en-US"/>
                      </w:rPr>
                      <w:fldChar w:fldCharType="end"/>
                    </w:r>
                  </w:sdtContent>
                </w:sdt>
              </w:p>
              <w:p w14:paraId="215B3F33" w14:textId="77777777" w:rsidR="0077498E" w:rsidRDefault="0077498E" w:rsidP="00851D8F">
                <w:pPr>
                  <w:rPr>
                    <w:lang w:val="en-US"/>
                  </w:rPr>
                </w:pPr>
              </w:p>
              <w:p w14:paraId="44943981" w14:textId="77777777" w:rsidR="0077498E" w:rsidRDefault="003461F2" w:rsidP="00851D8F">
                <w:pPr>
                  <w:rPr>
                    <w:lang w:val="en-US"/>
                  </w:rPr>
                </w:pPr>
                <w:sdt>
                  <w:sdtPr>
                    <w:rPr>
                      <w:lang w:val="en-US"/>
                    </w:rPr>
                    <w:id w:val="-822267833"/>
                    <w:citation/>
                  </w:sdtPr>
                  <w:sdtEndPr/>
                  <w:sdtContent>
                    <w:r w:rsidR="0077498E">
                      <w:rPr>
                        <w:lang w:val="en-US"/>
                      </w:rPr>
                      <w:fldChar w:fldCharType="begin"/>
                    </w:r>
                    <w:r w:rsidR="0077498E">
                      <w:rPr>
                        <w:lang w:val="en-US"/>
                      </w:rPr>
                      <w:instrText xml:space="preserve"> CITATION Pog68 \l 1033 </w:instrText>
                    </w:r>
                    <w:r w:rsidR="0077498E">
                      <w:rPr>
                        <w:lang w:val="en-US"/>
                      </w:rPr>
                      <w:fldChar w:fldCharType="separate"/>
                    </w:r>
                    <w:r w:rsidR="0077498E">
                      <w:rPr>
                        <w:noProof/>
                        <w:lang w:val="en-US"/>
                      </w:rPr>
                      <w:t>(Poggioli)</w:t>
                    </w:r>
                    <w:r w:rsidR="0077498E">
                      <w:rPr>
                        <w:lang w:val="en-US"/>
                      </w:rPr>
                      <w:fldChar w:fldCharType="end"/>
                    </w:r>
                  </w:sdtContent>
                </w:sdt>
              </w:p>
              <w:p w14:paraId="056EE9A0" w14:textId="77777777" w:rsidR="0077498E" w:rsidRDefault="0077498E" w:rsidP="00851D8F">
                <w:pPr>
                  <w:rPr>
                    <w:lang w:val="en-US"/>
                  </w:rPr>
                </w:pPr>
              </w:p>
              <w:p w14:paraId="0B0557D9" w14:textId="77777777" w:rsidR="003235A7" w:rsidRDefault="003461F2" w:rsidP="00FB11DE">
                <w:sdt>
                  <w:sdtPr>
                    <w:rPr>
                      <w:lang w:val="en-US"/>
                    </w:rPr>
                    <w:id w:val="1094747963"/>
                    <w:citation/>
                  </w:sdtPr>
                  <w:sdtEndPr/>
                  <w:sdtContent>
                    <w:r w:rsidR="0077498E">
                      <w:rPr>
                        <w:lang w:val="en-US"/>
                      </w:rPr>
                      <w:fldChar w:fldCharType="begin"/>
                    </w:r>
                    <w:r w:rsidR="0077498E">
                      <w:rPr>
                        <w:lang w:val="en-US"/>
                      </w:rPr>
                      <w:instrText xml:space="preserve"> CITATION Sta00 \l 1033 </w:instrText>
                    </w:r>
                    <w:r w:rsidR="0077498E">
                      <w:rPr>
                        <w:lang w:val="en-US"/>
                      </w:rPr>
                      <w:fldChar w:fldCharType="separate"/>
                    </w:r>
                    <w:r w:rsidR="0077498E">
                      <w:rPr>
                        <w:noProof/>
                        <w:lang w:val="en-US"/>
                      </w:rPr>
                      <w:t>(Stasi)</w:t>
                    </w:r>
                    <w:r w:rsidR="0077498E">
                      <w:rPr>
                        <w:lang w:val="en-US"/>
                      </w:rPr>
                      <w:fldChar w:fldCharType="end"/>
                    </w:r>
                  </w:sdtContent>
                </w:sdt>
              </w:p>
            </w:sdtContent>
          </w:sdt>
        </w:tc>
      </w:tr>
    </w:tbl>
    <w:p w14:paraId="35250E2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26C2A7" w14:textId="77777777" w:rsidR="00217023" w:rsidRDefault="00217023" w:rsidP="007A0D55">
      <w:pPr>
        <w:spacing w:after="0" w:line="240" w:lineRule="auto"/>
      </w:pPr>
      <w:r>
        <w:separator/>
      </w:r>
    </w:p>
  </w:endnote>
  <w:endnote w:type="continuationSeparator" w:id="0">
    <w:p w14:paraId="50FB0326" w14:textId="77777777" w:rsidR="00217023" w:rsidRDefault="0021702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C16CD" w14:textId="77777777" w:rsidR="00217023" w:rsidRDefault="00217023" w:rsidP="007A0D55">
      <w:pPr>
        <w:spacing w:after="0" w:line="240" w:lineRule="auto"/>
      </w:pPr>
      <w:r>
        <w:separator/>
      </w:r>
    </w:p>
  </w:footnote>
  <w:footnote w:type="continuationSeparator" w:id="0">
    <w:p w14:paraId="0494D108" w14:textId="77777777" w:rsidR="00217023" w:rsidRDefault="0021702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14DD1" w14:textId="77777777" w:rsidR="00217023" w:rsidRDefault="0021702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C732D4F" w14:textId="77777777" w:rsidR="00217023" w:rsidRDefault="002170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dirty" w:grammar="dirty"/>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D8F"/>
    <w:rsid w:val="00032559"/>
    <w:rsid w:val="00052040"/>
    <w:rsid w:val="000B25AE"/>
    <w:rsid w:val="000B55AB"/>
    <w:rsid w:val="000D24DC"/>
    <w:rsid w:val="00101B2E"/>
    <w:rsid w:val="00116FA0"/>
    <w:rsid w:val="0015114C"/>
    <w:rsid w:val="001A21F3"/>
    <w:rsid w:val="001A2537"/>
    <w:rsid w:val="001A6A06"/>
    <w:rsid w:val="00210C03"/>
    <w:rsid w:val="002162E2"/>
    <w:rsid w:val="00217023"/>
    <w:rsid w:val="00225C5A"/>
    <w:rsid w:val="00230B10"/>
    <w:rsid w:val="00234353"/>
    <w:rsid w:val="00244BB0"/>
    <w:rsid w:val="002A0A0D"/>
    <w:rsid w:val="002B0B37"/>
    <w:rsid w:val="0030662D"/>
    <w:rsid w:val="003235A7"/>
    <w:rsid w:val="003461F2"/>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498E"/>
    <w:rsid w:val="00780D95"/>
    <w:rsid w:val="00780DC7"/>
    <w:rsid w:val="007A0D55"/>
    <w:rsid w:val="007B3377"/>
    <w:rsid w:val="007E5F44"/>
    <w:rsid w:val="00821DE3"/>
    <w:rsid w:val="00846CE1"/>
    <w:rsid w:val="00851D8F"/>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40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1D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D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1D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D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phenros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516EA99FA4D9479ED205EBF3B018BB"/>
        <w:category>
          <w:name w:val="General"/>
          <w:gallery w:val="placeholder"/>
        </w:category>
        <w:types>
          <w:type w:val="bbPlcHdr"/>
        </w:types>
        <w:behaviors>
          <w:behavior w:val="content"/>
        </w:behaviors>
        <w:guid w:val="{31AD9D90-A4E4-AB46-9F53-1E1E15D3705E}"/>
      </w:docPartPr>
      <w:docPartBody>
        <w:p w:rsidR="00A777AA" w:rsidRDefault="00A777AA">
          <w:pPr>
            <w:pStyle w:val="47516EA99FA4D9479ED205EBF3B018BB"/>
          </w:pPr>
          <w:r w:rsidRPr="00CC586D">
            <w:rPr>
              <w:rStyle w:val="PlaceholderText"/>
              <w:b/>
              <w:color w:val="FFFFFF" w:themeColor="background1"/>
            </w:rPr>
            <w:t>[Salutation]</w:t>
          </w:r>
        </w:p>
      </w:docPartBody>
    </w:docPart>
    <w:docPart>
      <w:docPartPr>
        <w:name w:val="7C3C9BFD8C5D6A47BC6EE647FE15A782"/>
        <w:category>
          <w:name w:val="General"/>
          <w:gallery w:val="placeholder"/>
        </w:category>
        <w:types>
          <w:type w:val="bbPlcHdr"/>
        </w:types>
        <w:behaviors>
          <w:behavior w:val="content"/>
        </w:behaviors>
        <w:guid w:val="{CEF93ADB-CE39-0B44-85C4-522C4B159304}"/>
      </w:docPartPr>
      <w:docPartBody>
        <w:p w:rsidR="00A777AA" w:rsidRDefault="00A777AA">
          <w:pPr>
            <w:pStyle w:val="7C3C9BFD8C5D6A47BC6EE647FE15A782"/>
          </w:pPr>
          <w:r>
            <w:rPr>
              <w:rStyle w:val="PlaceholderText"/>
            </w:rPr>
            <w:t>[First name]</w:t>
          </w:r>
        </w:p>
      </w:docPartBody>
    </w:docPart>
    <w:docPart>
      <w:docPartPr>
        <w:name w:val="CC90655D776B774890751AE29A938E50"/>
        <w:category>
          <w:name w:val="General"/>
          <w:gallery w:val="placeholder"/>
        </w:category>
        <w:types>
          <w:type w:val="bbPlcHdr"/>
        </w:types>
        <w:behaviors>
          <w:behavior w:val="content"/>
        </w:behaviors>
        <w:guid w:val="{F666A59D-D89F-C544-A351-6B015A0B6375}"/>
      </w:docPartPr>
      <w:docPartBody>
        <w:p w:rsidR="00A777AA" w:rsidRDefault="00A777AA">
          <w:pPr>
            <w:pStyle w:val="CC90655D776B774890751AE29A938E50"/>
          </w:pPr>
          <w:r>
            <w:rPr>
              <w:rStyle w:val="PlaceholderText"/>
            </w:rPr>
            <w:t>[Middle name]</w:t>
          </w:r>
        </w:p>
      </w:docPartBody>
    </w:docPart>
    <w:docPart>
      <w:docPartPr>
        <w:name w:val="52E62E05B82DBC4DBAD94F91965C6AD9"/>
        <w:category>
          <w:name w:val="General"/>
          <w:gallery w:val="placeholder"/>
        </w:category>
        <w:types>
          <w:type w:val="bbPlcHdr"/>
        </w:types>
        <w:behaviors>
          <w:behavior w:val="content"/>
        </w:behaviors>
        <w:guid w:val="{C9584DBC-4CBA-DA41-B363-E23342A834DA}"/>
      </w:docPartPr>
      <w:docPartBody>
        <w:p w:rsidR="00A777AA" w:rsidRDefault="00A777AA">
          <w:pPr>
            <w:pStyle w:val="52E62E05B82DBC4DBAD94F91965C6AD9"/>
          </w:pPr>
          <w:r>
            <w:rPr>
              <w:rStyle w:val="PlaceholderText"/>
            </w:rPr>
            <w:t>[Last name]</w:t>
          </w:r>
        </w:p>
      </w:docPartBody>
    </w:docPart>
    <w:docPart>
      <w:docPartPr>
        <w:name w:val="8B70CD4B6DF6E24E80145B3BAF72BA4A"/>
        <w:category>
          <w:name w:val="General"/>
          <w:gallery w:val="placeholder"/>
        </w:category>
        <w:types>
          <w:type w:val="bbPlcHdr"/>
        </w:types>
        <w:behaviors>
          <w:behavior w:val="content"/>
        </w:behaviors>
        <w:guid w:val="{E0359765-5A8F-4D4B-B774-58217168CDED}"/>
      </w:docPartPr>
      <w:docPartBody>
        <w:p w:rsidR="00A777AA" w:rsidRDefault="00A777AA">
          <w:pPr>
            <w:pStyle w:val="8B70CD4B6DF6E24E80145B3BAF72BA4A"/>
          </w:pPr>
          <w:r>
            <w:rPr>
              <w:rStyle w:val="PlaceholderText"/>
            </w:rPr>
            <w:t>[Enter your biography]</w:t>
          </w:r>
        </w:p>
      </w:docPartBody>
    </w:docPart>
    <w:docPart>
      <w:docPartPr>
        <w:name w:val="6D455CEBDBA6A44B9907858F24B8A25D"/>
        <w:category>
          <w:name w:val="General"/>
          <w:gallery w:val="placeholder"/>
        </w:category>
        <w:types>
          <w:type w:val="bbPlcHdr"/>
        </w:types>
        <w:behaviors>
          <w:behavior w:val="content"/>
        </w:behaviors>
        <w:guid w:val="{2DF4CD71-AD48-114C-A453-0478E7AF338B}"/>
      </w:docPartPr>
      <w:docPartBody>
        <w:p w:rsidR="00A777AA" w:rsidRDefault="00A777AA">
          <w:pPr>
            <w:pStyle w:val="6D455CEBDBA6A44B9907858F24B8A25D"/>
          </w:pPr>
          <w:r>
            <w:rPr>
              <w:rStyle w:val="PlaceholderText"/>
            </w:rPr>
            <w:t>[Enter the institution with which you are affiliated]</w:t>
          </w:r>
        </w:p>
      </w:docPartBody>
    </w:docPart>
    <w:docPart>
      <w:docPartPr>
        <w:name w:val="E0C8FEB098F43B44BF2D16F8DCA020AD"/>
        <w:category>
          <w:name w:val="General"/>
          <w:gallery w:val="placeholder"/>
        </w:category>
        <w:types>
          <w:type w:val="bbPlcHdr"/>
        </w:types>
        <w:behaviors>
          <w:behavior w:val="content"/>
        </w:behaviors>
        <w:guid w:val="{3466ECF5-F5D9-4C4A-88E7-4AB28DC7F781}"/>
      </w:docPartPr>
      <w:docPartBody>
        <w:p w:rsidR="00A777AA" w:rsidRDefault="00A777AA">
          <w:pPr>
            <w:pStyle w:val="E0C8FEB098F43B44BF2D16F8DCA020AD"/>
          </w:pPr>
          <w:r w:rsidRPr="00EF74F7">
            <w:rPr>
              <w:b/>
              <w:color w:val="808080" w:themeColor="background1" w:themeShade="80"/>
            </w:rPr>
            <w:t>[Enter the headword for your article]</w:t>
          </w:r>
        </w:p>
      </w:docPartBody>
    </w:docPart>
    <w:docPart>
      <w:docPartPr>
        <w:name w:val="F1F25E856FB1A249BAA49A94DAFC030C"/>
        <w:category>
          <w:name w:val="General"/>
          <w:gallery w:val="placeholder"/>
        </w:category>
        <w:types>
          <w:type w:val="bbPlcHdr"/>
        </w:types>
        <w:behaviors>
          <w:behavior w:val="content"/>
        </w:behaviors>
        <w:guid w:val="{BB8739B7-5604-AE4A-859A-DD19A0DFE41D}"/>
      </w:docPartPr>
      <w:docPartBody>
        <w:p w:rsidR="00A777AA" w:rsidRDefault="00A777AA">
          <w:pPr>
            <w:pStyle w:val="F1F25E856FB1A249BAA49A94DAFC03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5A1EB33920D7469B90DAB1A6E491A2"/>
        <w:category>
          <w:name w:val="General"/>
          <w:gallery w:val="placeholder"/>
        </w:category>
        <w:types>
          <w:type w:val="bbPlcHdr"/>
        </w:types>
        <w:behaviors>
          <w:behavior w:val="content"/>
        </w:behaviors>
        <w:guid w:val="{05365D63-7562-BB42-926B-8A74D21A0599}"/>
      </w:docPartPr>
      <w:docPartBody>
        <w:p w:rsidR="00A777AA" w:rsidRDefault="00A777AA">
          <w:pPr>
            <w:pStyle w:val="6C5A1EB33920D7469B90DAB1A6E491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AB9EFF8736ED4C806F35DC7C861322"/>
        <w:category>
          <w:name w:val="General"/>
          <w:gallery w:val="placeholder"/>
        </w:category>
        <w:types>
          <w:type w:val="bbPlcHdr"/>
        </w:types>
        <w:behaviors>
          <w:behavior w:val="content"/>
        </w:behaviors>
        <w:guid w:val="{70637F37-43B7-0F4C-AF2D-E95C849CEEF5}"/>
      </w:docPartPr>
      <w:docPartBody>
        <w:p w:rsidR="00A777AA" w:rsidRDefault="00A777AA">
          <w:pPr>
            <w:pStyle w:val="FBAB9EFF8736ED4C806F35DC7C86132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665795E585645438F7422E4B614EB84"/>
        <w:category>
          <w:name w:val="General"/>
          <w:gallery w:val="placeholder"/>
        </w:category>
        <w:types>
          <w:type w:val="bbPlcHdr"/>
        </w:types>
        <w:behaviors>
          <w:behavior w:val="content"/>
        </w:behaviors>
        <w:guid w:val="{03BA1EC2-65EA-DC4C-8F97-7B330B0BC92D}"/>
      </w:docPartPr>
      <w:docPartBody>
        <w:p w:rsidR="00A777AA" w:rsidRDefault="00A777AA">
          <w:pPr>
            <w:pStyle w:val="5665795E585645438F7422E4B614EB8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7AA"/>
    <w:rsid w:val="00A777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516EA99FA4D9479ED205EBF3B018BB">
    <w:name w:val="47516EA99FA4D9479ED205EBF3B018BB"/>
  </w:style>
  <w:style w:type="paragraph" w:customStyle="1" w:styleId="7C3C9BFD8C5D6A47BC6EE647FE15A782">
    <w:name w:val="7C3C9BFD8C5D6A47BC6EE647FE15A782"/>
  </w:style>
  <w:style w:type="paragraph" w:customStyle="1" w:styleId="CC90655D776B774890751AE29A938E50">
    <w:name w:val="CC90655D776B774890751AE29A938E50"/>
  </w:style>
  <w:style w:type="paragraph" w:customStyle="1" w:styleId="52E62E05B82DBC4DBAD94F91965C6AD9">
    <w:name w:val="52E62E05B82DBC4DBAD94F91965C6AD9"/>
  </w:style>
  <w:style w:type="paragraph" w:customStyle="1" w:styleId="8B70CD4B6DF6E24E80145B3BAF72BA4A">
    <w:name w:val="8B70CD4B6DF6E24E80145B3BAF72BA4A"/>
  </w:style>
  <w:style w:type="paragraph" w:customStyle="1" w:styleId="6D455CEBDBA6A44B9907858F24B8A25D">
    <w:name w:val="6D455CEBDBA6A44B9907858F24B8A25D"/>
  </w:style>
  <w:style w:type="paragraph" w:customStyle="1" w:styleId="E0C8FEB098F43B44BF2D16F8DCA020AD">
    <w:name w:val="E0C8FEB098F43B44BF2D16F8DCA020AD"/>
  </w:style>
  <w:style w:type="paragraph" w:customStyle="1" w:styleId="F1F25E856FB1A249BAA49A94DAFC030C">
    <w:name w:val="F1F25E856FB1A249BAA49A94DAFC030C"/>
  </w:style>
  <w:style w:type="paragraph" w:customStyle="1" w:styleId="6C5A1EB33920D7469B90DAB1A6E491A2">
    <w:name w:val="6C5A1EB33920D7469B90DAB1A6E491A2"/>
  </w:style>
  <w:style w:type="paragraph" w:customStyle="1" w:styleId="FBAB9EFF8736ED4C806F35DC7C861322">
    <w:name w:val="FBAB9EFF8736ED4C806F35DC7C861322"/>
  </w:style>
  <w:style w:type="paragraph" w:customStyle="1" w:styleId="5665795E585645438F7422E4B614EB84">
    <w:name w:val="5665795E585645438F7422E4B614EB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516EA99FA4D9479ED205EBF3B018BB">
    <w:name w:val="47516EA99FA4D9479ED205EBF3B018BB"/>
  </w:style>
  <w:style w:type="paragraph" w:customStyle="1" w:styleId="7C3C9BFD8C5D6A47BC6EE647FE15A782">
    <w:name w:val="7C3C9BFD8C5D6A47BC6EE647FE15A782"/>
  </w:style>
  <w:style w:type="paragraph" w:customStyle="1" w:styleId="CC90655D776B774890751AE29A938E50">
    <w:name w:val="CC90655D776B774890751AE29A938E50"/>
  </w:style>
  <w:style w:type="paragraph" w:customStyle="1" w:styleId="52E62E05B82DBC4DBAD94F91965C6AD9">
    <w:name w:val="52E62E05B82DBC4DBAD94F91965C6AD9"/>
  </w:style>
  <w:style w:type="paragraph" w:customStyle="1" w:styleId="8B70CD4B6DF6E24E80145B3BAF72BA4A">
    <w:name w:val="8B70CD4B6DF6E24E80145B3BAF72BA4A"/>
  </w:style>
  <w:style w:type="paragraph" w:customStyle="1" w:styleId="6D455CEBDBA6A44B9907858F24B8A25D">
    <w:name w:val="6D455CEBDBA6A44B9907858F24B8A25D"/>
  </w:style>
  <w:style w:type="paragraph" w:customStyle="1" w:styleId="E0C8FEB098F43B44BF2D16F8DCA020AD">
    <w:name w:val="E0C8FEB098F43B44BF2D16F8DCA020AD"/>
  </w:style>
  <w:style w:type="paragraph" w:customStyle="1" w:styleId="F1F25E856FB1A249BAA49A94DAFC030C">
    <w:name w:val="F1F25E856FB1A249BAA49A94DAFC030C"/>
  </w:style>
  <w:style w:type="paragraph" w:customStyle="1" w:styleId="6C5A1EB33920D7469B90DAB1A6E491A2">
    <w:name w:val="6C5A1EB33920D7469B90DAB1A6E491A2"/>
  </w:style>
  <w:style w:type="paragraph" w:customStyle="1" w:styleId="FBAB9EFF8736ED4C806F35DC7C861322">
    <w:name w:val="FBAB9EFF8736ED4C806F35DC7C861322"/>
  </w:style>
  <w:style w:type="paragraph" w:customStyle="1" w:styleId="5665795E585645438F7422E4B614EB84">
    <w:name w:val="5665795E585645438F7422E4B614EB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Bro12</b:Tag>
    <b:SourceType>Book</b:SourceType>
    <b:Guid>{E3129876-3E4B-D641-9E3E-5E161DCABE49}</b:Guid>
    <b:Title>The FSG Book of Twentieth-Century Italian Poetry: An Anthology</b:Title>
    <b:City>New York</b:City>
    <b:Publisher>Farrar Straus Giroux</b:Publisher>
    <b:Year>2012</b:Year>
    <b:Author>
      <b:Editor>
        <b:NameList>
          <b:Person>
            <b:Last>Brock</b:Last>
            <b:First>Geoffrey</b:First>
          </b:Person>
        </b:NameList>
      </b:Editor>
    </b:Author>
    <b:RefOrder>1</b:RefOrder>
  </b:Source>
  <b:Source>
    <b:Tag>Ebe07</b:Tag>
    <b:SourceType>Book</b:SourceType>
    <b:Guid>{33C4785E-606B-6945-95A5-ACE261B4BCC9}</b:Guid>
    <b:Author>
      <b:Author>
        <b:NameList>
          <b:Person>
            <b:Last>Ebeling</b:Last>
            <b:First>Florian</b:First>
          </b:Person>
        </b:NameList>
      </b:Author>
      <b:Translator>
        <b:NameList>
          <b:Person>
            <b:Last>Lorton</b:Last>
            <b:First>David</b:First>
          </b:Person>
        </b:NameList>
      </b:Translator>
    </b:Author>
    <b:Title>The Secret History of Hermes Trismegistus: Hermeticism from Ancient to Modern Times</b:Title>
    <b:City>Ithaca and London</b:City>
    <b:Publisher>Cornell UP</b:Publisher>
    <b:Year>2007</b:Year>
    <b:RefOrder>2</b:RefOrder>
  </b:Source>
  <b:Source>
    <b:Tag>Gub89</b:Tag>
    <b:SourceType>BookSection</b:SourceType>
    <b:Guid>{1011AE40-BD5E-C043-A017-D08B39512FAE}</b:Guid>
    <b:Author>
      <b:Author>
        <b:NameList>
          <b:Person>
            <b:Last>Gubar</b:Last>
            <b:First>Susan</b:First>
          </b:Person>
        </b:NameList>
      </b:Author>
      <b:Editor>
        <b:NameList>
          <b:Person>
            <b:Last>Bloom</b:Last>
            <b:First>Harold</b:First>
          </b:Person>
        </b:NameList>
      </b:Editor>
    </b:Author>
    <b:Title>The Echoing Spell of H.D.’s Trilogy</b:Title>
    <b:City>New York and Philadelphia</b:City>
    <b:Publisher>Chelsea house Publishers</b:Publisher>
    <b:Year>1989</b:Year>
    <b:Pages>63-78</b:Pages>
    <b:BookTitle>H.D.: Modern Critical Views</b:BookTitle>
    <b:RefOrder>3</b:RefOrder>
  </b:Source>
  <b:Source>
    <b:Tag>Mar88</b:Tag>
    <b:SourceType>Book</b:SourceType>
    <b:Guid>{647F7D8D-0A72-AD42-BFDE-962BC865CF59}</b:Guid>
    <b:Title>H.D. Selected Poems</b:Title>
    <b:City>New York</b:City>
    <b:Publisher>New Directions</b:Publisher>
    <b:Year>1988</b:Year>
    <b:Author>
      <b:Editor>
        <b:NameList>
          <b:Person>
            <b:Last>Marz</b:Last>
            <b:First>Louis</b:First>
            <b:Middle>L.</b:Middle>
          </b:Person>
        </b:NameList>
      </b:Editor>
    </b:Author>
    <b:RefOrder>4</b:RefOrder>
  </b:Source>
  <b:Source>
    <b:Tag>Mar72</b:Tag>
    <b:SourceType>Book</b:SourceType>
    <b:Guid>{3B109CB3-953A-0B40-BD6C-F4471138109D}</b:Guid>
    <b:Title>Hermetic Definition</b:Title>
    <b:City>New York</b:City>
    <b:Publisher>New Directions</b:Publisher>
    <b:Year>1972</b:Year>
    <b:Author>
      <b:Editor>
        <b:NameList>
          <b:Person>
            <b:Last>Marz</b:Last>
            <b:First>Louis</b:First>
            <b:Middle>L.</b:Middle>
          </b:Person>
        </b:NameList>
      </b:Editor>
    </b:Author>
    <b:RefOrder>5</b:RefOrder>
  </b:Source>
  <b:Source>
    <b:Tag>Pog68</b:Tag>
    <b:SourceType>Book</b:SourceType>
    <b:Guid>{C37CEFA9-FD22-014C-B5C3-5C0CC572B76C}</b:Guid>
    <b:Author>
      <b:Author>
        <b:NameList>
          <b:Person>
            <b:Last>Poggioli</b:Last>
            <b:First>Renato</b:First>
          </b:Person>
        </b:NameList>
      </b:Author>
      <b:Translator>
        <b:NameList>
          <b:Person>
            <b:Last>Fitzgerald</b:Last>
            <b:First>Gerald</b:First>
          </b:Person>
        </b:NameList>
      </b:Translator>
    </b:Author>
    <b:Title>Theory of the Avant-Garde</b:Title>
    <b:City>Cambridge, Mass.</b:City>
    <b:Publisher>The Belknap P</b:Publisher>
    <b:Year>1968</b:Year>
    <b:Comments>First Italian ed. 1962</b:Comments>
    <b:RefOrder>6</b:RefOrder>
  </b:Source>
  <b:Source>
    <b:Tag>Sta00</b:Tag>
    <b:SourceType>Book</b:SourceType>
    <b:Guid>{8F61B2EE-A1E5-404B-8CF9-8BF7C5812D57}</b:Guid>
    <b:Author>
      <b:Author>
        <b:NameList>
          <b:Person>
            <b:Last>Stasi</b:Last>
            <b:First>Beatrice</b:First>
          </b:Person>
        </b:NameList>
      </b:Author>
    </b:Author>
    <b:Title>Ermetismo</b:Title>
    <b:City>Milan</b:City>
    <b:Publisher>La Nuova Italia</b:Publisher>
    <b:Year>2000</b:Year>
    <b:RefOrder>7</b:RefOrder>
  </b:Source>
</b:Sources>
</file>

<file path=customXml/itemProps1.xml><?xml version="1.0" encoding="utf-8"?>
<ds:datastoreItem xmlns:ds="http://schemas.openxmlformats.org/officeDocument/2006/customXml" ds:itemID="{84C1C39F-03E8-EA4D-9376-D19845DE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1121</Words>
  <Characters>6393</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Ross</dc:creator>
  <cp:keywords/>
  <dc:description/>
  <cp:lastModifiedBy>Laura Dosky</cp:lastModifiedBy>
  <cp:revision>3</cp:revision>
  <dcterms:created xsi:type="dcterms:W3CDTF">2015-03-03T14:49:00Z</dcterms:created>
  <dcterms:modified xsi:type="dcterms:W3CDTF">2015-03-03T15:10:00Z</dcterms:modified>
</cp:coreProperties>
</file>