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52AB4808" w14:textId="77777777" w:rsidTr="00922950">
        <w:tc>
          <w:tcPr>
            <w:tcW w:w="491" w:type="dxa"/>
            <w:vMerge w:val="restart"/>
            <w:shd w:val="clear" w:color="auto" w:fill="A6A6A6" w:themeFill="background1" w:themeFillShade="A6"/>
            <w:textDirection w:val="btLr"/>
          </w:tcPr>
          <w:p w14:paraId="40EE2A97"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22F6854564B6FF4C9F537E5568071859"/>
            </w:placeholder>
            <w:showingPlcHdr/>
            <w:dropDownList>
              <w:listItem w:displayText="Dr." w:value="Dr."/>
              <w:listItem w:displayText="Prof." w:value="Prof."/>
            </w:dropDownList>
          </w:sdtPr>
          <w:sdtEndPr/>
          <w:sdtContent>
            <w:tc>
              <w:tcPr>
                <w:tcW w:w="1259" w:type="dxa"/>
              </w:tcPr>
              <w:p w14:paraId="0BE4CC22"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F5D1689220494042BE404D461EBC247F"/>
            </w:placeholder>
            <w:text/>
          </w:sdtPr>
          <w:sdtContent>
            <w:tc>
              <w:tcPr>
                <w:tcW w:w="2073" w:type="dxa"/>
              </w:tcPr>
              <w:p w14:paraId="6377EFB1" w14:textId="77777777" w:rsidR="00B574C9" w:rsidRDefault="00593EC2" w:rsidP="00593EC2">
                <w:r w:rsidRPr="00C31360">
                  <w:rPr>
                    <w:lang w:eastAsia="ja-JP"/>
                  </w:rPr>
                  <w:t>Rafael</w:t>
                </w:r>
              </w:p>
            </w:tc>
          </w:sdtContent>
        </w:sdt>
        <w:sdt>
          <w:sdtPr>
            <w:alias w:val="Middle name"/>
            <w:tag w:val="authorMiddleName"/>
            <w:id w:val="-2076034781"/>
            <w:placeholder>
              <w:docPart w:val="255612C98526E24C84E8CFF920FFEC14"/>
            </w:placeholder>
            <w:text/>
          </w:sdtPr>
          <w:sdtContent>
            <w:tc>
              <w:tcPr>
                <w:tcW w:w="2551" w:type="dxa"/>
              </w:tcPr>
              <w:p w14:paraId="0B33541D" w14:textId="77777777" w:rsidR="00B574C9" w:rsidRDefault="00593EC2" w:rsidP="00593EC2">
                <w:r w:rsidRPr="00810720">
                  <w:rPr>
                    <w:lang w:eastAsia="ja-JP"/>
                  </w:rPr>
                  <w:t>Urano</w:t>
                </w:r>
              </w:p>
            </w:tc>
          </w:sdtContent>
        </w:sdt>
        <w:sdt>
          <w:sdtPr>
            <w:alias w:val="Last name"/>
            <w:tag w:val="authorLastName"/>
            <w:id w:val="-1088529830"/>
            <w:placeholder>
              <w:docPart w:val="EEF20B314C98E742938847976C6F8D6E"/>
            </w:placeholder>
            <w:text/>
          </w:sdtPr>
          <w:sdtContent>
            <w:tc>
              <w:tcPr>
                <w:tcW w:w="2642" w:type="dxa"/>
              </w:tcPr>
              <w:p w14:paraId="4B2E84D9" w14:textId="77777777" w:rsidR="00B574C9" w:rsidRDefault="00593EC2" w:rsidP="00593EC2">
                <w:r w:rsidRPr="00227571">
                  <w:rPr>
                    <w:lang w:eastAsia="ja-JP"/>
                  </w:rPr>
                  <w:t>Frajndlich</w:t>
                </w:r>
              </w:p>
            </w:tc>
          </w:sdtContent>
        </w:sdt>
      </w:tr>
      <w:tr w:rsidR="00B574C9" w14:paraId="2B8BBC2B" w14:textId="77777777" w:rsidTr="001A6A06">
        <w:trPr>
          <w:trHeight w:val="986"/>
        </w:trPr>
        <w:tc>
          <w:tcPr>
            <w:tcW w:w="491" w:type="dxa"/>
            <w:vMerge/>
            <w:shd w:val="clear" w:color="auto" w:fill="A6A6A6" w:themeFill="background1" w:themeFillShade="A6"/>
          </w:tcPr>
          <w:p w14:paraId="0FF73486" w14:textId="77777777" w:rsidR="00B574C9" w:rsidRPr="001A6A06" w:rsidRDefault="00B574C9" w:rsidP="00CF1542">
            <w:pPr>
              <w:jc w:val="center"/>
              <w:rPr>
                <w:b/>
                <w:color w:val="FFFFFF" w:themeColor="background1"/>
              </w:rPr>
            </w:pPr>
          </w:p>
        </w:tc>
        <w:sdt>
          <w:sdtPr>
            <w:alias w:val="Biography"/>
            <w:tag w:val="authorBiography"/>
            <w:id w:val="938807824"/>
            <w:placeholder>
              <w:docPart w:val="A5E9BEF2A6341E4D879BE93E700220E8"/>
            </w:placeholder>
            <w:showingPlcHdr/>
          </w:sdtPr>
          <w:sdtEndPr/>
          <w:sdtContent>
            <w:tc>
              <w:tcPr>
                <w:tcW w:w="8525" w:type="dxa"/>
                <w:gridSpan w:val="4"/>
              </w:tcPr>
              <w:p w14:paraId="19A6B573" w14:textId="77777777" w:rsidR="00B574C9" w:rsidRDefault="00B574C9" w:rsidP="00593EC2">
                <w:r>
                  <w:rPr>
                    <w:rStyle w:val="PlaceholderText"/>
                  </w:rPr>
                  <w:t>[Enter your biography]</w:t>
                </w:r>
              </w:p>
            </w:tc>
          </w:sdtContent>
        </w:sdt>
      </w:tr>
      <w:tr w:rsidR="00B574C9" w14:paraId="2F93451C" w14:textId="77777777" w:rsidTr="001A6A06">
        <w:trPr>
          <w:trHeight w:val="986"/>
        </w:trPr>
        <w:tc>
          <w:tcPr>
            <w:tcW w:w="491" w:type="dxa"/>
            <w:vMerge/>
            <w:shd w:val="clear" w:color="auto" w:fill="A6A6A6" w:themeFill="background1" w:themeFillShade="A6"/>
          </w:tcPr>
          <w:p w14:paraId="2ABE8AB9" w14:textId="77777777" w:rsidR="00B574C9" w:rsidRPr="001A6A06" w:rsidRDefault="00B574C9" w:rsidP="00CF1542">
            <w:pPr>
              <w:jc w:val="center"/>
              <w:rPr>
                <w:b/>
                <w:color w:val="FFFFFF" w:themeColor="background1"/>
              </w:rPr>
            </w:pPr>
          </w:p>
        </w:tc>
        <w:sdt>
          <w:sdtPr>
            <w:alias w:val="Affiliation"/>
            <w:tag w:val="affiliation"/>
            <w:id w:val="2012937915"/>
            <w:placeholder>
              <w:docPart w:val="8A220B5A1A15CC43B89DB984411BE088"/>
            </w:placeholder>
            <w:text/>
          </w:sdtPr>
          <w:sdtContent>
            <w:tc>
              <w:tcPr>
                <w:tcW w:w="8525" w:type="dxa"/>
                <w:gridSpan w:val="4"/>
              </w:tcPr>
              <w:p w14:paraId="6ADCB186" w14:textId="77777777" w:rsidR="00B574C9" w:rsidRDefault="00593EC2" w:rsidP="00593EC2">
                <w:r w:rsidRPr="00CD3083">
                  <w:t>Universidade de São Paulo</w:t>
                </w:r>
              </w:p>
            </w:tc>
          </w:sdtContent>
        </w:sdt>
      </w:tr>
    </w:tbl>
    <w:p w14:paraId="3FCF1E83"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299AD10B" w14:textId="77777777" w:rsidTr="00244BB0">
        <w:tc>
          <w:tcPr>
            <w:tcW w:w="9016" w:type="dxa"/>
            <w:shd w:val="clear" w:color="auto" w:fill="A6A6A6" w:themeFill="background1" w:themeFillShade="A6"/>
            <w:tcMar>
              <w:top w:w="113" w:type="dxa"/>
              <w:bottom w:w="113" w:type="dxa"/>
            </w:tcMar>
          </w:tcPr>
          <w:p w14:paraId="07D24B2E"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7B880686" w14:textId="77777777" w:rsidTr="003F0D73">
        <w:sdt>
          <w:sdtPr>
            <w:rPr>
              <w:b/>
            </w:rPr>
            <w:alias w:val="Article headword"/>
            <w:tag w:val="articleHeadword"/>
            <w:id w:val="-361440020"/>
            <w:placeholder>
              <w:docPart w:val="36C504AC5B6703459D6A5478B0AF38E9"/>
            </w:placeholder>
            <w:text/>
          </w:sdtPr>
          <w:sdtContent>
            <w:tc>
              <w:tcPr>
                <w:tcW w:w="9016" w:type="dxa"/>
                <w:tcMar>
                  <w:top w:w="113" w:type="dxa"/>
                  <w:bottom w:w="113" w:type="dxa"/>
                </w:tcMar>
              </w:tcPr>
              <w:p w14:paraId="335268B7" w14:textId="77777777" w:rsidR="003F0D73" w:rsidRPr="00593EC2" w:rsidRDefault="00593EC2" w:rsidP="00593EC2">
                <w:pPr>
                  <w:tabs>
                    <w:tab w:val="left" w:pos="3680"/>
                  </w:tabs>
                  <w:rPr>
                    <w:rFonts w:ascii="Times New Roman" w:eastAsia="Cambria" w:hAnsi="Times New Roman" w:cs="Times New Roman"/>
                    <w:sz w:val="20"/>
                    <w:szCs w:val="20"/>
                  </w:rPr>
                </w:pPr>
                <w:r>
                  <w:rPr>
                    <w:b/>
                  </w:rPr>
                  <w:t xml:space="preserve">Lima, João Filgueiras </w:t>
                </w:r>
                <w:r w:rsidRPr="00593EC2">
                  <w:rPr>
                    <w:b/>
                  </w:rPr>
                  <w:t>(1932-)</w:t>
                </w:r>
              </w:p>
            </w:tc>
          </w:sdtContent>
        </w:sdt>
      </w:tr>
      <w:tr w:rsidR="00464699" w14:paraId="42CD50C7" w14:textId="77777777" w:rsidTr="007821B0">
        <w:sdt>
          <w:sdtPr>
            <w:alias w:val="Variant headwords"/>
            <w:tag w:val="variantHeadwords"/>
            <w:id w:val="173464402"/>
            <w:placeholder>
              <w:docPart w:val="735273BA0033DF4AAC69218EC98E4FEF"/>
            </w:placeholder>
          </w:sdtPr>
          <w:sdtEndPr/>
          <w:sdtContent>
            <w:tc>
              <w:tcPr>
                <w:tcW w:w="9016" w:type="dxa"/>
                <w:tcMar>
                  <w:top w:w="113" w:type="dxa"/>
                  <w:bottom w:w="113" w:type="dxa"/>
                </w:tcMar>
              </w:tcPr>
              <w:p w14:paraId="2C6F3EEA" w14:textId="77777777" w:rsidR="00464699" w:rsidRDefault="00593EC2" w:rsidP="00464699">
                <w:r>
                  <w:t>‘</w:t>
                </w:r>
                <w:r w:rsidRPr="00593EC2">
                  <w:rPr>
                    <w:b/>
                  </w:rPr>
                  <w:t>Lelé</w:t>
                </w:r>
                <w:r>
                  <w:rPr>
                    <w:b/>
                  </w:rPr>
                  <w:t>’</w:t>
                </w:r>
              </w:p>
            </w:tc>
          </w:sdtContent>
        </w:sdt>
      </w:tr>
      <w:tr w:rsidR="00E85A05" w14:paraId="06A0530D" w14:textId="77777777" w:rsidTr="003F0D73">
        <w:sdt>
          <w:sdtPr>
            <w:alias w:val="Abstract"/>
            <w:tag w:val="abstract"/>
            <w:id w:val="-635871867"/>
            <w:placeholder>
              <w:docPart w:val="64D81D073A421843A522039CBE042F68"/>
            </w:placeholder>
          </w:sdtPr>
          <w:sdtEndPr/>
          <w:sdtContent>
            <w:tc>
              <w:tcPr>
                <w:tcW w:w="9016" w:type="dxa"/>
                <w:tcMar>
                  <w:top w:w="113" w:type="dxa"/>
                  <w:bottom w:w="113" w:type="dxa"/>
                </w:tcMar>
              </w:tcPr>
              <w:p w14:paraId="59A0BDDB" w14:textId="77777777" w:rsidR="00E85A05" w:rsidRDefault="00593EC2" w:rsidP="00E85A05">
                <w:r>
                  <w:t xml:space="preserve">João “Lelé” Filgueiras Lima is a public architect. Since his formative years in the construction sites of Brasília (1960) until today, his most remarkable works were made in public branches. This aspect of his career led him to take a very plastic approach relying always on economic building strategies, often developing new techniques and industrial materials. </w:t>
                </w:r>
              </w:p>
            </w:tc>
          </w:sdtContent>
        </w:sdt>
      </w:tr>
      <w:tr w:rsidR="003F0D73" w14:paraId="1E1CD51A" w14:textId="77777777" w:rsidTr="003F0D73">
        <w:sdt>
          <w:sdtPr>
            <w:alias w:val="Article text"/>
            <w:tag w:val="articleText"/>
            <w:id w:val="634067588"/>
            <w:placeholder>
              <w:docPart w:val="C5ED210811A7694EAEEE6759174A3562"/>
            </w:placeholder>
          </w:sdtPr>
          <w:sdtEndPr/>
          <w:sdtContent>
            <w:tc>
              <w:tcPr>
                <w:tcW w:w="9016" w:type="dxa"/>
                <w:tcMar>
                  <w:top w:w="113" w:type="dxa"/>
                  <w:bottom w:w="113" w:type="dxa"/>
                </w:tcMar>
              </w:tcPr>
              <w:p w14:paraId="4F9EE10E" w14:textId="77777777" w:rsidR="00593EC2" w:rsidRDefault="00593EC2" w:rsidP="00593EC2">
                <w:r>
                  <w:t xml:space="preserve">João “Lelé” Filgueiras Lima is a public architect. Since his formative years in the construction sites of Brasília (1960) until today, his most remarkable works were made in public branches. This aspect of his career led him to </w:t>
                </w:r>
                <w:r>
                  <w:t>t</w:t>
                </w:r>
                <w:r>
                  <w:t xml:space="preserve">ake a very plastic approach relying always on economic building strategies, often developing new techniques and industrial materials. </w:t>
                </w:r>
              </w:p>
              <w:p w14:paraId="1D2CACEE" w14:textId="77777777" w:rsidR="00593EC2" w:rsidRDefault="00593EC2" w:rsidP="00593EC2"/>
              <w:p w14:paraId="55F2EDF1" w14:textId="77777777" w:rsidR="00593EC2" w:rsidRDefault="00593EC2" w:rsidP="00593EC2">
                <w:r>
                  <w:t xml:space="preserve">Lelé’s interest in industrial building parts led him to design pieces of his </w:t>
                </w:r>
                <w:proofErr w:type="gramStart"/>
                <w:r>
                  <w:t>own</w:t>
                </w:r>
                <w:r>
                  <w:t xml:space="preserve"> which</w:t>
                </w:r>
                <w:proofErr w:type="gramEnd"/>
                <w:r>
                  <w:t xml:space="preserve"> he</w:t>
                </w:r>
                <w:r>
                  <w:t xml:space="preserve"> used in early public works, such as the Taguatinga Hospital (1965) and the Secretariats of Bahia Administration Center (1973). Lelé had a breakthrough when he designed hospitals for the Sarah Kubitschek Foundation. In Brasília’s Hospital for Dise</w:t>
                </w:r>
                <w:r>
                  <w:t>ases of t</w:t>
                </w:r>
                <w:r>
                  <w:t>he Motor Organs (1980), he managed</w:t>
                </w:r>
                <w:r>
                  <w:t>,</w:t>
                </w:r>
                <w:r>
                  <w:t xml:space="preserve"> in an integrated approach, to fill the normative standards for a rehabilitation facility, keep </w:t>
                </w:r>
                <w:r>
                  <w:t>to a</w:t>
                </w:r>
                <w:r>
                  <w:t xml:space="preserve"> tight budget and </w:t>
                </w:r>
                <w:r>
                  <w:t>address</w:t>
                </w:r>
                <w:r>
                  <w:t xml:space="preserve"> the very hot </w:t>
                </w:r>
                <w:r>
                  <w:t>temperatures caused by local weather.</w:t>
                </w:r>
                <w:r>
                  <w:t xml:space="preserve"> A lag between the </w:t>
                </w:r>
                <w:r>
                  <w:t xml:space="preserve">building’s </w:t>
                </w:r>
                <w:r>
                  <w:t>stories allow</w:t>
                </w:r>
                <w:r>
                  <w:t>s</w:t>
                </w:r>
                <w:r>
                  <w:t xml:space="preserve"> all recovering rooms to access a </w:t>
                </w:r>
                <w:r>
                  <w:t>well-</w:t>
                </w:r>
                <w:r>
                  <w:t>shaded green terrace</w:t>
                </w:r>
                <w:r>
                  <w:t>, and</w:t>
                </w:r>
                <w:r>
                  <w:t xml:space="preserve"> </w:t>
                </w:r>
                <w:r>
                  <w:t>the s</w:t>
                </w:r>
                <w:r>
                  <w:t>tructure and cladding are made of prefabricated reinforced concrete, articulated with one-story high Virendell beams.</w:t>
                </w:r>
              </w:p>
              <w:p w14:paraId="639F1B54" w14:textId="77777777" w:rsidR="00593EC2" w:rsidRDefault="00593EC2" w:rsidP="00593EC2"/>
              <w:p w14:paraId="69E84B1E" w14:textId="77777777" w:rsidR="00593EC2" w:rsidRDefault="00593EC2" w:rsidP="00593EC2">
                <w:r>
                  <w:t>Brasilia’s Hospital became a reference</w:t>
                </w:r>
                <w:r>
                  <w:t xml:space="preserve"> point</w:t>
                </w:r>
                <w:r>
                  <w:t xml:space="preserve">, giving Lelé authority to </w:t>
                </w:r>
                <w:r>
                  <w:t>express</w:t>
                </w:r>
                <w:r>
                  <w:t xml:space="preserve"> </w:t>
                </w:r>
                <w:r>
                  <w:t>his own</w:t>
                </w:r>
                <w:r>
                  <w:t xml:space="preserve"> </w:t>
                </w:r>
                <w:r>
                  <w:t>deas</w:t>
                </w:r>
                <w:r>
                  <w:t xml:space="preserve">. In his next </w:t>
                </w:r>
                <w:r>
                  <w:t>projects</w:t>
                </w:r>
                <w:r>
                  <w:t xml:space="preserve">, the structures would be lighter and the </w:t>
                </w:r>
                <w:r>
                  <w:t>process of building</w:t>
                </w:r>
                <w:r>
                  <w:t xml:space="preserve"> faster. Steel would be used in structures</w:t>
                </w:r>
                <w:r>
                  <w:t xml:space="preserve"> as they were in </w:t>
                </w:r>
                <w:r>
                  <w:t xml:space="preserve">ventilation sheds. For cladding, Lelé worked with a technique of prefabricated reinforced mortar. Reinforced mortar is an economic and light material, easy to make and easy to handle in building sites. </w:t>
                </w:r>
              </w:p>
              <w:p w14:paraId="0F96A36E" w14:textId="77777777" w:rsidR="00593EC2" w:rsidRDefault="00593EC2" w:rsidP="00593EC2"/>
              <w:p w14:paraId="21086B29" w14:textId="77777777" w:rsidR="00593EC2" w:rsidRDefault="00593EC2" w:rsidP="00593EC2">
                <w:r>
                  <w:t xml:space="preserve">This combination of steel and </w:t>
                </w:r>
                <w:r>
                  <w:t>‘</w:t>
                </w:r>
                <w:r>
                  <w:t>prefab</w:t>
                </w:r>
                <w:r>
                  <w:t>’</w:t>
                </w:r>
                <w:r>
                  <w:t xml:space="preserve"> reinforced mortar is Lelé’s favo</w:t>
                </w:r>
                <w:r>
                  <w:t>u</w:t>
                </w:r>
                <w:r>
                  <w:t xml:space="preserve">rite </w:t>
                </w:r>
                <w:r>
                  <w:t>and is used in his</w:t>
                </w:r>
                <w:r>
                  <w:t xml:space="preserve"> projects</w:t>
                </w:r>
                <w:r>
                  <w:t xml:space="preserve"> today</w:t>
                </w:r>
                <w:r>
                  <w:t xml:space="preserve">. </w:t>
                </w:r>
                <w:r>
                  <w:t>The method</w:t>
                </w:r>
                <w:r>
                  <w:t xml:space="preserve"> allowed Lelé to make the most of his expression through </w:t>
                </w:r>
                <w:r>
                  <w:t>industrialis</w:t>
                </w:r>
                <w:r>
                  <w:t xml:space="preserve">ed materials. The Sarah Kubitschek Locomotor Apparatus Hospital (1988) in Salvador has such a </w:t>
                </w:r>
                <w:r>
                  <w:t>‘</w:t>
                </w:r>
                <w:r>
                  <w:t xml:space="preserve">plastic </w:t>
                </w:r>
                <w:r>
                  <w:t>aspect’</w:t>
                </w:r>
                <w:r>
                  <w:t xml:space="preserve"> that at first glance it hardly resembles an </w:t>
                </w:r>
                <w:r>
                  <w:t>industrialis</w:t>
                </w:r>
                <w:r>
                  <w:t xml:space="preserve">ed construction. Heat was once again an important issue to be solved, </w:t>
                </w:r>
                <w:r>
                  <w:t>and was addressed</w:t>
                </w:r>
                <w:r>
                  <w:t xml:space="preserve"> </w:t>
                </w:r>
                <w:r>
                  <w:t>using</w:t>
                </w:r>
                <w:r>
                  <w:t xml:space="preserve"> a suc</w:t>
                </w:r>
                <w:r>
                  <w:t>c</w:t>
                </w:r>
                <w:r>
                  <w:t xml:space="preserve">ession of gardens and natural ventilation systems, </w:t>
                </w:r>
                <w:r>
                  <w:t>including</w:t>
                </w:r>
                <w:r>
                  <w:t xml:space="preserve"> a ground cooling system. The reinforced mortar walls had patterns designed by Brazilian artist Athos Bulcão. </w:t>
                </w:r>
              </w:p>
              <w:p w14:paraId="5B03C036" w14:textId="77777777" w:rsidR="00593EC2" w:rsidRDefault="00593EC2" w:rsidP="00593EC2"/>
              <w:p w14:paraId="39F1B9EC" w14:textId="77777777" w:rsidR="00593EC2" w:rsidRDefault="00593EC2" w:rsidP="00593EC2">
                <w:r>
                  <w:t>Fig: Lele</w:t>
                </w:r>
              </w:p>
              <w:p w14:paraId="09767891" w14:textId="77777777" w:rsidR="00593EC2" w:rsidRPr="00593EC2" w:rsidRDefault="00593EC2" w:rsidP="00593EC2">
                <w:pPr>
                  <w:rPr>
                    <w:color w:val="5B9BD5" w:themeColor="accent1"/>
                    <w:sz w:val="20"/>
                    <w:szCs w:val="20"/>
                  </w:rPr>
                </w:pPr>
                <w:r w:rsidRPr="00593EC2">
                  <w:rPr>
                    <w:color w:val="5B9BD5" w:themeColor="accent1"/>
                    <w:sz w:val="20"/>
                    <w:szCs w:val="20"/>
                  </w:rPr>
                  <w:lastRenderedPageBreak/>
                  <w:t>Sarah Kubitschek Locomotor Apparatus Hospital, 1988</w:t>
                </w:r>
                <w:r w:rsidRPr="00593EC2">
                  <w:rPr>
                    <w:color w:val="5B9BD5" w:themeColor="accent1"/>
                    <w:sz w:val="20"/>
                    <w:szCs w:val="20"/>
                  </w:rPr>
                  <w:t xml:space="preserve">. </w:t>
                </w:r>
                <w:proofErr w:type="gramStart"/>
                <w:r w:rsidRPr="00593EC2">
                  <w:rPr>
                    <w:color w:val="5B9BD5" w:themeColor="accent1"/>
                    <w:sz w:val="20"/>
                    <w:szCs w:val="20"/>
                  </w:rPr>
                  <w:t>comover</w:t>
                </w:r>
                <w:proofErr w:type="gramEnd"/>
                <w:r w:rsidRPr="00593EC2">
                  <w:rPr>
                    <w:color w:val="5B9BD5" w:themeColor="accent1"/>
                    <w:sz w:val="20"/>
                    <w:szCs w:val="20"/>
                  </w:rPr>
                  <w:t>-arq.blogspot.com</w:t>
                </w:r>
                <w:r w:rsidRPr="00593EC2">
                  <w:rPr>
                    <w:color w:val="5B9BD5" w:themeColor="accent1"/>
                    <w:sz w:val="20"/>
                    <w:szCs w:val="20"/>
                  </w:rPr>
                  <w:t xml:space="preserve"> </w:t>
                </w:r>
              </w:p>
              <w:p w14:paraId="20FC0062" w14:textId="77777777" w:rsidR="00593EC2" w:rsidRDefault="00593EC2" w:rsidP="00593EC2"/>
              <w:p w14:paraId="7EA781CB" w14:textId="77777777" w:rsidR="00593EC2" w:rsidRDefault="00593EC2" w:rsidP="00593EC2">
                <w:r>
                  <w:t>Lelé designed hospitals in almost all</w:t>
                </w:r>
                <w:r>
                  <w:t xml:space="preserve"> the</w:t>
                </w:r>
                <w:r>
                  <w:t xml:space="preserve"> capitals of Northern Brazil, even </w:t>
                </w:r>
                <w:r>
                  <w:t>establishing</w:t>
                </w:r>
                <w:r>
                  <w:t xml:space="preserve"> a factory just </w:t>
                </w:r>
                <w:r>
                  <w:t>to build his special pieces—</w:t>
                </w:r>
                <w:r>
                  <w:t xml:space="preserve">the Technology Center of Rede Sarah (1992). There he perfected his techniques, </w:t>
                </w:r>
                <w:r>
                  <w:t>and</w:t>
                </w:r>
                <w:r>
                  <w:t xml:space="preserve"> the results can be seen in subsequent works such as Rede Sarah’s hospitals in Belo Horizonte (1993), a new unit built in Brasilia (1995) and in Rio de Janeiro (2009). </w:t>
                </w:r>
              </w:p>
              <w:p w14:paraId="7B2B52E9" w14:textId="77777777" w:rsidR="00593EC2" w:rsidRDefault="00593EC2" w:rsidP="00593EC2"/>
              <w:p w14:paraId="4818B2C0" w14:textId="77777777" w:rsidR="00593EC2" w:rsidRDefault="00593EC2" w:rsidP="00593EC2">
                <w:r>
                  <w:t>Lelé’s recent works include housing design</w:t>
                </w:r>
                <w:r>
                  <w:t>s</w:t>
                </w:r>
                <w:r>
                  <w:t xml:space="preserve"> for </w:t>
                </w:r>
                <w:r>
                  <w:t>middle-</w:t>
                </w:r>
                <w:r>
                  <w:t xml:space="preserve">sized cities </w:t>
                </w:r>
                <w:r>
                  <w:t>in</w:t>
                </w:r>
                <w:r>
                  <w:t xml:space="preserve"> Brazil (2011)</w:t>
                </w:r>
                <w:r>
                  <w:t>, as part of a n</w:t>
                </w:r>
                <w:r>
                  <w:t xml:space="preserve">ational initiative </w:t>
                </w:r>
                <w:r>
                  <w:t>by</w:t>
                </w:r>
                <w:r>
                  <w:t xml:space="preserve"> the go</w:t>
                </w:r>
                <w:r>
                  <w:t>vernment. He is broadly recognis</w:t>
                </w:r>
                <w:r>
                  <w:t xml:space="preserve">ed </w:t>
                </w:r>
                <w:r>
                  <w:t>for</w:t>
                </w:r>
                <w:r>
                  <w:t xml:space="preserve"> his very peculiar work as an architect capable of giving unique forms to his projects through a modular, component based system of constructive pieces. </w:t>
                </w:r>
              </w:p>
              <w:p w14:paraId="768E3E32" w14:textId="77777777" w:rsidR="00593EC2" w:rsidRDefault="00593EC2" w:rsidP="00593EC2"/>
              <w:p w14:paraId="49F50B2F" w14:textId="77777777" w:rsidR="00593EC2" w:rsidRDefault="00593EC2" w:rsidP="00593EC2"/>
              <w:p w14:paraId="58BAF033" w14:textId="77777777" w:rsidR="00593EC2" w:rsidRDefault="00593EC2" w:rsidP="00593EC2">
                <w:pPr>
                  <w:pStyle w:val="Heading1"/>
                </w:pPr>
                <w:r>
                  <w:t>List of works</w:t>
                </w:r>
              </w:p>
              <w:p w14:paraId="169DC479" w14:textId="77777777" w:rsidR="00593EC2" w:rsidRDefault="00593EC2" w:rsidP="00593EC2">
                <w:pPr>
                  <w:rPr>
                    <w:b/>
                  </w:rPr>
                </w:pPr>
              </w:p>
              <w:p w14:paraId="3D8717AB" w14:textId="77777777" w:rsidR="00593EC2" w:rsidRDefault="00593EC2" w:rsidP="00593EC2">
                <w:r>
                  <w:t xml:space="preserve">1962: </w:t>
                </w:r>
                <w:r>
                  <w:t>Housing units for professors of the University of Brasília, Brasília, Brazil</w:t>
                </w:r>
              </w:p>
              <w:p w14:paraId="02A3E06E" w14:textId="77777777" w:rsidR="00593EC2" w:rsidRDefault="00593EC2" w:rsidP="00593EC2"/>
              <w:p w14:paraId="63E57F40" w14:textId="77777777" w:rsidR="00593EC2" w:rsidRDefault="00593EC2" w:rsidP="00593EC2">
                <w:r>
                  <w:t xml:space="preserve">1965: </w:t>
                </w:r>
                <w:r>
                  <w:t>Taguatinga Hospital, Taguatinga, Brazil</w:t>
                </w:r>
              </w:p>
              <w:p w14:paraId="764FA94B" w14:textId="77777777" w:rsidR="00593EC2" w:rsidRDefault="00593EC2" w:rsidP="00593EC2"/>
              <w:p w14:paraId="691E9A6E" w14:textId="77777777" w:rsidR="00593EC2" w:rsidRDefault="00593EC2" w:rsidP="00593EC2">
                <w:r>
                  <w:t xml:space="preserve">1973: </w:t>
                </w:r>
                <w:r>
                  <w:t>Secretariats of Bahia Administration Center, Salvador, Brazil</w:t>
                </w:r>
              </w:p>
              <w:p w14:paraId="56175549" w14:textId="77777777" w:rsidR="00593EC2" w:rsidRDefault="00593EC2" w:rsidP="00593EC2"/>
              <w:p w14:paraId="582FBDDD" w14:textId="77777777" w:rsidR="00593EC2" w:rsidRDefault="00593EC2" w:rsidP="00593EC2">
                <w:r>
                  <w:t xml:space="preserve">1980: </w:t>
                </w:r>
                <w:r>
                  <w:t>Industrialized schools, Salvador, Brazil</w:t>
                </w:r>
                <w:r>
                  <w:t xml:space="preserve">/ </w:t>
                </w:r>
                <w:r>
                  <w:t>Hospital for Diseases of The Motor Organs, Brasília, Brazil</w:t>
                </w:r>
              </w:p>
              <w:p w14:paraId="3A93BA27" w14:textId="77777777" w:rsidR="00593EC2" w:rsidRDefault="00593EC2" w:rsidP="00593EC2"/>
              <w:p w14:paraId="50592F1A" w14:textId="77777777" w:rsidR="00593EC2" w:rsidRDefault="00593EC2" w:rsidP="00593EC2">
                <w:r>
                  <w:t xml:space="preserve">1984: </w:t>
                </w:r>
                <w:r>
                  <w:t>Abadiânia Factory, Goiania, Brazil</w:t>
                </w:r>
              </w:p>
              <w:p w14:paraId="0870D67C" w14:textId="77777777" w:rsidR="00593EC2" w:rsidRDefault="00593EC2" w:rsidP="00593EC2"/>
              <w:p w14:paraId="6BE104F2" w14:textId="77777777" w:rsidR="00593EC2" w:rsidRDefault="00593EC2" w:rsidP="00593EC2">
                <w:r>
                  <w:t xml:space="preserve">1988: </w:t>
                </w:r>
                <w:r>
                  <w:t>Sarah Kubitschek Locomotor Apparatus Hospital, Salvador, Brazil</w:t>
                </w:r>
              </w:p>
              <w:p w14:paraId="3287B712" w14:textId="77777777" w:rsidR="00593EC2" w:rsidRDefault="00593EC2" w:rsidP="00593EC2"/>
              <w:p w14:paraId="1B86EA75" w14:textId="77777777" w:rsidR="00593EC2" w:rsidRDefault="00593EC2" w:rsidP="00593EC2">
                <w:r>
                  <w:t xml:space="preserve">1992: </w:t>
                </w:r>
                <w:r>
                  <w:t>Technology Center of Rede Sarah Kubitschek, Salvador, Brazil</w:t>
                </w:r>
              </w:p>
              <w:p w14:paraId="21DD57D5" w14:textId="77777777" w:rsidR="00593EC2" w:rsidRDefault="00593EC2" w:rsidP="00593EC2"/>
              <w:p w14:paraId="437F4B3D" w14:textId="77777777" w:rsidR="00593EC2" w:rsidRDefault="00593EC2" w:rsidP="00593EC2">
                <w:r>
                  <w:t xml:space="preserve">2009: </w:t>
                </w:r>
                <w:r>
                  <w:t>Sarah Kubitschek Hospital, Rio de Janeiro, Brazil</w:t>
                </w:r>
              </w:p>
              <w:p w14:paraId="05763A3B" w14:textId="77777777" w:rsidR="00593EC2" w:rsidRDefault="00593EC2" w:rsidP="00593EC2"/>
              <w:p w14:paraId="23A49F75" w14:textId="77777777" w:rsidR="00593EC2" w:rsidRDefault="00593EC2" w:rsidP="00593EC2">
                <w:r>
                  <w:t xml:space="preserve">2011: </w:t>
                </w:r>
                <w:r>
                  <w:t>Housing units system for brazilian government</w:t>
                </w:r>
              </w:p>
              <w:p w14:paraId="7D8623EA" w14:textId="77777777" w:rsidR="003F0D73" w:rsidRDefault="003F0D73" w:rsidP="00C27FAB"/>
            </w:tc>
          </w:sdtContent>
        </w:sdt>
      </w:tr>
      <w:tr w:rsidR="003235A7" w14:paraId="5EB512A2" w14:textId="77777777" w:rsidTr="003235A7">
        <w:tc>
          <w:tcPr>
            <w:tcW w:w="9016" w:type="dxa"/>
          </w:tcPr>
          <w:p w14:paraId="5327FB1E"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A93C9318714F0D49A118CB338778AE07"/>
              </w:placeholder>
            </w:sdtPr>
            <w:sdtEndPr/>
            <w:sdtContent>
              <w:p w14:paraId="3FD9A256" w14:textId="77777777" w:rsidR="0008317B" w:rsidRDefault="0008317B" w:rsidP="0008317B"/>
              <w:p w14:paraId="1B35A16D" w14:textId="77777777" w:rsidR="0008317B" w:rsidRDefault="0008317B" w:rsidP="0008317B">
                <w:sdt>
                  <w:sdtPr>
                    <w:id w:val="120190484"/>
                    <w:citation/>
                  </w:sdtPr>
                  <w:sdtContent>
                    <w:r>
                      <w:fldChar w:fldCharType="begin"/>
                    </w:r>
                    <w:r>
                      <w:rPr>
                        <w:lang w:val="en-US"/>
                      </w:rPr>
                      <w:instrText xml:space="preserve"> CITATION Ban03 \l 1033 </w:instrText>
                    </w:r>
                    <w:r>
                      <w:fldChar w:fldCharType="separate"/>
                    </w:r>
                    <w:r>
                      <w:rPr>
                        <w:noProof/>
                        <w:lang w:val="en-US"/>
                      </w:rPr>
                      <w:t>(Banda)</w:t>
                    </w:r>
                    <w:r>
                      <w:fldChar w:fldCharType="end"/>
                    </w:r>
                  </w:sdtContent>
                </w:sdt>
                <w:bookmarkStart w:id="0" w:name="_GoBack"/>
                <w:bookmarkEnd w:id="0"/>
              </w:p>
              <w:p w14:paraId="737E8073" w14:textId="77777777" w:rsidR="0008317B" w:rsidRDefault="0008317B" w:rsidP="0008317B"/>
              <w:p w14:paraId="5712C246" w14:textId="77777777" w:rsidR="0008317B" w:rsidRDefault="0008317B" w:rsidP="0008317B">
                <w:sdt>
                  <w:sdtPr>
                    <w:id w:val="1871106170"/>
                    <w:citation/>
                  </w:sdtPr>
                  <w:sdtContent>
                    <w:r>
                      <w:fldChar w:fldCharType="begin"/>
                    </w:r>
                    <w:r>
                      <w:rPr>
                        <w:lang w:val="en-US"/>
                      </w:rPr>
                      <w:instrText xml:space="preserve"> CITATION Lat00 \l 1033 </w:instrText>
                    </w:r>
                    <w:r>
                      <w:fldChar w:fldCharType="separate"/>
                    </w:r>
                    <w:r>
                      <w:rPr>
                        <w:noProof/>
                        <w:lang w:val="en-US"/>
                      </w:rPr>
                      <w:t>(Latorraca)</w:t>
                    </w:r>
                    <w:r>
                      <w:fldChar w:fldCharType="end"/>
                    </w:r>
                  </w:sdtContent>
                </w:sdt>
              </w:p>
              <w:p w14:paraId="05B3D312" w14:textId="77777777" w:rsidR="003235A7" w:rsidRDefault="0008317B" w:rsidP="0008317B"/>
            </w:sdtContent>
          </w:sdt>
        </w:tc>
      </w:tr>
    </w:tbl>
    <w:p w14:paraId="6398BA6C"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683431C" w14:textId="77777777" w:rsidR="00593EC2" w:rsidRDefault="00593EC2" w:rsidP="007A0D55">
      <w:pPr>
        <w:spacing w:after="0" w:line="240" w:lineRule="auto"/>
      </w:pPr>
      <w:r>
        <w:separator/>
      </w:r>
    </w:p>
  </w:endnote>
  <w:endnote w:type="continuationSeparator" w:id="0">
    <w:p w14:paraId="6D1F7E25" w14:textId="77777777" w:rsidR="00593EC2" w:rsidRDefault="00593EC2"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534BED0" w14:textId="77777777" w:rsidR="00593EC2" w:rsidRDefault="00593EC2" w:rsidP="007A0D55">
      <w:pPr>
        <w:spacing w:after="0" w:line="240" w:lineRule="auto"/>
      </w:pPr>
      <w:r>
        <w:separator/>
      </w:r>
    </w:p>
  </w:footnote>
  <w:footnote w:type="continuationSeparator" w:id="0">
    <w:p w14:paraId="3DFFA3B7" w14:textId="77777777" w:rsidR="00593EC2" w:rsidRDefault="00593EC2"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DC0413F"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7393C076"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dirty"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3EC2"/>
    <w:rsid w:val="00032559"/>
    <w:rsid w:val="00052040"/>
    <w:rsid w:val="0008317B"/>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93EC2"/>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DE451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593EC2"/>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93EC2"/>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593EC2"/>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93EC2"/>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katejuniper:Desktop:REM:++Templated%20Entries:++KJuniper:Templated:Z-%20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22F6854564B6FF4C9F537E5568071859"/>
        <w:category>
          <w:name w:val="General"/>
          <w:gallery w:val="placeholder"/>
        </w:category>
        <w:types>
          <w:type w:val="bbPlcHdr"/>
        </w:types>
        <w:behaviors>
          <w:behavior w:val="content"/>
        </w:behaviors>
        <w:guid w:val="{2B87E7D3-6B8D-7347-A7D6-C11A8E9E7891}"/>
      </w:docPartPr>
      <w:docPartBody>
        <w:p w:rsidR="00000000" w:rsidRDefault="004E117A">
          <w:pPr>
            <w:pStyle w:val="22F6854564B6FF4C9F537E5568071859"/>
          </w:pPr>
          <w:r w:rsidRPr="00CC586D">
            <w:rPr>
              <w:rStyle w:val="PlaceholderText"/>
              <w:b/>
              <w:color w:val="FFFFFF" w:themeColor="background1"/>
            </w:rPr>
            <w:t>[Salutation]</w:t>
          </w:r>
        </w:p>
      </w:docPartBody>
    </w:docPart>
    <w:docPart>
      <w:docPartPr>
        <w:name w:val="F5D1689220494042BE404D461EBC247F"/>
        <w:category>
          <w:name w:val="General"/>
          <w:gallery w:val="placeholder"/>
        </w:category>
        <w:types>
          <w:type w:val="bbPlcHdr"/>
        </w:types>
        <w:behaviors>
          <w:behavior w:val="content"/>
        </w:behaviors>
        <w:guid w:val="{1869C718-95FA-D541-A119-48DB50C7EC98}"/>
      </w:docPartPr>
      <w:docPartBody>
        <w:p w:rsidR="00000000" w:rsidRDefault="004E117A">
          <w:pPr>
            <w:pStyle w:val="F5D1689220494042BE404D461EBC247F"/>
          </w:pPr>
          <w:r>
            <w:rPr>
              <w:rStyle w:val="PlaceholderText"/>
            </w:rPr>
            <w:t>[First name]</w:t>
          </w:r>
        </w:p>
      </w:docPartBody>
    </w:docPart>
    <w:docPart>
      <w:docPartPr>
        <w:name w:val="255612C98526E24C84E8CFF920FFEC14"/>
        <w:category>
          <w:name w:val="General"/>
          <w:gallery w:val="placeholder"/>
        </w:category>
        <w:types>
          <w:type w:val="bbPlcHdr"/>
        </w:types>
        <w:behaviors>
          <w:behavior w:val="content"/>
        </w:behaviors>
        <w:guid w:val="{1691E44B-FF6C-B54C-BFBD-491E756428F4}"/>
      </w:docPartPr>
      <w:docPartBody>
        <w:p w:rsidR="00000000" w:rsidRDefault="004E117A">
          <w:pPr>
            <w:pStyle w:val="255612C98526E24C84E8CFF920FFEC14"/>
          </w:pPr>
          <w:r>
            <w:rPr>
              <w:rStyle w:val="PlaceholderText"/>
            </w:rPr>
            <w:t>[Middle name]</w:t>
          </w:r>
        </w:p>
      </w:docPartBody>
    </w:docPart>
    <w:docPart>
      <w:docPartPr>
        <w:name w:val="EEF20B314C98E742938847976C6F8D6E"/>
        <w:category>
          <w:name w:val="General"/>
          <w:gallery w:val="placeholder"/>
        </w:category>
        <w:types>
          <w:type w:val="bbPlcHdr"/>
        </w:types>
        <w:behaviors>
          <w:behavior w:val="content"/>
        </w:behaviors>
        <w:guid w:val="{7D64F179-4A65-8840-85F2-ADF2D53CAB3D}"/>
      </w:docPartPr>
      <w:docPartBody>
        <w:p w:rsidR="00000000" w:rsidRDefault="004E117A">
          <w:pPr>
            <w:pStyle w:val="EEF20B314C98E742938847976C6F8D6E"/>
          </w:pPr>
          <w:r>
            <w:rPr>
              <w:rStyle w:val="PlaceholderText"/>
            </w:rPr>
            <w:t>[Last name]</w:t>
          </w:r>
        </w:p>
      </w:docPartBody>
    </w:docPart>
    <w:docPart>
      <w:docPartPr>
        <w:name w:val="A5E9BEF2A6341E4D879BE93E700220E8"/>
        <w:category>
          <w:name w:val="General"/>
          <w:gallery w:val="placeholder"/>
        </w:category>
        <w:types>
          <w:type w:val="bbPlcHdr"/>
        </w:types>
        <w:behaviors>
          <w:behavior w:val="content"/>
        </w:behaviors>
        <w:guid w:val="{CD55150A-B16E-B742-A64F-620079863215}"/>
      </w:docPartPr>
      <w:docPartBody>
        <w:p w:rsidR="00000000" w:rsidRDefault="004E117A">
          <w:pPr>
            <w:pStyle w:val="A5E9BEF2A6341E4D879BE93E700220E8"/>
          </w:pPr>
          <w:r>
            <w:rPr>
              <w:rStyle w:val="PlaceholderText"/>
            </w:rPr>
            <w:t>[Enter your biography]</w:t>
          </w:r>
        </w:p>
      </w:docPartBody>
    </w:docPart>
    <w:docPart>
      <w:docPartPr>
        <w:name w:val="8A220B5A1A15CC43B89DB984411BE088"/>
        <w:category>
          <w:name w:val="General"/>
          <w:gallery w:val="placeholder"/>
        </w:category>
        <w:types>
          <w:type w:val="bbPlcHdr"/>
        </w:types>
        <w:behaviors>
          <w:behavior w:val="content"/>
        </w:behaviors>
        <w:guid w:val="{EE32D8F7-15E7-B74B-A5C1-51CCE80F1EA3}"/>
      </w:docPartPr>
      <w:docPartBody>
        <w:p w:rsidR="00000000" w:rsidRDefault="004E117A">
          <w:pPr>
            <w:pStyle w:val="8A220B5A1A15CC43B89DB984411BE088"/>
          </w:pPr>
          <w:r>
            <w:rPr>
              <w:rStyle w:val="PlaceholderText"/>
            </w:rPr>
            <w:t>[Enter the institution with which you are affiliated]</w:t>
          </w:r>
        </w:p>
      </w:docPartBody>
    </w:docPart>
    <w:docPart>
      <w:docPartPr>
        <w:name w:val="36C504AC5B6703459D6A5478B0AF38E9"/>
        <w:category>
          <w:name w:val="General"/>
          <w:gallery w:val="placeholder"/>
        </w:category>
        <w:types>
          <w:type w:val="bbPlcHdr"/>
        </w:types>
        <w:behaviors>
          <w:behavior w:val="content"/>
        </w:behaviors>
        <w:guid w:val="{1146C3F0-0AB2-9A4B-B0AE-970F2578A29D}"/>
      </w:docPartPr>
      <w:docPartBody>
        <w:p w:rsidR="00000000" w:rsidRDefault="004E117A">
          <w:pPr>
            <w:pStyle w:val="36C504AC5B6703459D6A5478B0AF38E9"/>
          </w:pPr>
          <w:r w:rsidRPr="00EF74F7">
            <w:rPr>
              <w:b/>
              <w:color w:val="808080" w:themeColor="background1" w:themeShade="80"/>
            </w:rPr>
            <w:t>[Enter the headword for your article]</w:t>
          </w:r>
        </w:p>
      </w:docPartBody>
    </w:docPart>
    <w:docPart>
      <w:docPartPr>
        <w:name w:val="735273BA0033DF4AAC69218EC98E4FEF"/>
        <w:category>
          <w:name w:val="General"/>
          <w:gallery w:val="placeholder"/>
        </w:category>
        <w:types>
          <w:type w:val="bbPlcHdr"/>
        </w:types>
        <w:behaviors>
          <w:behavior w:val="content"/>
        </w:behaviors>
        <w:guid w:val="{D7B4FB3B-3724-C941-BF86-2313ACDAFBE1}"/>
      </w:docPartPr>
      <w:docPartBody>
        <w:p w:rsidR="00000000" w:rsidRDefault="004E117A">
          <w:pPr>
            <w:pStyle w:val="735273BA0033DF4AAC69218EC98E4FEF"/>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64D81D073A421843A522039CBE042F68"/>
        <w:category>
          <w:name w:val="General"/>
          <w:gallery w:val="placeholder"/>
        </w:category>
        <w:types>
          <w:type w:val="bbPlcHdr"/>
        </w:types>
        <w:behaviors>
          <w:behavior w:val="content"/>
        </w:behaviors>
        <w:guid w:val="{DE4A319C-F78F-5444-B6B7-F962F66046CB}"/>
      </w:docPartPr>
      <w:docPartBody>
        <w:p w:rsidR="00000000" w:rsidRDefault="004E117A">
          <w:pPr>
            <w:pStyle w:val="64D81D073A421843A522039CBE042F68"/>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C5ED210811A7694EAEEE6759174A3562"/>
        <w:category>
          <w:name w:val="General"/>
          <w:gallery w:val="placeholder"/>
        </w:category>
        <w:types>
          <w:type w:val="bbPlcHdr"/>
        </w:types>
        <w:behaviors>
          <w:behavior w:val="content"/>
        </w:behaviors>
        <w:guid w:val="{6A980E59-944D-1F4C-B639-04ABB3CDA899}"/>
      </w:docPartPr>
      <w:docPartBody>
        <w:p w:rsidR="00000000" w:rsidRDefault="004E117A">
          <w:pPr>
            <w:pStyle w:val="C5ED210811A7694EAEEE6759174A3562"/>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A93C9318714F0D49A118CB338778AE07"/>
        <w:category>
          <w:name w:val="General"/>
          <w:gallery w:val="placeholder"/>
        </w:category>
        <w:types>
          <w:type w:val="bbPlcHdr"/>
        </w:types>
        <w:behaviors>
          <w:behavior w:val="content"/>
        </w:behaviors>
        <w:guid w:val="{1FBB2882-5361-7346-A303-60BEABB5C87D}"/>
      </w:docPartPr>
      <w:docPartBody>
        <w:p w:rsidR="00000000" w:rsidRDefault="004E117A">
          <w:pPr>
            <w:pStyle w:val="A93C9318714F0D49A118CB338778AE07"/>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22F6854564B6FF4C9F537E5568071859">
    <w:name w:val="22F6854564B6FF4C9F537E5568071859"/>
  </w:style>
  <w:style w:type="paragraph" w:customStyle="1" w:styleId="F5D1689220494042BE404D461EBC247F">
    <w:name w:val="F5D1689220494042BE404D461EBC247F"/>
  </w:style>
  <w:style w:type="paragraph" w:customStyle="1" w:styleId="255612C98526E24C84E8CFF920FFEC14">
    <w:name w:val="255612C98526E24C84E8CFF920FFEC14"/>
  </w:style>
  <w:style w:type="paragraph" w:customStyle="1" w:styleId="EEF20B314C98E742938847976C6F8D6E">
    <w:name w:val="EEF20B314C98E742938847976C6F8D6E"/>
  </w:style>
  <w:style w:type="paragraph" w:customStyle="1" w:styleId="A5E9BEF2A6341E4D879BE93E700220E8">
    <w:name w:val="A5E9BEF2A6341E4D879BE93E700220E8"/>
  </w:style>
  <w:style w:type="paragraph" w:customStyle="1" w:styleId="8A220B5A1A15CC43B89DB984411BE088">
    <w:name w:val="8A220B5A1A15CC43B89DB984411BE088"/>
  </w:style>
  <w:style w:type="paragraph" w:customStyle="1" w:styleId="36C504AC5B6703459D6A5478B0AF38E9">
    <w:name w:val="36C504AC5B6703459D6A5478B0AF38E9"/>
  </w:style>
  <w:style w:type="paragraph" w:customStyle="1" w:styleId="735273BA0033DF4AAC69218EC98E4FEF">
    <w:name w:val="735273BA0033DF4AAC69218EC98E4FEF"/>
  </w:style>
  <w:style w:type="paragraph" w:customStyle="1" w:styleId="64D81D073A421843A522039CBE042F68">
    <w:name w:val="64D81D073A421843A522039CBE042F68"/>
  </w:style>
  <w:style w:type="paragraph" w:customStyle="1" w:styleId="C5ED210811A7694EAEEE6759174A3562">
    <w:name w:val="C5ED210811A7694EAEEE6759174A3562"/>
  </w:style>
  <w:style w:type="paragraph" w:customStyle="1" w:styleId="A93C9318714F0D49A118CB338778AE07">
    <w:name w:val="A93C9318714F0D49A118CB338778AE07"/>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22F6854564B6FF4C9F537E5568071859">
    <w:name w:val="22F6854564B6FF4C9F537E5568071859"/>
  </w:style>
  <w:style w:type="paragraph" w:customStyle="1" w:styleId="F5D1689220494042BE404D461EBC247F">
    <w:name w:val="F5D1689220494042BE404D461EBC247F"/>
  </w:style>
  <w:style w:type="paragraph" w:customStyle="1" w:styleId="255612C98526E24C84E8CFF920FFEC14">
    <w:name w:val="255612C98526E24C84E8CFF920FFEC14"/>
  </w:style>
  <w:style w:type="paragraph" w:customStyle="1" w:styleId="EEF20B314C98E742938847976C6F8D6E">
    <w:name w:val="EEF20B314C98E742938847976C6F8D6E"/>
  </w:style>
  <w:style w:type="paragraph" w:customStyle="1" w:styleId="A5E9BEF2A6341E4D879BE93E700220E8">
    <w:name w:val="A5E9BEF2A6341E4D879BE93E700220E8"/>
  </w:style>
  <w:style w:type="paragraph" w:customStyle="1" w:styleId="8A220B5A1A15CC43B89DB984411BE088">
    <w:name w:val="8A220B5A1A15CC43B89DB984411BE088"/>
  </w:style>
  <w:style w:type="paragraph" w:customStyle="1" w:styleId="36C504AC5B6703459D6A5478B0AF38E9">
    <w:name w:val="36C504AC5B6703459D6A5478B0AF38E9"/>
  </w:style>
  <w:style w:type="paragraph" w:customStyle="1" w:styleId="735273BA0033DF4AAC69218EC98E4FEF">
    <w:name w:val="735273BA0033DF4AAC69218EC98E4FEF"/>
  </w:style>
  <w:style w:type="paragraph" w:customStyle="1" w:styleId="64D81D073A421843A522039CBE042F68">
    <w:name w:val="64D81D073A421843A522039CBE042F68"/>
  </w:style>
  <w:style w:type="paragraph" w:customStyle="1" w:styleId="C5ED210811A7694EAEEE6759174A3562">
    <w:name w:val="C5ED210811A7694EAEEE6759174A3562"/>
  </w:style>
  <w:style w:type="paragraph" w:customStyle="1" w:styleId="A93C9318714F0D49A118CB338778AE07">
    <w:name w:val="A93C9318714F0D49A118CB338778AE0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Lat00</b:Tag>
    <b:SourceType>Book</b:SourceType>
    <b:Guid>{2C038F38-5399-FE4A-B3AB-883C7ACE40C5}</b:Guid>
    <b:Author>
      <b:Author>
        <b:NameList>
          <b:Person>
            <b:Last>Latorraca</b:Last>
            <b:First>G.</b:First>
          </b:Person>
        </b:NameList>
      </b:Author>
    </b:Author>
    <b:Title>João Filgueiras Lima, Lelé</b:Title>
    <b:Year>2000</b:Year>
    <b:City>Lisbon; São Paulo</b:City>
    <b:Publisher>Editorial Blau and Instituto Lina Bo e P. M. Bardi</b:Publisher>
    <b:RefOrder>2</b:RefOrder>
  </b:Source>
  <b:Source>
    <b:Tag>Ban03</b:Tag>
    <b:SourceType>ArticleInAPeriodical</b:SourceType>
    <b:Guid>{0085390F-050B-1C47-BE9C-E6A60F2027F3}</b:Guid>
    <b:Author>
      <b:Author>
        <b:NameList>
          <b:Person>
            <b:Last>Banda</b:Last>
            <b:First>M.</b:First>
          </b:Person>
        </b:NameList>
      </b:Author>
    </b:Author>
    <b:Title>Hospital Sarah Lago Norte</b:Title>
    <b:Year>2003</b:Year>
    <b:Pages>116-121</b:Pages>
    <b:PeriodicalTitle>Abitare</b:PeriodicalTitle>
    <b:Issue>430</b:Issue>
    <b:RefOrder>1</b:RefOrder>
  </b:Source>
</b:Sources>
</file>

<file path=customXml/itemProps1.xml><?xml version="1.0" encoding="utf-8"?>
<ds:datastoreItem xmlns:ds="http://schemas.openxmlformats.org/officeDocument/2006/customXml" ds:itemID="{8276803C-DD31-DA4A-B9D1-9AF5007135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Z- Routledge Enyclopedia of Modernism Word Template.dotx</Template>
  <TotalTime>0</TotalTime>
  <Pages>2</Pages>
  <Words>638</Words>
  <Characters>3637</Characters>
  <Application>Microsoft Macintosh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Kate Juniper</dc:creator>
  <cp:keywords/>
  <dc:description/>
  <cp:lastModifiedBy>Kate Juniper</cp:lastModifiedBy>
  <cp:revision>2</cp:revision>
  <dcterms:created xsi:type="dcterms:W3CDTF">2015-02-16T21:26:00Z</dcterms:created>
  <dcterms:modified xsi:type="dcterms:W3CDTF">2015-02-16T21:40:00Z</dcterms:modified>
</cp:coreProperties>
</file>