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494CD8" w14:textId="77777777" w:rsidTr="00922950">
        <w:tc>
          <w:tcPr>
            <w:tcW w:w="491" w:type="dxa"/>
            <w:vMerge w:val="restart"/>
            <w:shd w:val="clear" w:color="auto" w:fill="A6A6A6" w:themeFill="background1" w:themeFillShade="A6"/>
            <w:textDirection w:val="btLr"/>
          </w:tcPr>
          <w:p w14:paraId="015E760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D13176C7744D8CB7A6153C2A992668"/>
            </w:placeholder>
            <w:showingPlcHdr/>
            <w:dropDownList>
              <w:listItem w:displayText="Dr." w:value="Dr."/>
              <w:listItem w:displayText="Prof." w:value="Prof."/>
            </w:dropDownList>
          </w:sdtPr>
          <w:sdtEndPr/>
          <w:sdtContent>
            <w:tc>
              <w:tcPr>
                <w:tcW w:w="1259" w:type="dxa"/>
              </w:tcPr>
              <w:p w14:paraId="1FE2DA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8A023331114BC0A41FDB1F6A497F73"/>
            </w:placeholder>
            <w:text/>
          </w:sdtPr>
          <w:sdtEndPr/>
          <w:sdtContent>
            <w:tc>
              <w:tcPr>
                <w:tcW w:w="2073" w:type="dxa"/>
              </w:tcPr>
              <w:p w14:paraId="5CE4AF1F" w14:textId="77777777" w:rsidR="00B574C9" w:rsidRDefault="00E12A62" w:rsidP="00E12A62">
                <w:r>
                  <w:t>Ellen</w:t>
                </w:r>
              </w:p>
            </w:tc>
          </w:sdtContent>
        </w:sdt>
        <w:sdt>
          <w:sdtPr>
            <w:alias w:val="Middle name"/>
            <w:tag w:val="authorMiddleName"/>
            <w:id w:val="-2076034781"/>
            <w:placeholder>
              <w:docPart w:val="27B232D7A4134914B8529CAC137D966A"/>
            </w:placeholder>
            <w:showingPlcHdr/>
            <w:text/>
          </w:sdtPr>
          <w:sdtEndPr/>
          <w:sdtContent>
            <w:tc>
              <w:tcPr>
                <w:tcW w:w="2551" w:type="dxa"/>
              </w:tcPr>
              <w:p w14:paraId="4C1F2911" w14:textId="77777777" w:rsidR="00B574C9" w:rsidRDefault="00B574C9" w:rsidP="00922950">
                <w:r>
                  <w:rPr>
                    <w:rStyle w:val="PlaceholderText"/>
                  </w:rPr>
                  <w:t>[Middle name]</w:t>
                </w:r>
              </w:p>
            </w:tc>
          </w:sdtContent>
        </w:sdt>
        <w:sdt>
          <w:sdtPr>
            <w:alias w:val="Last name"/>
            <w:tag w:val="authorLastName"/>
            <w:id w:val="-1088529830"/>
            <w:placeholder>
              <w:docPart w:val="326120ED572E417E834101E526D6406A"/>
            </w:placeholder>
            <w:text/>
          </w:sdtPr>
          <w:sdtEndPr/>
          <w:sdtContent>
            <w:tc>
              <w:tcPr>
                <w:tcW w:w="2642" w:type="dxa"/>
              </w:tcPr>
              <w:p w14:paraId="62774971" w14:textId="77777777" w:rsidR="00B574C9" w:rsidRDefault="00E12A62" w:rsidP="00E12A62">
                <w:r>
                  <w:t>Graff</w:t>
                </w:r>
              </w:p>
            </w:tc>
          </w:sdtContent>
        </w:sdt>
      </w:tr>
      <w:tr w:rsidR="00B574C9" w14:paraId="3A357E37" w14:textId="77777777" w:rsidTr="001A6A06">
        <w:trPr>
          <w:trHeight w:val="986"/>
        </w:trPr>
        <w:tc>
          <w:tcPr>
            <w:tcW w:w="491" w:type="dxa"/>
            <w:vMerge/>
            <w:shd w:val="clear" w:color="auto" w:fill="A6A6A6" w:themeFill="background1" w:themeFillShade="A6"/>
          </w:tcPr>
          <w:p w14:paraId="3815B750" w14:textId="77777777" w:rsidR="00B574C9" w:rsidRPr="001A6A06" w:rsidRDefault="00B574C9" w:rsidP="00CF1542">
            <w:pPr>
              <w:jc w:val="center"/>
              <w:rPr>
                <w:b/>
                <w:color w:val="FFFFFF" w:themeColor="background1"/>
              </w:rPr>
            </w:pPr>
          </w:p>
        </w:tc>
        <w:sdt>
          <w:sdtPr>
            <w:alias w:val="Biography"/>
            <w:tag w:val="authorBiography"/>
            <w:id w:val="938807824"/>
            <w:placeholder>
              <w:docPart w:val="DA2F3192ECC24D7E9227DB280C9A1CA2"/>
            </w:placeholder>
            <w:showingPlcHdr/>
          </w:sdtPr>
          <w:sdtEndPr/>
          <w:sdtContent>
            <w:tc>
              <w:tcPr>
                <w:tcW w:w="8525" w:type="dxa"/>
                <w:gridSpan w:val="4"/>
              </w:tcPr>
              <w:p w14:paraId="34263E6C" w14:textId="77777777" w:rsidR="00B574C9" w:rsidRDefault="00B574C9" w:rsidP="00922950">
                <w:r>
                  <w:rPr>
                    <w:rStyle w:val="PlaceholderText"/>
                  </w:rPr>
                  <w:t>[Enter your biography]</w:t>
                </w:r>
              </w:p>
            </w:tc>
          </w:sdtContent>
        </w:sdt>
      </w:tr>
      <w:tr w:rsidR="00B574C9" w14:paraId="3B966159" w14:textId="77777777" w:rsidTr="001A6A06">
        <w:trPr>
          <w:trHeight w:val="986"/>
        </w:trPr>
        <w:tc>
          <w:tcPr>
            <w:tcW w:w="491" w:type="dxa"/>
            <w:vMerge/>
            <w:shd w:val="clear" w:color="auto" w:fill="A6A6A6" w:themeFill="background1" w:themeFillShade="A6"/>
          </w:tcPr>
          <w:p w14:paraId="3137DAAC" w14:textId="77777777" w:rsidR="00B574C9" w:rsidRPr="001A6A06" w:rsidRDefault="00B574C9" w:rsidP="00CF1542">
            <w:pPr>
              <w:jc w:val="center"/>
              <w:rPr>
                <w:b/>
                <w:color w:val="FFFFFF" w:themeColor="background1"/>
              </w:rPr>
            </w:pPr>
          </w:p>
        </w:tc>
        <w:sdt>
          <w:sdtPr>
            <w:alias w:val="Affiliation"/>
            <w:tag w:val="affiliation"/>
            <w:id w:val="2012937915"/>
            <w:placeholder>
              <w:docPart w:val="1533EF1F48E3483DB038E62C8B12F72A"/>
            </w:placeholder>
            <w:text/>
          </w:sdtPr>
          <w:sdtEndPr/>
          <w:sdtContent>
            <w:tc>
              <w:tcPr>
                <w:tcW w:w="8525" w:type="dxa"/>
                <w:gridSpan w:val="4"/>
              </w:tcPr>
              <w:p w14:paraId="46CCD864" w14:textId="77777777" w:rsidR="00B574C9" w:rsidRDefault="005848B7" w:rsidP="005848B7">
                <w:r>
                  <w:t>The New School</w:t>
                </w:r>
              </w:p>
            </w:tc>
          </w:sdtContent>
        </w:sdt>
      </w:tr>
    </w:tbl>
    <w:p w14:paraId="132178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EF8E5A" w14:textId="77777777" w:rsidTr="00244BB0">
        <w:tc>
          <w:tcPr>
            <w:tcW w:w="9016" w:type="dxa"/>
            <w:shd w:val="clear" w:color="auto" w:fill="A6A6A6" w:themeFill="background1" w:themeFillShade="A6"/>
            <w:tcMar>
              <w:top w:w="113" w:type="dxa"/>
              <w:bottom w:w="113" w:type="dxa"/>
            </w:tcMar>
          </w:tcPr>
          <w:p w14:paraId="060C8F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66CEDC" w14:textId="77777777" w:rsidTr="003F0D73">
        <w:sdt>
          <w:sdtPr>
            <w:rPr>
              <w:lang w:val="en-US"/>
            </w:rPr>
            <w:alias w:val="Article headword"/>
            <w:tag w:val="articleHeadword"/>
            <w:id w:val="-361440020"/>
            <w:placeholder>
              <w:docPart w:val="C248BB7E6C064F9EB3BCEB695ACFFB12"/>
            </w:placeholder>
            <w:text/>
          </w:sdtPr>
          <w:sdtEndPr/>
          <w:sdtContent>
            <w:tc>
              <w:tcPr>
                <w:tcW w:w="9016" w:type="dxa"/>
                <w:tcMar>
                  <w:top w:w="113" w:type="dxa"/>
                  <w:bottom w:w="113" w:type="dxa"/>
                </w:tcMar>
              </w:tcPr>
              <w:p w14:paraId="4334CB44" w14:textId="77777777" w:rsidR="003F0D73" w:rsidRPr="00FB589A" w:rsidRDefault="005848B7" w:rsidP="00067EE6">
                <w:r>
                  <w:rPr>
                    <w:lang w:val="en-US"/>
                  </w:rPr>
                  <w:t>Federal Dance Project (1936-</w:t>
                </w:r>
                <w:r w:rsidR="00067EE6" w:rsidRPr="00067EE6">
                  <w:rPr>
                    <w:lang w:val="en-US"/>
                  </w:rPr>
                  <w:t>1938)</w:t>
                </w:r>
              </w:p>
            </w:tc>
          </w:sdtContent>
        </w:sdt>
      </w:tr>
      <w:tr w:rsidR="00464699" w14:paraId="2790C840" w14:textId="77777777" w:rsidTr="007821B0">
        <w:sdt>
          <w:sdtPr>
            <w:alias w:val="Variant headwords"/>
            <w:tag w:val="variantHeadwords"/>
            <w:id w:val="173464402"/>
            <w:placeholder>
              <w:docPart w:val="E4AF30DDA25C4E428CEF0F89E415B67A"/>
            </w:placeholder>
            <w:showingPlcHdr/>
          </w:sdtPr>
          <w:sdtEndPr/>
          <w:sdtContent>
            <w:tc>
              <w:tcPr>
                <w:tcW w:w="9016" w:type="dxa"/>
                <w:tcMar>
                  <w:top w:w="113" w:type="dxa"/>
                  <w:bottom w:w="113" w:type="dxa"/>
                </w:tcMar>
              </w:tcPr>
              <w:p w14:paraId="121AC1F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D18160" w14:textId="77777777" w:rsidTr="003F0D73">
        <w:sdt>
          <w:sdtPr>
            <w:alias w:val="Abstract"/>
            <w:tag w:val="abstract"/>
            <w:id w:val="-635871867"/>
            <w:placeholder>
              <w:docPart w:val="CA69EEAF9371432DB064F7361B1F56A0"/>
            </w:placeholder>
          </w:sdtPr>
          <w:sdtEndPr/>
          <w:sdtContent>
            <w:tc>
              <w:tcPr>
                <w:tcW w:w="9016" w:type="dxa"/>
                <w:tcMar>
                  <w:top w:w="113" w:type="dxa"/>
                  <w:bottom w:w="113" w:type="dxa"/>
                </w:tcMar>
              </w:tcPr>
              <w:p w14:paraId="785F01B5" w14:textId="14E610E3" w:rsidR="00E85A05" w:rsidRPr="00067EE6" w:rsidRDefault="00067EE6" w:rsidP="00067EE6">
                <w:r w:rsidRPr="00D56DC7">
                  <w:t xml:space="preserve">The Federal Dance Project (FDP) was formed in January 1936, as part of President Roosevelt’s Works Progress Administration (WPA). </w:t>
                </w:r>
                <w:r>
                  <w:t>Although it was o</w:t>
                </w:r>
                <w:r w:rsidRPr="00D56DC7">
                  <w:t xml:space="preserve">riginally a component of the WPA’s Federal </w:t>
                </w:r>
                <w:r w:rsidR="00095A81" w:rsidRPr="00D56DC7">
                  <w:t>Theatre</w:t>
                </w:r>
                <w:r w:rsidRPr="00D56DC7">
                  <w:t xml:space="preserve"> Project (FTP), forceful lobbying by New York City dancers, under the leadership of Helen </w:t>
                </w:r>
                <w:proofErr w:type="spellStart"/>
                <w:r w:rsidRPr="00D56DC7">
                  <w:t>Tamiris</w:t>
                </w:r>
                <w:proofErr w:type="spellEnd"/>
                <w:r w:rsidRPr="00D56DC7">
                  <w:t>, led to the creation of a separate dance unit. In keeping with the FTP ideal of bringing culture to the masses, t</w:t>
                </w:r>
                <w:bookmarkStart w:id="0" w:name="_GoBack"/>
                <w:bookmarkEnd w:id="0"/>
                <w:r w:rsidRPr="00D56DC7">
                  <w:t xml:space="preserve">he FDP aimed to bring the new modern dance to the people. </w:t>
                </w:r>
                <w:proofErr w:type="gramStart"/>
                <w:r w:rsidRPr="00D56DC7">
                  <w:t xml:space="preserve">The FTP was organized </w:t>
                </w:r>
                <w:r>
                  <w:t>by</w:t>
                </w:r>
                <w:r w:rsidRPr="00D56DC7">
                  <w:t xml:space="preserve"> regions</w:t>
                </w:r>
                <w:proofErr w:type="gramEnd"/>
                <w:r w:rsidRPr="00D56DC7">
                  <w:t xml:space="preserve">, and dance units were formed in Chicago, Los </w:t>
                </w:r>
                <w:r w:rsidRPr="00173616">
                  <w:t>Angeles</w:t>
                </w:r>
                <w:r w:rsidRPr="00D56DC7">
                  <w:t xml:space="preserve"> and elsewhere, in addition to New York City. Choreographers affiliated with the project included Helen </w:t>
                </w:r>
                <w:proofErr w:type="spellStart"/>
                <w:r w:rsidRPr="00D56DC7">
                  <w:t>Tamiris</w:t>
                </w:r>
                <w:proofErr w:type="spellEnd"/>
                <w:r w:rsidRPr="00D56DC7">
                  <w:t xml:space="preserve">, Doris Humphrey, Charles Weidman, Ruth Page, and Katherine Dunham. The FTP and FDP were surrounded by political conflict from the beginning, and when funding cutbacks hit the Federal Theatre Project as a whole, the Federal Dance Project was absorbed back into the theatre project in October 1937. However, dance productions continued under the aegis of the Federal Theatre Project, until further political controversy led to the dismantling of the FTP two years later in 1939. Despite its short life, the Federal Dance Project demonstrated the power of federal funding for dance and anticipated the recognition of dance as a separate genre when the National Endowment for the Arts was established in 1965. </w:t>
                </w:r>
              </w:p>
            </w:tc>
          </w:sdtContent>
        </w:sdt>
      </w:tr>
      <w:tr w:rsidR="003F0D73" w14:paraId="2128C9DC" w14:textId="77777777" w:rsidTr="003F0D73">
        <w:sdt>
          <w:sdtPr>
            <w:rPr>
              <w:rFonts w:asciiTheme="minorHAnsi" w:eastAsiaTheme="minorHAnsi" w:hAnsiTheme="minorHAnsi" w:cstheme="minorBidi"/>
              <w:b w:val="0"/>
              <w:color w:val="auto"/>
              <w:szCs w:val="22"/>
            </w:rPr>
            <w:alias w:val="Article text"/>
            <w:tag w:val="articleText"/>
            <w:id w:val="634067588"/>
            <w:placeholder>
              <w:docPart w:val="3D930E361517476BACA07A89F4C619CD"/>
            </w:placeholder>
          </w:sdtPr>
          <w:sdtEndPr/>
          <w:sdtContent>
            <w:tc>
              <w:tcPr>
                <w:tcW w:w="9016" w:type="dxa"/>
                <w:tcMar>
                  <w:top w:w="113" w:type="dxa"/>
                  <w:bottom w:w="113" w:type="dxa"/>
                </w:tcMar>
              </w:tcPr>
              <w:p w14:paraId="535D2D32" w14:textId="77777777" w:rsidR="00E12A62" w:rsidRPr="00E12A62" w:rsidRDefault="00E12A62" w:rsidP="00E12A62">
                <w:pPr>
                  <w:pStyle w:val="Heading1"/>
                  <w:outlineLvl w:val="0"/>
                </w:pPr>
                <w:r w:rsidRPr="00D56DC7">
                  <w:t>Founding of the Federal Dance Project</w:t>
                </w:r>
              </w:p>
              <w:p w14:paraId="389BB19A" w14:textId="3B069716" w:rsidR="00E12A62" w:rsidRPr="00D56DC7" w:rsidRDefault="00E12A62" w:rsidP="00E12A62">
                <w:r w:rsidRPr="00D56DC7">
                  <w:t xml:space="preserve">In 1935, </w:t>
                </w:r>
                <w:proofErr w:type="gramStart"/>
                <w:r w:rsidRPr="00D56DC7">
                  <w:t>the Works Progress Administration was mandated by President Franklin D. Roosevelt</w:t>
                </w:r>
                <w:proofErr w:type="gramEnd"/>
                <w:r w:rsidRPr="00D56DC7">
                  <w:t xml:space="preserve"> in an effort to provide employment to masses of Americans</w:t>
                </w:r>
                <w:r>
                  <w:t xml:space="preserve"> unemployed as a</w:t>
                </w:r>
                <w:r w:rsidRPr="00D56DC7">
                  <w:t xml:space="preserve"> result of the Great Depression.</w:t>
                </w:r>
                <w:r w:rsidR="00095A81">
                  <w:t xml:space="preserve"> </w:t>
                </w:r>
                <w:r>
                  <w:t>F</w:t>
                </w:r>
                <w:r w:rsidRPr="00D56DC7">
                  <w:t>our programs were set up</w:t>
                </w:r>
                <w:r>
                  <w:t xml:space="preserve"> in the arts</w:t>
                </w:r>
                <w:r w:rsidRPr="00D56DC7">
                  <w:t xml:space="preserve">: the Federal Music Project, the Federal Writers Project, the Federal Arts Project and the Federal </w:t>
                </w:r>
                <w:r w:rsidR="00095A81" w:rsidRPr="00D56DC7">
                  <w:t>Theatre</w:t>
                </w:r>
                <w:r w:rsidRPr="00D56DC7">
                  <w:t xml:space="preserve"> Project. The Federal projects in the arts had a distinctive mission</w:t>
                </w:r>
                <w:r>
                  <w:t>:</w:t>
                </w:r>
                <w:r w:rsidRPr="00D56DC7">
                  <w:t xml:space="preserve"> beyond providing work for the unemployed, they were to </w:t>
                </w:r>
                <w:r>
                  <w:t>democratize the arts themselves</w:t>
                </w:r>
                <w:r w:rsidRPr="00D56DC7">
                  <w:t xml:space="preserve"> by providing art for the masses. </w:t>
                </w:r>
                <w:proofErr w:type="spellStart"/>
                <w:r w:rsidRPr="00D56DC7">
                  <w:t>Hallie</w:t>
                </w:r>
                <w:proofErr w:type="spellEnd"/>
                <w:r w:rsidRPr="00D56DC7">
                  <w:t xml:space="preserve"> Flanagan, Director of the Federal </w:t>
                </w:r>
                <w:proofErr w:type="spellStart"/>
                <w:r w:rsidRPr="00D56DC7">
                  <w:t>Theater</w:t>
                </w:r>
                <w:proofErr w:type="spellEnd"/>
                <w:r w:rsidRPr="00D56DC7">
                  <w:t xml:space="preserve"> Project, hoped to create a theatr</w:t>
                </w:r>
                <w:r>
                  <w:t>e</w:t>
                </w:r>
                <w:r w:rsidRPr="00D56DC7">
                  <w:t xml:space="preserve"> that would prove so essential to the communities it served that it would continue after federal support was withdrawn. This concept was especially appealing to new modern dance choreographers, who were struggling to build an audience for </w:t>
                </w:r>
                <w:r>
                  <w:t>their</w:t>
                </w:r>
                <w:r w:rsidRPr="00D56DC7">
                  <w:t xml:space="preserve"> fledgling art.  </w:t>
                </w:r>
              </w:p>
              <w:p w14:paraId="47F94400" w14:textId="77777777" w:rsidR="00E12A62" w:rsidRPr="00D56DC7" w:rsidRDefault="00E12A62" w:rsidP="00E12A62"/>
              <w:p w14:paraId="40B292C9" w14:textId="70E9DC52" w:rsidR="00E12A62" w:rsidRPr="00D56DC7" w:rsidRDefault="00E12A62" w:rsidP="00E12A62">
                <w:r w:rsidRPr="00D56DC7">
                  <w:t>Initially</w:t>
                </w:r>
                <w:r>
                  <w:t>,</w:t>
                </w:r>
                <w:r w:rsidRPr="00D56DC7">
                  <w:t xml:space="preserve"> dance artists were employed under the aegis of the FTP, but in New York City dancers successfully lobbied for a fifth program, the Federal Dance Project. Choreographer and dancer Helen </w:t>
                </w:r>
                <w:proofErr w:type="spellStart"/>
                <w:r w:rsidRPr="00D56DC7">
                  <w:t>Tamiris</w:t>
                </w:r>
                <w:proofErr w:type="spellEnd"/>
                <w:r>
                  <w:t xml:space="preserve"> (1905-1966) </w:t>
                </w:r>
                <w:r w:rsidRPr="00D56DC7">
                  <w:t xml:space="preserve">was instrumental in the creation of the Dance Association, an organization promoting collective action, which took the lead in convincing </w:t>
                </w:r>
                <w:proofErr w:type="spellStart"/>
                <w:r w:rsidRPr="00D56DC7">
                  <w:t>Hallie</w:t>
                </w:r>
                <w:proofErr w:type="spellEnd"/>
                <w:r w:rsidRPr="00D56DC7">
                  <w:t xml:space="preserve"> Flanagan that da</w:t>
                </w:r>
                <w:r w:rsidR="00095A81">
                  <w:t xml:space="preserve">nce should have its own place. </w:t>
                </w:r>
                <w:r w:rsidRPr="00D56DC7">
                  <w:t>I</w:t>
                </w:r>
                <w:r w:rsidR="00095A81">
                  <w:t>n January 1936 plans were laid.</w:t>
                </w:r>
                <w:r w:rsidRPr="00D56DC7">
                  <w:t xml:space="preserve"> Don Oscar </w:t>
                </w:r>
                <w:proofErr w:type="spellStart"/>
                <w:r w:rsidRPr="00D56DC7">
                  <w:t>Becque</w:t>
                </w:r>
                <w:proofErr w:type="spellEnd"/>
                <w:r w:rsidRPr="00D56DC7">
                  <w:t xml:space="preserve">, a producer in the FTP, was </w:t>
                </w:r>
                <w:r>
                  <w:t>named</w:t>
                </w:r>
                <w:r w:rsidRPr="00D56DC7">
                  <w:t xml:space="preserve"> as supervisor of the new unit in New York City and an initial budget of $155,000 approved. This </w:t>
                </w:r>
                <w:r>
                  <w:t xml:space="preserve">amount </w:t>
                </w:r>
                <w:r w:rsidRPr="00D56DC7">
                  <w:t>include</w:t>
                </w:r>
                <w:r>
                  <w:t>d</w:t>
                </w:r>
                <w:r w:rsidRPr="00D56DC7">
                  <w:t xml:space="preserve"> appropriations for costumes and scenery</w:t>
                </w:r>
                <w:r>
                  <w:t xml:space="preserve"> for eight productions, a theat</w:t>
                </w:r>
                <w:r w:rsidRPr="00D56DC7">
                  <w:t>r</w:t>
                </w:r>
                <w:r>
                  <w:t>e</w:t>
                </w:r>
                <w:r w:rsidRPr="00D56DC7">
                  <w:t xml:space="preserve"> for performances, a support staff of administrative and office workers</w:t>
                </w:r>
                <w:r>
                  <w:t xml:space="preserve"> as well as theat</w:t>
                </w:r>
                <w:r w:rsidRPr="00D56DC7">
                  <w:t>r</w:t>
                </w:r>
                <w:r>
                  <w:t>e</w:t>
                </w:r>
                <w:r w:rsidRPr="00D56DC7">
                  <w:t xml:space="preserve"> workers, and one hundred and eighty-five dancers, all of whom were to be on Home Relief, a government welfare program. Choreographers appointed to the project represented a broad range of approaches to dance. </w:t>
                </w:r>
                <w:r>
                  <w:t>Alongside</w:t>
                </w:r>
                <w:r w:rsidRPr="00D56DC7">
                  <w:t xml:space="preserve"> </w:t>
                </w:r>
                <w:proofErr w:type="spellStart"/>
                <w:r w:rsidRPr="00D56DC7">
                  <w:t>Becque</w:t>
                </w:r>
                <w:proofErr w:type="spellEnd"/>
                <w:r w:rsidRPr="00D56DC7">
                  <w:t xml:space="preserve"> there </w:t>
                </w:r>
                <w:r>
                  <w:t>were</w:t>
                </w:r>
                <w:r w:rsidRPr="00D56DC7">
                  <w:t xml:space="preserve"> Doris Humphrey </w:t>
                </w:r>
                <w:r>
                  <w:t xml:space="preserve">(1895-1958) </w:t>
                </w:r>
                <w:r w:rsidRPr="00D56DC7">
                  <w:t>and Charles Weidman</w:t>
                </w:r>
                <w:r>
                  <w:t xml:space="preserve"> (1901-1975)</w:t>
                </w:r>
                <w:r w:rsidRPr="00D56DC7">
                  <w:t xml:space="preserve">, leaders in the new modern dance, as well as </w:t>
                </w:r>
                <w:proofErr w:type="spellStart"/>
                <w:r w:rsidRPr="00D56DC7">
                  <w:t>Tamiris</w:t>
                </w:r>
                <w:proofErr w:type="spellEnd"/>
                <w:r w:rsidRPr="00D56DC7">
                  <w:t xml:space="preserve">. Gluck </w:t>
                </w:r>
                <w:proofErr w:type="spellStart"/>
                <w:r w:rsidRPr="00D56DC7">
                  <w:t>Sandor</w:t>
                </w:r>
                <w:proofErr w:type="spellEnd"/>
                <w:r w:rsidRPr="00D56DC7">
                  <w:t xml:space="preserve"> </w:t>
                </w:r>
                <w:r>
                  <w:t xml:space="preserve">(1899-1978) </w:t>
                </w:r>
                <w:r w:rsidRPr="00D56DC7">
                  <w:t>was best known as a theatrical and ballet choreographer, while Felicia Sorel came from an eclectic background that included ballet with Michel Fokine</w:t>
                </w:r>
                <w:r>
                  <w:t xml:space="preserve"> (1880-1942)</w:t>
                </w:r>
                <w:r w:rsidRPr="00D56DC7">
                  <w:t xml:space="preserve">, modern dance with Mary </w:t>
                </w:r>
                <w:proofErr w:type="spellStart"/>
                <w:r w:rsidRPr="00D56DC7">
                  <w:t>Wigman</w:t>
                </w:r>
                <w:proofErr w:type="spellEnd"/>
                <w:r>
                  <w:t xml:space="preserve"> (1886-1973)</w:t>
                </w:r>
                <w:r w:rsidRPr="00D56DC7">
                  <w:t xml:space="preserve">, and Spanish dance with </w:t>
                </w:r>
                <w:proofErr w:type="spellStart"/>
                <w:r w:rsidRPr="00D56DC7">
                  <w:t>Vincente</w:t>
                </w:r>
                <w:proofErr w:type="spellEnd"/>
                <w:r w:rsidRPr="00D56DC7">
                  <w:t xml:space="preserve"> </w:t>
                </w:r>
                <w:proofErr w:type="spellStart"/>
                <w:r w:rsidRPr="00D56DC7">
                  <w:t>Escudero</w:t>
                </w:r>
                <w:proofErr w:type="spellEnd"/>
                <w:r>
                  <w:t xml:space="preserve"> (1892-1980)</w:t>
                </w:r>
                <w:r w:rsidRPr="00D56DC7">
                  <w:t xml:space="preserve">. Musicians, under the supervision of Donald Pond, a young English composer, included Genevieve </w:t>
                </w:r>
                <w:proofErr w:type="spellStart"/>
                <w:r w:rsidRPr="00D56DC7">
                  <w:t>Pitot</w:t>
                </w:r>
                <w:proofErr w:type="spellEnd"/>
                <w:r w:rsidRPr="00D56DC7">
                  <w:t xml:space="preserve"> and Wallingford </w:t>
                </w:r>
                <w:proofErr w:type="spellStart"/>
                <w:r w:rsidRPr="00D56DC7">
                  <w:t>Riegger</w:t>
                </w:r>
                <w:proofErr w:type="spellEnd"/>
                <w:r>
                  <w:t xml:space="preserve"> (1885-1961)</w:t>
                </w:r>
                <w:r w:rsidRPr="00D56DC7">
                  <w:t>, both associated with the new modern dance.</w:t>
                </w:r>
              </w:p>
              <w:p w14:paraId="1DB5FA3F" w14:textId="77777777" w:rsidR="00E12A62" w:rsidRPr="00D56DC7" w:rsidRDefault="00E12A62" w:rsidP="00E12A62"/>
              <w:p w14:paraId="694DF277" w14:textId="77777777" w:rsidR="00E12A62" w:rsidRPr="00E12A62" w:rsidRDefault="00E12A62" w:rsidP="00E12A62">
                <w:pPr>
                  <w:pStyle w:val="Heading1"/>
                  <w:outlineLvl w:val="0"/>
                </w:pPr>
                <w:r w:rsidRPr="00D56DC7">
                  <w:t>Productions</w:t>
                </w:r>
              </w:p>
              <w:p w14:paraId="6E5BA62E" w14:textId="2771DF0B" w:rsidR="00E12A62" w:rsidRPr="00D56DC7" w:rsidRDefault="00E12A62" w:rsidP="00E12A62">
                <w:r w:rsidRPr="00D56DC7">
                  <w:t xml:space="preserve">In June of 1936 the first production of the FDP, Weidman’s </w:t>
                </w:r>
                <w:proofErr w:type="spellStart"/>
                <w:r w:rsidRPr="00D56DC7">
                  <w:rPr>
                    <w:i/>
                  </w:rPr>
                  <w:t>Candide</w:t>
                </w:r>
                <w:proofErr w:type="spellEnd"/>
                <w:r w:rsidRPr="00D56DC7">
                  <w:t xml:space="preserve">, opened at the Henry Street Playhouse and at the Majestic </w:t>
                </w:r>
                <w:proofErr w:type="spellStart"/>
                <w:r w:rsidRPr="00D56DC7">
                  <w:t>Theater</w:t>
                </w:r>
                <w:proofErr w:type="spellEnd"/>
                <w:r w:rsidRPr="00D56DC7">
                  <w:t xml:space="preserve"> in Brooklyn. </w:t>
                </w:r>
                <w:proofErr w:type="spellStart"/>
                <w:r w:rsidRPr="00D56DC7">
                  <w:t>Tamiris</w:t>
                </w:r>
                <w:proofErr w:type="spellEnd"/>
                <w:r w:rsidRPr="00D56DC7">
                  <w:t xml:space="preserve">’ </w:t>
                </w:r>
                <w:proofErr w:type="spellStart"/>
                <w:r w:rsidRPr="00D56DC7">
                  <w:rPr>
                    <w:i/>
                  </w:rPr>
                  <w:t>Salut</w:t>
                </w:r>
                <w:proofErr w:type="spellEnd"/>
                <w:r w:rsidRPr="00D56DC7">
                  <w:rPr>
                    <w:i/>
                  </w:rPr>
                  <w:t xml:space="preserve"> au Monde</w:t>
                </w:r>
                <w:r w:rsidRPr="00D56DC7">
                  <w:t xml:space="preserve"> followed in Jul</w:t>
                </w:r>
                <w:r w:rsidR="00095A81">
                  <w:t xml:space="preserve">y and August of the same year. </w:t>
                </w:r>
                <w:proofErr w:type="spellStart"/>
                <w:r w:rsidRPr="00D56DC7">
                  <w:t>Becque’s</w:t>
                </w:r>
                <w:proofErr w:type="spellEnd"/>
                <w:r w:rsidRPr="00D56DC7">
                  <w:t xml:space="preserve"> </w:t>
                </w:r>
                <w:r w:rsidRPr="00D56DC7">
                  <w:rPr>
                    <w:i/>
                  </w:rPr>
                  <w:t>Young Tramps</w:t>
                </w:r>
                <w:r w:rsidRPr="00D56DC7">
                  <w:t xml:space="preserve"> also opened in August 1936. Among these early productions, only </w:t>
                </w:r>
                <w:r w:rsidRPr="00D56DC7">
                  <w:rPr>
                    <w:i/>
                  </w:rPr>
                  <w:t>Young Tramps</w:t>
                </w:r>
                <w:r w:rsidRPr="00D56DC7">
                  <w:t xml:space="preserve"> was created specifically for the FDP</w:t>
                </w:r>
                <w:r>
                  <w:t xml:space="preserve">, while the others </w:t>
                </w:r>
                <w:r w:rsidRPr="00D56DC7">
                  <w:t xml:space="preserve">were </w:t>
                </w:r>
                <w:proofErr w:type="spellStart"/>
                <w:r w:rsidRPr="00D56DC7">
                  <w:t>reworkings</w:t>
                </w:r>
                <w:proofErr w:type="spellEnd"/>
                <w:r w:rsidRPr="00D56DC7">
                  <w:t xml:space="preserve"> of materials previously staged by the choreographers.  </w:t>
                </w:r>
              </w:p>
              <w:p w14:paraId="4D032294" w14:textId="77777777" w:rsidR="00E12A62" w:rsidRDefault="00E12A62" w:rsidP="00E12A62"/>
              <w:p w14:paraId="0C5268F3" w14:textId="77777777" w:rsidR="004B642B" w:rsidRDefault="007F45DD" w:rsidP="00E12A62">
                <w:r>
                  <w:t>File: FDP1</w:t>
                </w:r>
                <w:r w:rsidR="004B642B">
                  <w:t>.jpg</w:t>
                </w:r>
              </w:p>
              <w:p w14:paraId="5090FC4E" w14:textId="77777777" w:rsidR="004B642B" w:rsidRPr="00D56DC7" w:rsidRDefault="004B642B" w:rsidP="00E12A62"/>
              <w:p w14:paraId="652C27DB" w14:textId="32D6A65B" w:rsidR="00E12A62" w:rsidRPr="00D56DC7" w:rsidRDefault="00E12A62" w:rsidP="00E12A62">
                <w:r w:rsidRPr="00D56DC7">
                  <w:t xml:space="preserve">Created specifically for the Federal Dance Project in New York City, </w:t>
                </w:r>
                <w:proofErr w:type="spellStart"/>
                <w:r w:rsidRPr="00D56DC7">
                  <w:t>Tamiris</w:t>
                </w:r>
                <w:proofErr w:type="spellEnd"/>
                <w:r w:rsidRPr="00D56DC7">
                  <w:t xml:space="preserve">’ </w:t>
                </w:r>
                <w:r w:rsidRPr="00D56DC7">
                  <w:rPr>
                    <w:i/>
                  </w:rPr>
                  <w:t xml:space="preserve">How Long Brethren? </w:t>
                </w:r>
                <w:proofErr w:type="gramStart"/>
                <w:r w:rsidRPr="00D56DC7">
                  <w:t>premiered</w:t>
                </w:r>
                <w:proofErr w:type="gramEnd"/>
                <w:r w:rsidRPr="00D56DC7">
                  <w:t xml:space="preserve"> in May 1937 and created the popular audience that Flanagan ha</w:t>
                </w:r>
                <w:r w:rsidR="00095A81">
                  <w:t xml:space="preserve">d anticipated for the project. </w:t>
                </w:r>
                <w:r w:rsidRPr="00D56DC7">
                  <w:t xml:space="preserve">Playing at the Nora </w:t>
                </w:r>
                <w:proofErr w:type="spellStart"/>
                <w:r w:rsidRPr="00D56DC7">
                  <w:t>Beyes</w:t>
                </w:r>
                <w:proofErr w:type="spellEnd"/>
                <w:r w:rsidRPr="00D56DC7">
                  <w:t xml:space="preserve"> </w:t>
                </w:r>
                <w:proofErr w:type="spellStart"/>
                <w:r w:rsidRPr="00D56DC7">
                  <w:t>Theate</w:t>
                </w:r>
                <w:r>
                  <w:t>r</w:t>
                </w:r>
                <w:proofErr w:type="spellEnd"/>
                <w:r w:rsidRPr="00D56DC7">
                  <w:t xml:space="preserve"> in tandem with Weidman’s </w:t>
                </w:r>
                <w:proofErr w:type="spellStart"/>
                <w:r w:rsidRPr="00D56DC7">
                  <w:rPr>
                    <w:i/>
                  </w:rPr>
                  <w:t>Candide</w:t>
                </w:r>
                <w:proofErr w:type="spellEnd"/>
                <w:r w:rsidRPr="00D56DC7">
                  <w:rPr>
                    <w:i/>
                  </w:rPr>
                  <w:t>,</w:t>
                </w:r>
                <w:r w:rsidRPr="00D56DC7">
                  <w:t xml:space="preserve"> it was the most successful and </w:t>
                </w:r>
                <w:proofErr w:type="gramStart"/>
                <w:r w:rsidRPr="00D56DC7">
                  <w:t>long</w:t>
                </w:r>
                <w:r>
                  <w:t>est</w:t>
                </w:r>
                <w:r w:rsidRPr="00D56DC7">
                  <w:t>-running</w:t>
                </w:r>
                <w:proofErr w:type="gramEnd"/>
                <w:r w:rsidRPr="00D56DC7">
                  <w:t xml:space="preserve"> of the FDP productions. It brought culture to the masses at the same time that it provided employment on a generous pay scale to dancers and singers. Based on the </w:t>
                </w:r>
                <w:r w:rsidRPr="00D56DC7">
                  <w:rPr>
                    <w:i/>
                  </w:rPr>
                  <w:t>Negro Songs of Protest</w:t>
                </w:r>
                <w:r w:rsidRPr="00D56DC7">
                  <w:t xml:space="preserve"> collected by Lawrence </w:t>
                </w:r>
                <w:proofErr w:type="spellStart"/>
                <w:r w:rsidRPr="00D56DC7">
                  <w:t>Gellert</w:t>
                </w:r>
                <w:proofErr w:type="spellEnd"/>
                <w:r w:rsidRPr="00D56DC7">
                  <w:t xml:space="preserve">, the work featured twenty dancers, including Helen </w:t>
                </w:r>
                <w:proofErr w:type="spellStart"/>
                <w:r w:rsidRPr="00D56DC7">
                  <w:t>Tamiri</w:t>
                </w:r>
                <w:r>
                  <w:t>s</w:t>
                </w:r>
                <w:proofErr w:type="spellEnd"/>
                <w:r>
                  <w:t>, and a choral group of twenty</w:t>
                </w:r>
                <w:r w:rsidRPr="00D56DC7">
                  <w:t xml:space="preserve"> members of the Federal </w:t>
                </w:r>
                <w:proofErr w:type="spellStart"/>
                <w:r w:rsidRPr="00D56DC7">
                  <w:t>Theater</w:t>
                </w:r>
                <w:proofErr w:type="spellEnd"/>
                <w:r w:rsidRPr="00D56DC7">
                  <w:t xml:space="preserve"> Negro Choir.  </w:t>
                </w:r>
              </w:p>
              <w:p w14:paraId="6A01EF7F" w14:textId="77777777" w:rsidR="00E12A62" w:rsidRPr="00D56DC7" w:rsidRDefault="00E12A62" w:rsidP="00E12A62"/>
              <w:p w14:paraId="674DCD66" w14:textId="77777777" w:rsidR="00E12A62" w:rsidRPr="00D56DC7" w:rsidRDefault="00E12A62" w:rsidP="00E12A62">
                <w:pPr>
                  <w:rPr>
                    <w:i/>
                  </w:rPr>
                </w:pPr>
                <w:r w:rsidRPr="00D56DC7">
                  <w:lastRenderedPageBreak/>
                  <w:t xml:space="preserve">Dance productions under the aegis of the FTP in other cities included </w:t>
                </w:r>
                <w:r w:rsidRPr="00D56DC7">
                  <w:rPr>
                    <w:i/>
                  </w:rPr>
                  <w:t xml:space="preserve">Frankie and Johnny </w:t>
                </w:r>
                <w:r w:rsidRPr="00D56DC7">
                  <w:t xml:space="preserve">and </w:t>
                </w:r>
                <w:r w:rsidRPr="00D56DC7">
                  <w:rPr>
                    <w:i/>
                  </w:rPr>
                  <w:t xml:space="preserve">Guns and Castanets </w:t>
                </w:r>
                <w:r w:rsidRPr="00D56DC7">
                  <w:t xml:space="preserve">(Ruth Page and Bentley Stone) and </w:t>
                </w:r>
                <w:proofErr w:type="spellStart"/>
                <w:r w:rsidRPr="00D56DC7">
                  <w:rPr>
                    <w:i/>
                  </w:rPr>
                  <w:t>L’Ag</w:t>
                </w:r>
                <w:proofErr w:type="spellEnd"/>
                <w:r w:rsidRPr="00D56DC7">
                  <w:rPr>
                    <w:i/>
                  </w:rPr>
                  <w:t xml:space="preserve"> </w:t>
                </w:r>
                <w:proofErr w:type="spellStart"/>
                <w:r w:rsidRPr="00D56DC7">
                  <w:rPr>
                    <w:i/>
                  </w:rPr>
                  <w:t>Ya</w:t>
                </w:r>
                <w:proofErr w:type="spellEnd"/>
                <w:r w:rsidRPr="00D56DC7">
                  <w:rPr>
                    <w:i/>
                  </w:rPr>
                  <w:t xml:space="preserve"> </w:t>
                </w:r>
                <w:r w:rsidRPr="00D56DC7">
                  <w:t xml:space="preserve">(Katherine Dunham), produced by the Federal Ballet in Chicago, and </w:t>
                </w:r>
                <w:r w:rsidRPr="00D56DC7">
                  <w:rPr>
                    <w:i/>
                  </w:rPr>
                  <w:t>Let My People Go</w:t>
                </w:r>
                <w:r w:rsidRPr="00D56DC7">
                  <w:t xml:space="preserve"> and </w:t>
                </w:r>
                <w:r w:rsidRPr="00D56DC7">
                  <w:rPr>
                    <w:i/>
                  </w:rPr>
                  <w:t>American Exodus</w:t>
                </w:r>
                <w:r w:rsidRPr="00D56DC7">
                  <w:t>,</w:t>
                </w:r>
                <w:r w:rsidRPr="00D56DC7">
                  <w:rPr>
                    <w:i/>
                  </w:rPr>
                  <w:t xml:space="preserve"> </w:t>
                </w:r>
                <w:r w:rsidRPr="00D56DC7">
                  <w:t xml:space="preserve">choreographed by Myra </w:t>
                </w:r>
                <w:proofErr w:type="spellStart"/>
                <w:r w:rsidRPr="00D56DC7">
                  <w:t>Kinch</w:t>
                </w:r>
                <w:proofErr w:type="spellEnd"/>
                <w:r w:rsidRPr="00D56DC7">
                  <w:t xml:space="preserve"> for the FTP Concert Group in Los Angeles.</w:t>
                </w:r>
              </w:p>
              <w:p w14:paraId="2ECDC255" w14:textId="77777777" w:rsidR="00E12A62" w:rsidRDefault="00E12A62" w:rsidP="00E12A62"/>
              <w:p w14:paraId="26A50F85" w14:textId="77777777" w:rsidR="004B642B" w:rsidRDefault="007F45DD" w:rsidP="00E12A62">
                <w:r>
                  <w:t>File: FDP</w:t>
                </w:r>
                <w:r w:rsidR="004B642B">
                  <w:t>2.jpg</w:t>
                </w:r>
              </w:p>
              <w:p w14:paraId="25513696" w14:textId="77777777" w:rsidR="004B642B" w:rsidRPr="00D56DC7" w:rsidRDefault="004B642B" w:rsidP="00E12A62"/>
              <w:p w14:paraId="37A7E718" w14:textId="77777777" w:rsidR="00E12A62" w:rsidRPr="00E12A62" w:rsidRDefault="00E12A62" w:rsidP="00E12A62">
                <w:pPr>
                  <w:pStyle w:val="Heading1"/>
                  <w:outlineLvl w:val="0"/>
                </w:pPr>
                <w:r w:rsidRPr="00D56DC7">
                  <w:t>Politics</w:t>
                </w:r>
              </w:p>
              <w:p w14:paraId="3F594BF3" w14:textId="785B8FE6" w:rsidR="00E12A62" w:rsidRPr="00D56DC7" w:rsidRDefault="00E12A62" w:rsidP="00E12A62">
                <w:r w:rsidRPr="00D56DC7">
                  <w:t>Initially, dancers needed to be on government relief in order to qualify for employment on the FDP. This led to spirited debates over levels of professionalism.  Adopting techniques of organized labo</w:t>
                </w:r>
                <w:r>
                  <w:t>u</w:t>
                </w:r>
                <w:r w:rsidRPr="00D56DC7">
                  <w:t xml:space="preserve">r, dancers in New York City picketed FDP headquarters in attempts to raise wages and to win spots for all unemployed dancers, not just those on Home Relief. In response, </w:t>
                </w:r>
                <w:proofErr w:type="spellStart"/>
                <w:r w:rsidRPr="00D56DC7">
                  <w:t>Hallie</w:t>
                </w:r>
                <w:proofErr w:type="spellEnd"/>
                <w:r w:rsidRPr="00D56DC7">
                  <w:t xml:space="preserve"> Flanagan called for an auditions board to audition all dancers and to set standards; a minimum of five years of dance experience which could be a combination of technical training at approved schools and professional appearances, and a choice of auditioning before either a ballet or a non-ballet board would now be required. In some cases dancers already hired by the project were asked to </w:t>
                </w:r>
                <w:proofErr w:type="spellStart"/>
                <w:r w:rsidRPr="00D56DC7">
                  <w:t>reaudition</w:t>
                </w:r>
                <w:proofErr w:type="spellEnd"/>
                <w:r w:rsidRPr="00D56DC7">
                  <w:t>, leading to further protests and charges of favo</w:t>
                </w:r>
                <w:r>
                  <w:t>u</w:t>
                </w:r>
                <w:r w:rsidR="00095A81">
                  <w:t>ritism.</w:t>
                </w:r>
                <w:r w:rsidRPr="00D56DC7">
                  <w:t xml:space="preserve"> </w:t>
                </w:r>
                <w:proofErr w:type="spellStart"/>
                <w:r w:rsidRPr="00D56DC7">
                  <w:t>Becque</w:t>
                </w:r>
                <w:proofErr w:type="spellEnd"/>
                <w:r w:rsidRPr="00D56DC7">
                  <w:t xml:space="preserve"> was now thoroughly disliked by the dancers, who charged him with dictatorial methods and discrimination, as well as failure to </w:t>
                </w:r>
                <w:r w:rsidR="00095A81" w:rsidRPr="00D56DC7">
                  <w:t>fulfil</w:t>
                </w:r>
                <w:r w:rsidRPr="00D56DC7">
                  <w:t xml:space="preserve"> the original dance quota; they circulated a petition for his removal as supervisor. In December 1936, </w:t>
                </w:r>
                <w:proofErr w:type="spellStart"/>
                <w:proofErr w:type="gramStart"/>
                <w:r w:rsidRPr="00D56DC7">
                  <w:t>Becque</w:t>
                </w:r>
                <w:proofErr w:type="spellEnd"/>
                <w:r w:rsidRPr="00D56DC7">
                  <w:t xml:space="preserve"> was replaced by Lincoln Kirstein</w:t>
                </w:r>
                <w:proofErr w:type="gramEnd"/>
                <w:r w:rsidRPr="00D56DC7">
                  <w:t xml:space="preserve">. Shortly thereafter Kirstein was replaced by Stephen </w:t>
                </w:r>
                <w:proofErr w:type="spellStart"/>
                <w:r w:rsidRPr="00D56DC7">
                  <w:t>Karnot</w:t>
                </w:r>
                <w:proofErr w:type="spellEnd"/>
                <w:r w:rsidRPr="00D56DC7">
                  <w:t xml:space="preserve">, who had been active in the Workers Laboratory </w:t>
                </w:r>
                <w:proofErr w:type="spellStart"/>
                <w:r w:rsidRPr="00D56DC7">
                  <w:t>Theater</w:t>
                </w:r>
                <w:proofErr w:type="spellEnd"/>
                <w:r w:rsidRPr="00D56DC7">
                  <w:t xml:space="preserve">, and who continued to lead the FDP until its demise in 1937.  </w:t>
                </w:r>
              </w:p>
              <w:p w14:paraId="5FC38703" w14:textId="77777777" w:rsidR="00E12A62" w:rsidRPr="00D56DC7" w:rsidRDefault="00E12A62" w:rsidP="00E12A62">
                <w:r w:rsidRPr="00D56DC7">
                  <w:t xml:space="preserve"> </w:t>
                </w:r>
              </w:p>
              <w:p w14:paraId="6B1F60D8" w14:textId="77777777" w:rsidR="00E12A62" w:rsidRPr="00D56DC7" w:rsidRDefault="00E12A62" w:rsidP="00E12A62">
                <w:r w:rsidRPr="00D56DC7">
                  <w:t>The mission of the FDP highlighted the conflict between economic need and commercial talent</w:t>
                </w:r>
                <w:r>
                  <w:t>,</w:t>
                </w:r>
                <w:r w:rsidRPr="00D56DC7">
                  <w:t xml:space="preserve"> and from the beginning dancers’ efforts to bargain collectively involved strikes and picketing. The FDP, along with the New York FTP, quickly earned a reputation for radical politics. When Congress threatened to withdraw funding for the FDP, Charles Weidman led dancers performing in </w:t>
                </w:r>
                <w:proofErr w:type="spellStart"/>
                <w:r w:rsidRPr="00D56DC7">
                  <w:rPr>
                    <w:i/>
                  </w:rPr>
                  <w:t>Candide</w:t>
                </w:r>
                <w:proofErr w:type="spellEnd"/>
                <w:r w:rsidRPr="00D56DC7">
                  <w:rPr>
                    <w:i/>
                  </w:rPr>
                  <w:t xml:space="preserve"> </w:t>
                </w:r>
                <w:r w:rsidRPr="00D56DC7">
                  <w:t xml:space="preserve">and </w:t>
                </w:r>
                <w:proofErr w:type="spellStart"/>
                <w:r w:rsidRPr="00D56DC7">
                  <w:t>Tamiris</w:t>
                </w:r>
                <w:proofErr w:type="spellEnd"/>
                <w:r w:rsidRPr="00D56DC7">
                  <w:t xml:space="preserve">’ </w:t>
                </w:r>
                <w:r w:rsidRPr="00D56DC7">
                  <w:rPr>
                    <w:i/>
                  </w:rPr>
                  <w:t xml:space="preserve">How Long Brethren? </w:t>
                </w:r>
                <w:proofErr w:type="gramStart"/>
                <w:r w:rsidRPr="00D56DC7">
                  <w:t>in</w:t>
                </w:r>
                <w:proofErr w:type="gramEnd"/>
                <w:r w:rsidRPr="00D56DC7">
                  <w:t xml:space="preserve"> what may</w:t>
                </w:r>
                <w:r>
                  <w:t xml:space="preserve"> have been the theat</w:t>
                </w:r>
                <w:r w:rsidRPr="00D56DC7">
                  <w:t>r</w:t>
                </w:r>
                <w:r>
                  <w:t>e</w:t>
                </w:r>
                <w:r w:rsidRPr="00D56DC7">
                  <w:t>’s first sit down strike. Demonstrations protesting the budget cuts and layoffs continued throughout its run; dancers even staged a hunger strike. Nevertheless</w:t>
                </w:r>
                <w:r>
                  <w:t>, in October 1937</w:t>
                </w:r>
                <w:r w:rsidRPr="00D56DC7">
                  <w:t xml:space="preserve"> the FDP was absorbed back into the FTP.</w:t>
                </w:r>
              </w:p>
              <w:p w14:paraId="2DD327BF" w14:textId="77777777" w:rsidR="00E12A62" w:rsidRPr="00D56DC7" w:rsidRDefault="00E12A62" w:rsidP="00E12A62"/>
              <w:p w14:paraId="18A885CF" w14:textId="77777777" w:rsidR="00E12A62" w:rsidRPr="00E12A62" w:rsidRDefault="00E12A62" w:rsidP="00E12A62">
                <w:pPr>
                  <w:pStyle w:val="Heading1"/>
                  <w:outlineLvl w:val="0"/>
                </w:pPr>
                <w:r w:rsidRPr="00D56DC7">
                  <w:t xml:space="preserve">Relation to Modernism and Legacy </w:t>
                </w:r>
              </w:p>
              <w:p w14:paraId="14220B40" w14:textId="5FC58843" w:rsidR="00E12A62" w:rsidRPr="00D56DC7" w:rsidRDefault="00E12A62" w:rsidP="00E12A62">
                <w:r w:rsidRPr="00D56DC7">
                  <w:t xml:space="preserve">In many ways, the mission to deliver a people’s culture was antithetical to </w:t>
                </w:r>
                <w:r>
                  <w:t>a modernist agenda</w:t>
                </w:r>
                <w:r w:rsidRPr="00D56DC7">
                  <w:t xml:space="preserve">. The FDP had hired leaders of the new modern </w:t>
                </w:r>
                <w:r>
                  <w:t>dance, which emphasized princip</w:t>
                </w:r>
                <w:r w:rsidRPr="00D56DC7">
                  <w:t>l</w:t>
                </w:r>
                <w:r>
                  <w:t>e</w:t>
                </w:r>
                <w:r w:rsidRPr="00D56DC7">
                  <w:t>s of distortion and abstraction, and presented them with a mandate to reach a popular audience.</w:t>
                </w:r>
                <w:r w:rsidR="00095A81">
                  <w:t xml:space="preserve"> </w:t>
                </w:r>
                <w:r w:rsidRPr="00D56DC7">
                  <w:t xml:space="preserve">FDP choreographers, eager to provide employment to the dancers, sought ways to combine the disparate agendas. In New York City the most successful integration of modernist choreographic principles with emotional and expressive themes was </w:t>
                </w:r>
                <w:proofErr w:type="spellStart"/>
                <w:r w:rsidRPr="00D56DC7">
                  <w:t>Tamiris</w:t>
                </w:r>
                <w:proofErr w:type="spellEnd"/>
                <w:r w:rsidRPr="00D56DC7">
                  <w:t xml:space="preserve">’ </w:t>
                </w:r>
                <w:r w:rsidRPr="00D56DC7">
                  <w:rPr>
                    <w:i/>
                  </w:rPr>
                  <w:t>How Long Brethren</w:t>
                </w:r>
                <w:proofErr w:type="gramStart"/>
                <w:r>
                  <w:rPr>
                    <w:i/>
                  </w:rPr>
                  <w:t>?</w:t>
                </w:r>
                <w:r w:rsidRPr="00D56DC7">
                  <w:t>,</w:t>
                </w:r>
                <w:proofErr w:type="gramEnd"/>
                <w:r w:rsidRPr="00D56DC7">
                  <w:t xml:space="preserve"> which engaged the political and moral reactions of its audience. In varying ways, Katherine Dunham’s </w:t>
                </w:r>
                <w:proofErr w:type="spellStart"/>
                <w:r w:rsidRPr="00D56DC7">
                  <w:rPr>
                    <w:i/>
                  </w:rPr>
                  <w:t>L’Ag’Ya</w:t>
                </w:r>
                <w:proofErr w:type="spellEnd"/>
                <w:r w:rsidRPr="00D56DC7">
                  <w:t xml:space="preserve"> and Ruth Page’s </w:t>
                </w:r>
                <w:r w:rsidRPr="00D56DC7">
                  <w:rPr>
                    <w:i/>
                  </w:rPr>
                  <w:t>Frankie and</w:t>
                </w:r>
                <w:r w:rsidRPr="00D56DC7">
                  <w:t xml:space="preserve"> </w:t>
                </w:r>
                <w:r w:rsidRPr="00D56DC7">
                  <w:rPr>
                    <w:i/>
                  </w:rPr>
                  <w:t>Johnny</w:t>
                </w:r>
                <w:r w:rsidRPr="00D56DC7">
                  <w:t xml:space="preserve"> in Chicago as well was Myra </w:t>
                </w:r>
                <w:proofErr w:type="spellStart"/>
                <w:r w:rsidRPr="00D56DC7">
                  <w:t>Kinch’s</w:t>
                </w:r>
                <w:proofErr w:type="spellEnd"/>
                <w:r w:rsidRPr="00D56DC7">
                  <w:t xml:space="preserve"> </w:t>
                </w:r>
                <w:r w:rsidRPr="00D56DC7">
                  <w:rPr>
                    <w:i/>
                  </w:rPr>
                  <w:t>American Exodus</w:t>
                </w:r>
                <w:r w:rsidRPr="00D56DC7">
                  <w:t xml:space="preserve"> and </w:t>
                </w:r>
                <w:r w:rsidRPr="00D56DC7">
                  <w:rPr>
                    <w:i/>
                  </w:rPr>
                  <w:t>Let My People Go</w:t>
                </w:r>
                <w:r w:rsidRPr="00D56DC7">
                  <w:t xml:space="preserve"> in Los Angeles also integrated popular appeal and modernist aesthetics. </w:t>
                </w:r>
              </w:p>
              <w:p w14:paraId="791660CD" w14:textId="77777777" w:rsidR="00E12A62" w:rsidRPr="00D56DC7" w:rsidRDefault="00E12A62" w:rsidP="00E12A62"/>
              <w:p w14:paraId="6A8C8E68" w14:textId="77777777" w:rsidR="00E12A62" w:rsidRDefault="00E12A62" w:rsidP="00E12A62">
                <w:r w:rsidRPr="00D56DC7">
                  <w:t xml:space="preserve">Within a decade of the demise of the Federal Dance Project, modern dance choreographers found their way to Broadway, and the impact of the project on the subsequent broadening of the audience for modern dance cannot be underestimated. When the National Endowment for the Arts was established in 1965, there was no question but that theatrical dance, particularly the genre of modern dance, would receive federal funding for the first time in more than </w:t>
                </w:r>
                <w:r>
                  <w:t>twenty-five</w:t>
                </w:r>
                <w:r w:rsidRPr="00D56DC7">
                  <w:t xml:space="preserve"> years</w:t>
                </w:r>
                <w:r>
                  <w:t>.</w:t>
                </w:r>
              </w:p>
              <w:p w14:paraId="2D402863" w14:textId="77777777" w:rsidR="00E12A62" w:rsidRDefault="00E12A62" w:rsidP="00E12A62"/>
              <w:p w14:paraId="115A3A6E" w14:textId="77777777" w:rsidR="00E12A62" w:rsidRPr="00D56DC7" w:rsidRDefault="00E12A62" w:rsidP="00E12A62">
                <w:pPr>
                  <w:pStyle w:val="Heading1"/>
                  <w:outlineLvl w:val="0"/>
                </w:pPr>
                <w:r w:rsidRPr="00D56DC7">
                  <w:t>Major productions of the FDP in NYC</w:t>
                </w:r>
              </w:p>
              <w:p w14:paraId="4D8046FB" w14:textId="77777777" w:rsidR="00E12A62" w:rsidRPr="00D56DC7" w:rsidRDefault="00E12A62" w:rsidP="00E12A62">
                <w:proofErr w:type="spellStart"/>
                <w:r w:rsidRPr="00D56DC7">
                  <w:rPr>
                    <w:i/>
                  </w:rPr>
                  <w:t>Candide</w:t>
                </w:r>
                <w:proofErr w:type="spellEnd"/>
                <w:r w:rsidRPr="00D56DC7">
                  <w:rPr>
                    <w:i/>
                  </w:rPr>
                  <w:t xml:space="preserve"> </w:t>
                </w:r>
                <w:r w:rsidRPr="00D56DC7">
                  <w:t>(1936) Charles Weidman</w:t>
                </w:r>
              </w:p>
              <w:p w14:paraId="4D2FEDCA" w14:textId="77777777" w:rsidR="00E12A62" w:rsidRPr="00D56DC7" w:rsidRDefault="00E12A62" w:rsidP="00E12A62">
                <w:r w:rsidRPr="00D56DC7">
                  <w:rPr>
                    <w:i/>
                  </w:rPr>
                  <w:t xml:space="preserve">Prelude, Parade, Celebration </w:t>
                </w:r>
                <w:r w:rsidRPr="00D56DC7">
                  <w:t>(1936) Doris Humphrey</w:t>
                </w:r>
              </w:p>
              <w:p w14:paraId="42C239B8" w14:textId="77777777" w:rsidR="00E12A62" w:rsidRPr="00D56DC7" w:rsidRDefault="00E12A62" w:rsidP="00E12A62">
                <w:proofErr w:type="spellStart"/>
                <w:r w:rsidRPr="00D56DC7">
                  <w:rPr>
                    <w:i/>
                  </w:rPr>
                  <w:t>Salut</w:t>
                </w:r>
                <w:proofErr w:type="spellEnd"/>
                <w:r w:rsidRPr="00D56DC7">
                  <w:rPr>
                    <w:i/>
                  </w:rPr>
                  <w:t xml:space="preserve"> au Monde</w:t>
                </w:r>
                <w:r w:rsidRPr="00D56DC7">
                  <w:t xml:space="preserve"> (1936) Helen </w:t>
                </w:r>
                <w:proofErr w:type="spellStart"/>
                <w:r w:rsidRPr="00D56DC7">
                  <w:t>Tamiris</w:t>
                </w:r>
                <w:proofErr w:type="spellEnd"/>
              </w:p>
              <w:p w14:paraId="302D31CB" w14:textId="77777777" w:rsidR="00E12A62" w:rsidRPr="00D56DC7" w:rsidRDefault="00E12A62" w:rsidP="00E12A62">
                <w:r w:rsidRPr="00D56DC7">
                  <w:rPr>
                    <w:i/>
                  </w:rPr>
                  <w:t xml:space="preserve">Young Tramps </w:t>
                </w:r>
                <w:r w:rsidRPr="00D56DC7">
                  <w:t xml:space="preserve">(1936) Don Oscar </w:t>
                </w:r>
                <w:proofErr w:type="spellStart"/>
                <w:r w:rsidRPr="00D56DC7">
                  <w:t>Becque</w:t>
                </w:r>
                <w:proofErr w:type="spellEnd"/>
              </w:p>
              <w:p w14:paraId="50DC0C71" w14:textId="77777777" w:rsidR="00E12A62" w:rsidRPr="00D56DC7" w:rsidRDefault="00E12A62" w:rsidP="00E12A62">
                <w:r w:rsidRPr="00D56DC7">
                  <w:rPr>
                    <w:i/>
                  </w:rPr>
                  <w:t>The Eternal Prodigal</w:t>
                </w:r>
                <w:r w:rsidRPr="00D56DC7">
                  <w:t xml:space="preserve"> (1936) Gluck </w:t>
                </w:r>
                <w:proofErr w:type="spellStart"/>
                <w:r w:rsidRPr="00D56DC7">
                  <w:t>Sandor</w:t>
                </w:r>
                <w:proofErr w:type="spellEnd"/>
                <w:r w:rsidRPr="00D56DC7">
                  <w:t xml:space="preserve"> and Felicia </w:t>
                </w:r>
                <w:proofErr w:type="spellStart"/>
                <w:r w:rsidRPr="00D56DC7">
                  <w:t>Sandor</w:t>
                </w:r>
                <w:proofErr w:type="spellEnd"/>
              </w:p>
              <w:p w14:paraId="24D620C5" w14:textId="77777777" w:rsidR="00E12A62" w:rsidRPr="00D56DC7" w:rsidRDefault="00E12A62" w:rsidP="00E12A62">
                <w:r w:rsidRPr="00D56DC7">
                  <w:rPr>
                    <w:i/>
                  </w:rPr>
                  <w:t>How Long Brethren?</w:t>
                </w:r>
                <w:r w:rsidRPr="00D56DC7">
                  <w:t xml:space="preserve"> (1937) Helen </w:t>
                </w:r>
                <w:proofErr w:type="spellStart"/>
                <w:r w:rsidRPr="00D56DC7">
                  <w:t>Tamiris</w:t>
                </w:r>
                <w:proofErr w:type="spellEnd"/>
              </w:p>
              <w:p w14:paraId="45B3F79D" w14:textId="77777777" w:rsidR="00E12A62" w:rsidRPr="00D56DC7" w:rsidRDefault="00E12A62" w:rsidP="00E12A62"/>
              <w:p w14:paraId="242F17E8" w14:textId="77777777" w:rsidR="00E12A62" w:rsidRPr="00D56DC7" w:rsidRDefault="00E12A62" w:rsidP="00E12A62">
                <w:pPr>
                  <w:pStyle w:val="Heading1"/>
                  <w:outlineLvl w:val="0"/>
                </w:pPr>
                <w:r w:rsidRPr="00D56DC7">
                  <w:t xml:space="preserve">Major productions under the FTP in other cities </w:t>
                </w:r>
              </w:p>
              <w:p w14:paraId="3DB4D8E7" w14:textId="77777777" w:rsidR="00E12A62" w:rsidRPr="00D56DC7" w:rsidRDefault="00E12A62" w:rsidP="00E12A62">
                <w:proofErr w:type="spellStart"/>
                <w:r w:rsidRPr="00D56DC7">
                  <w:rPr>
                    <w:i/>
                  </w:rPr>
                  <w:t>L’ag</w:t>
                </w:r>
                <w:proofErr w:type="spellEnd"/>
                <w:r w:rsidRPr="00D56DC7">
                  <w:rPr>
                    <w:i/>
                  </w:rPr>
                  <w:t xml:space="preserve"> </w:t>
                </w:r>
                <w:proofErr w:type="spellStart"/>
                <w:r w:rsidRPr="00D56DC7">
                  <w:rPr>
                    <w:i/>
                  </w:rPr>
                  <w:t>Ya</w:t>
                </w:r>
                <w:proofErr w:type="spellEnd"/>
                <w:r w:rsidRPr="00D56DC7">
                  <w:t xml:space="preserve"> (1938) Katherine Dunham. Chicago</w:t>
                </w:r>
              </w:p>
              <w:p w14:paraId="5DF1E38B" w14:textId="77777777" w:rsidR="00E12A62" w:rsidRPr="00D56DC7" w:rsidRDefault="00E12A62" w:rsidP="00E12A62">
                <w:r w:rsidRPr="00D56DC7">
                  <w:rPr>
                    <w:i/>
                  </w:rPr>
                  <w:t>Frankie and Johnny</w:t>
                </w:r>
                <w:r w:rsidRPr="00D56DC7">
                  <w:t xml:space="preserve"> (1938) Ruth Page and Bentley Stone. Chicago</w:t>
                </w:r>
              </w:p>
              <w:p w14:paraId="23B32C3B" w14:textId="77777777" w:rsidR="00E12A62" w:rsidRPr="00D56DC7" w:rsidRDefault="00E12A62" w:rsidP="00E12A62">
                <w:r w:rsidRPr="00D56DC7">
                  <w:rPr>
                    <w:i/>
                  </w:rPr>
                  <w:t xml:space="preserve">Guns and Castanets </w:t>
                </w:r>
                <w:r w:rsidRPr="00D56DC7">
                  <w:t>(1939) Ruth Page and Bentley Stone. Chicago</w:t>
                </w:r>
              </w:p>
              <w:p w14:paraId="2BB49A05" w14:textId="77777777" w:rsidR="00E12A62" w:rsidRPr="00D56DC7" w:rsidRDefault="00E12A62" w:rsidP="00E12A62">
                <w:r w:rsidRPr="00D56DC7">
                  <w:rPr>
                    <w:i/>
                  </w:rPr>
                  <w:t>American Exodus</w:t>
                </w:r>
                <w:r w:rsidRPr="00D56DC7">
                  <w:t xml:space="preserve"> (1937) Myra </w:t>
                </w:r>
                <w:proofErr w:type="spellStart"/>
                <w:r w:rsidRPr="00D56DC7">
                  <w:t>Kinch</w:t>
                </w:r>
                <w:proofErr w:type="spellEnd"/>
                <w:r w:rsidRPr="00D56DC7">
                  <w:t>. Los Angeles</w:t>
                </w:r>
              </w:p>
              <w:p w14:paraId="7B26F8EE" w14:textId="0602AAA7" w:rsidR="003F0D73" w:rsidRDefault="00E12A62" w:rsidP="00E12A62">
                <w:r w:rsidRPr="00D56DC7">
                  <w:rPr>
                    <w:i/>
                  </w:rPr>
                  <w:t xml:space="preserve">Let My People Go </w:t>
                </w:r>
                <w:r w:rsidRPr="00D56DC7">
                  <w:t xml:space="preserve">(1938) Myra </w:t>
                </w:r>
                <w:proofErr w:type="spellStart"/>
                <w:r w:rsidRPr="00D56DC7">
                  <w:t>Kinch</w:t>
                </w:r>
                <w:proofErr w:type="spellEnd"/>
                <w:r w:rsidRPr="00D56DC7">
                  <w:t>. Los Angeles</w:t>
                </w:r>
              </w:p>
            </w:tc>
          </w:sdtContent>
        </w:sdt>
      </w:tr>
      <w:tr w:rsidR="003235A7" w14:paraId="5524CB62" w14:textId="77777777" w:rsidTr="003235A7">
        <w:tc>
          <w:tcPr>
            <w:tcW w:w="9016" w:type="dxa"/>
          </w:tcPr>
          <w:p w14:paraId="34D4B91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355F680E814EB58945A9651323CC8E"/>
              </w:placeholder>
            </w:sdtPr>
            <w:sdtEndPr/>
            <w:sdtContent>
              <w:p w14:paraId="69105646" w14:textId="5D1B6BC3" w:rsidR="00666FC2" w:rsidRDefault="00197434" w:rsidP="00666FC2">
                <w:sdt>
                  <w:sdtPr>
                    <w:id w:val="695206344"/>
                    <w:citation/>
                  </w:sdtPr>
                  <w:sdtEndPr/>
                  <w:sdtContent>
                    <w:r w:rsidR="00666FC2">
                      <w:fldChar w:fldCharType="begin"/>
                    </w:r>
                    <w:r w:rsidR="00666FC2">
                      <w:rPr>
                        <w:lang w:val="en-US"/>
                      </w:rPr>
                      <w:instrText xml:space="preserve"> CITATION Fla40 \l 1033 </w:instrText>
                    </w:r>
                    <w:r w:rsidR="00666FC2">
                      <w:fldChar w:fldCharType="separate"/>
                    </w:r>
                    <w:r w:rsidR="00666FC2">
                      <w:rPr>
                        <w:noProof/>
                        <w:lang w:val="en-US"/>
                      </w:rPr>
                      <w:t>(Flanagan)</w:t>
                    </w:r>
                    <w:r w:rsidR="00666FC2">
                      <w:fldChar w:fldCharType="end"/>
                    </w:r>
                  </w:sdtContent>
                </w:sdt>
              </w:p>
              <w:p w14:paraId="32CAB51D" w14:textId="77777777" w:rsidR="00666FC2" w:rsidRDefault="00666FC2" w:rsidP="00666FC2"/>
              <w:p w14:paraId="2592F2C7" w14:textId="77777777" w:rsidR="00666FC2" w:rsidRDefault="00197434" w:rsidP="00666FC2">
                <w:sdt>
                  <w:sdtPr>
                    <w:id w:val="-509523356"/>
                    <w:citation/>
                  </w:sdtPr>
                  <w:sdtEndPr/>
                  <w:sdtContent>
                    <w:r w:rsidR="00666FC2">
                      <w:fldChar w:fldCharType="begin"/>
                    </w:r>
                    <w:r w:rsidR="00666FC2">
                      <w:rPr>
                        <w:lang w:val="en-US"/>
                      </w:rPr>
                      <w:instrText xml:space="preserve"> CITATION Fou02 \l 1033 </w:instrText>
                    </w:r>
                    <w:r w:rsidR="00666FC2">
                      <w:fldChar w:fldCharType="separate"/>
                    </w:r>
                    <w:r w:rsidR="00666FC2">
                      <w:rPr>
                        <w:noProof/>
                        <w:lang w:val="en-US"/>
                      </w:rPr>
                      <w:t>(Foulkes)</w:t>
                    </w:r>
                    <w:r w:rsidR="00666FC2">
                      <w:fldChar w:fldCharType="end"/>
                    </w:r>
                  </w:sdtContent>
                </w:sdt>
              </w:p>
              <w:p w14:paraId="11787C96" w14:textId="77777777" w:rsidR="00666FC2" w:rsidRDefault="00666FC2" w:rsidP="00666FC2"/>
              <w:p w14:paraId="5650341F" w14:textId="77777777" w:rsidR="00666FC2" w:rsidRDefault="00197434" w:rsidP="00666FC2">
                <w:sdt>
                  <w:sdtPr>
                    <w:id w:val="397175097"/>
                    <w:citation/>
                  </w:sdtPr>
                  <w:sdtEndPr/>
                  <w:sdtContent>
                    <w:r w:rsidR="00666FC2">
                      <w:fldChar w:fldCharType="begin"/>
                    </w:r>
                    <w:r w:rsidR="00666FC2">
                      <w:rPr>
                        <w:lang w:val="en-US"/>
                      </w:rPr>
                      <w:instrText xml:space="preserve"> CITATION Man04 \l 1033 </w:instrText>
                    </w:r>
                    <w:r w:rsidR="00666FC2">
                      <w:fldChar w:fldCharType="separate"/>
                    </w:r>
                    <w:r w:rsidR="00666FC2">
                      <w:rPr>
                        <w:noProof/>
                        <w:lang w:val="en-US"/>
                      </w:rPr>
                      <w:t>(Manning)</w:t>
                    </w:r>
                    <w:r w:rsidR="00666FC2">
                      <w:fldChar w:fldCharType="end"/>
                    </w:r>
                  </w:sdtContent>
                </w:sdt>
              </w:p>
              <w:p w14:paraId="5DEC7ADA" w14:textId="77777777" w:rsidR="00666FC2" w:rsidRDefault="00666FC2" w:rsidP="00666FC2"/>
              <w:p w14:paraId="192FADA1" w14:textId="0A04DC8D" w:rsidR="003235A7" w:rsidRDefault="00197434" w:rsidP="00666FC2">
                <w:sdt>
                  <w:sdtPr>
                    <w:id w:val="-1235552598"/>
                    <w:citation/>
                  </w:sdtPr>
                  <w:sdtEndPr/>
                  <w:sdtContent>
                    <w:r w:rsidR="00666FC2">
                      <w:fldChar w:fldCharType="begin"/>
                    </w:r>
                    <w:r w:rsidR="00666FC2">
                      <w:rPr>
                        <w:lang w:val="en-US"/>
                      </w:rPr>
                      <w:instrText xml:space="preserve"> CITATION OCo78 \l 1033 </w:instrText>
                    </w:r>
                    <w:r w:rsidR="00666FC2">
                      <w:fldChar w:fldCharType="separate"/>
                    </w:r>
                    <w:r w:rsidR="00666FC2">
                      <w:rPr>
                        <w:noProof/>
                        <w:lang w:val="en-US"/>
                      </w:rPr>
                      <w:t>(O’Connor and Brown)</w:t>
                    </w:r>
                    <w:r w:rsidR="00666FC2">
                      <w:fldChar w:fldCharType="end"/>
                    </w:r>
                  </w:sdtContent>
                </w:sdt>
              </w:p>
            </w:sdtContent>
          </w:sdt>
        </w:tc>
      </w:tr>
    </w:tbl>
    <w:p w14:paraId="7F9B5CE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8AB48" w14:textId="77777777" w:rsidR="00D14C87" w:rsidRDefault="00D14C87" w:rsidP="007A0D55">
      <w:pPr>
        <w:spacing w:after="0" w:line="240" w:lineRule="auto"/>
      </w:pPr>
      <w:r>
        <w:separator/>
      </w:r>
    </w:p>
  </w:endnote>
  <w:endnote w:type="continuationSeparator" w:id="0">
    <w:p w14:paraId="62A5A896" w14:textId="77777777" w:rsidR="00D14C87" w:rsidRDefault="00D14C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7A56C" w14:textId="77777777" w:rsidR="00D14C87" w:rsidRDefault="00D14C87" w:rsidP="007A0D55">
      <w:pPr>
        <w:spacing w:after="0" w:line="240" w:lineRule="auto"/>
      </w:pPr>
      <w:r>
        <w:separator/>
      </w:r>
    </w:p>
  </w:footnote>
  <w:footnote w:type="continuationSeparator" w:id="0">
    <w:p w14:paraId="2A555509" w14:textId="77777777" w:rsidR="00D14C87" w:rsidRDefault="00D14C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3869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4E14A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29"/>
    <w:rsid w:val="00032559"/>
    <w:rsid w:val="00052040"/>
    <w:rsid w:val="00067EE6"/>
    <w:rsid w:val="00095A81"/>
    <w:rsid w:val="000B25AE"/>
    <w:rsid w:val="000B55AB"/>
    <w:rsid w:val="000D24DC"/>
    <w:rsid w:val="00101B2E"/>
    <w:rsid w:val="00116FA0"/>
    <w:rsid w:val="0015114C"/>
    <w:rsid w:val="0019743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0E29"/>
    <w:rsid w:val="00496888"/>
    <w:rsid w:val="004A7476"/>
    <w:rsid w:val="004B642B"/>
    <w:rsid w:val="004E5896"/>
    <w:rsid w:val="00513EE6"/>
    <w:rsid w:val="00534F8F"/>
    <w:rsid w:val="005848B7"/>
    <w:rsid w:val="00590035"/>
    <w:rsid w:val="005B177E"/>
    <w:rsid w:val="005B3921"/>
    <w:rsid w:val="005F26D7"/>
    <w:rsid w:val="005F5450"/>
    <w:rsid w:val="00666FC2"/>
    <w:rsid w:val="006D0412"/>
    <w:rsid w:val="007411B9"/>
    <w:rsid w:val="00780D95"/>
    <w:rsid w:val="00780DC7"/>
    <w:rsid w:val="007A0D55"/>
    <w:rsid w:val="007B3377"/>
    <w:rsid w:val="007E5F44"/>
    <w:rsid w:val="007F45DD"/>
    <w:rsid w:val="00821DE3"/>
    <w:rsid w:val="00835161"/>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35D0"/>
    <w:rsid w:val="00B574C9"/>
    <w:rsid w:val="00BC39C9"/>
    <w:rsid w:val="00BE5BF7"/>
    <w:rsid w:val="00BF40E1"/>
    <w:rsid w:val="00C27FAB"/>
    <w:rsid w:val="00C358D4"/>
    <w:rsid w:val="00C6296B"/>
    <w:rsid w:val="00CC586D"/>
    <w:rsid w:val="00CF1542"/>
    <w:rsid w:val="00CF3EC5"/>
    <w:rsid w:val="00D14C87"/>
    <w:rsid w:val="00D656DA"/>
    <w:rsid w:val="00D83300"/>
    <w:rsid w:val="00DC6B48"/>
    <w:rsid w:val="00DF01B0"/>
    <w:rsid w:val="00E12A6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F8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E2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13176C7744D8CB7A6153C2A992668"/>
        <w:category>
          <w:name w:val="General"/>
          <w:gallery w:val="placeholder"/>
        </w:category>
        <w:types>
          <w:type w:val="bbPlcHdr"/>
        </w:types>
        <w:behaviors>
          <w:behavior w:val="content"/>
        </w:behaviors>
        <w:guid w:val="{8D1C829F-76AE-4D04-9399-E23C053D27DC}"/>
      </w:docPartPr>
      <w:docPartBody>
        <w:p w:rsidR="007F794F" w:rsidRDefault="00264E93">
          <w:pPr>
            <w:pStyle w:val="7ED13176C7744D8CB7A6153C2A992668"/>
          </w:pPr>
          <w:r w:rsidRPr="00CC586D">
            <w:rPr>
              <w:rStyle w:val="PlaceholderText"/>
              <w:b/>
              <w:color w:val="FFFFFF" w:themeColor="background1"/>
            </w:rPr>
            <w:t>[Salutation]</w:t>
          </w:r>
        </w:p>
      </w:docPartBody>
    </w:docPart>
    <w:docPart>
      <w:docPartPr>
        <w:name w:val="688A023331114BC0A41FDB1F6A497F73"/>
        <w:category>
          <w:name w:val="General"/>
          <w:gallery w:val="placeholder"/>
        </w:category>
        <w:types>
          <w:type w:val="bbPlcHdr"/>
        </w:types>
        <w:behaviors>
          <w:behavior w:val="content"/>
        </w:behaviors>
        <w:guid w:val="{88E96D33-A20A-496F-BDD7-6F3D3C76D0D7}"/>
      </w:docPartPr>
      <w:docPartBody>
        <w:p w:rsidR="007F794F" w:rsidRDefault="00264E93">
          <w:pPr>
            <w:pStyle w:val="688A023331114BC0A41FDB1F6A497F73"/>
          </w:pPr>
          <w:r>
            <w:rPr>
              <w:rStyle w:val="PlaceholderText"/>
            </w:rPr>
            <w:t>[First name]</w:t>
          </w:r>
        </w:p>
      </w:docPartBody>
    </w:docPart>
    <w:docPart>
      <w:docPartPr>
        <w:name w:val="27B232D7A4134914B8529CAC137D966A"/>
        <w:category>
          <w:name w:val="General"/>
          <w:gallery w:val="placeholder"/>
        </w:category>
        <w:types>
          <w:type w:val="bbPlcHdr"/>
        </w:types>
        <w:behaviors>
          <w:behavior w:val="content"/>
        </w:behaviors>
        <w:guid w:val="{F0BE03FF-7F3E-486E-B643-130C6F2416B4}"/>
      </w:docPartPr>
      <w:docPartBody>
        <w:p w:rsidR="007F794F" w:rsidRDefault="00264E93">
          <w:pPr>
            <w:pStyle w:val="27B232D7A4134914B8529CAC137D966A"/>
          </w:pPr>
          <w:r>
            <w:rPr>
              <w:rStyle w:val="PlaceholderText"/>
            </w:rPr>
            <w:t>[Middle name]</w:t>
          </w:r>
        </w:p>
      </w:docPartBody>
    </w:docPart>
    <w:docPart>
      <w:docPartPr>
        <w:name w:val="326120ED572E417E834101E526D6406A"/>
        <w:category>
          <w:name w:val="General"/>
          <w:gallery w:val="placeholder"/>
        </w:category>
        <w:types>
          <w:type w:val="bbPlcHdr"/>
        </w:types>
        <w:behaviors>
          <w:behavior w:val="content"/>
        </w:behaviors>
        <w:guid w:val="{2E37116C-EE60-48FD-8B4F-9DAE3742973C}"/>
      </w:docPartPr>
      <w:docPartBody>
        <w:p w:rsidR="007F794F" w:rsidRDefault="00264E93">
          <w:pPr>
            <w:pStyle w:val="326120ED572E417E834101E526D6406A"/>
          </w:pPr>
          <w:r>
            <w:rPr>
              <w:rStyle w:val="PlaceholderText"/>
            </w:rPr>
            <w:t>[Last name]</w:t>
          </w:r>
        </w:p>
      </w:docPartBody>
    </w:docPart>
    <w:docPart>
      <w:docPartPr>
        <w:name w:val="DA2F3192ECC24D7E9227DB280C9A1CA2"/>
        <w:category>
          <w:name w:val="General"/>
          <w:gallery w:val="placeholder"/>
        </w:category>
        <w:types>
          <w:type w:val="bbPlcHdr"/>
        </w:types>
        <w:behaviors>
          <w:behavior w:val="content"/>
        </w:behaviors>
        <w:guid w:val="{540F3326-CA76-4E08-AB7C-FDC5E19850B3}"/>
      </w:docPartPr>
      <w:docPartBody>
        <w:p w:rsidR="007F794F" w:rsidRDefault="00264E93">
          <w:pPr>
            <w:pStyle w:val="DA2F3192ECC24D7E9227DB280C9A1CA2"/>
          </w:pPr>
          <w:r>
            <w:rPr>
              <w:rStyle w:val="PlaceholderText"/>
            </w:rPr>
            <w:t>[Enter your biography]</w:t>
          </w:r>
        </w:p>
      </w:docPartBody>
    </w:docPart>
    <w:docPart>
      <w:docPartPr>
        <w:name w:val="1533EF1F48E3483DB038E62C8B12F72A"/>
        <w:category>
          <w:name w:val="General"/>
          <w:gallery w:val="placeholder"/>
        </w:category>
        <w:types>
          <w:type w:val="bbPlcHdr"/>
        </w:types>
        <w:behaviors>
          <w:behavior w:val="content"/>
        </w:behaviors>
        <w:guid w:val="{2FD56E0F-1B42-42FF-B0DA-058287C88D2D}"/>
      </w:docPartPr>
      <w:docPartBody>
        <w:p w:rsidR="007F794F" w:rsidRDefault="00264E93">
          <w:pPr>
            <w:pStyle w:val="1533EF1F48E3483DB038E62C8B12F72A"/>
          </w:pPr>
          <w:r>
            <w:rPr>
              <w:rStyle w:val="PlaceholderText"/>
            </w:rPr>
            <w:t>[Enter the institution with which you are affiliated]</w:t>
          </w:r>
        </w:p>
      </w:docPartBody>
    </w:docPart>
    <w:docPart>
      <w:docPartPr>
        <w:name w:val="C248BB7E6C064F9EB3BCEB695ACFFB12"/>
        <w:category>
          <w:name w:val="General"/>
          <w:gallery w:val="placeholder"/>
        </w:category>
        <w:types>
          <w:type w:val="bbPlcHdr"/>
        </w:types>
        <w:behaviors>
          <w:behavior w:val="content"/>
        </w:behaviors>
        <w:guid w:val="{EF6F1D4D-EF4B-4F1C-AAF3-DD09A7B2385A}"/>
      </w:docPartPr>
      <w:docPartBody>
        <w:p w:rsidR="007F794F" w:rsidRDefault="00264E93">
          <w:pPr>
            <w:pStyle w:val="C248BB7E6C064F9EB3BCEB695ACFFB12"/>
          </w:pPr>
          <w:r w:rsidRPr="00EF74F7">
            <w:rPr>
              <w:b/>
              <w:color w:val="808080" w:themeColor="background1" w:themeShade="80"/>
            </w:rPr>
            <w:t>[Enter the headword for your article]</w:t>
          </w:r>
        </w:p>
      </w:docPartBody>
    </w:docPart>
    <w:docPart>
      <w:docPartPr>
        <w:name w:val="E4AF30DDA25C4E428CEF0F89E415B67A"/>
        <w:category>
          <w:name w:val="General"/>
          <w:gallery w:val="placeholder"/>
        </w:category>
        <w:types>
          <w:type w:val="bbPlcHdr"/>
        </w:types>
        <w:behaviors>
          <w:behavior w:val="content"/>
        </w:behaviors>
        <w:guid w:val="{46F9A1E9-E336-440E-B77E-2C3A17275199}"/>
      </w:docPartPr>
      <w:docPartBody>
        <w:p w:rsidR="007F794F" w:rsidRDefault="00264E93">
          <w:pPr>
            <w:pStyle w:val="E4AF30DDA25C4E428CEF0F89E415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69EEAF9371432DB064F7361B1F56A0"/>
        <w:category>
          <w:name w:val="General"/>
          <w:gallery w:val="placeholder"/>
        </w:category>
        <w:types>
          <w:type w:val="bbPlcHdr"/>
        </w:types>
        <w:behaviors>
          <w:behavior w:val="content"/>
        </w:behaviors>
        <w:guid w:val="{7D955878-3936-4C6F-B6C1-0E9E5A878D86}"/>
      </w:docPartPr>
      <w:docPartBody>
        <w:p w:rsidR="007F794F" w:rsidRDefault="00264E93">
          <w:pPr>
            <w:pStyle w:val="CA69EEAF9371432DB064F7361B1F56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930E361517476BACA07A89F4C619CD"/>
        <w:category>
          <w:name w:val="General"/>
          <w:gallery w:val="placeholder"/>
        </w:category>
        <w:types>
          <w:type w:val="bbPlcHdr"/>
        </w:types>
        <w:behaviors>
          <w:behavior w:val="content"/>
        </w:behaviors>
        <w:guid w:val="{51A85DC7-FA3E-4744-90D6-D020EAE59F34}"/>
      </w:docPartPr>
      <w:docPartBody>
        <w:p w:rsidR="007F794F" w:rsidRDefault="00264E93">
          <w:pPr>
            <w:pStyle w:val="3D930E361517476BACA07A89F4C619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355F680E814EB58945A9651323CC8E"/>
        <w:category>
          <w:name w:val="General"/>
          <w:gallery w:val="placeholder"/>
        </w:category>
        <w:types>
          <w:type w:val="bbPlcHdr"/>
        </w:types>
        <w:behaviors>
          <w:behavior w:val="content"/>
        </w:behaviors>
        <w:guid w:val="{3267AF0E-3EAA-45A2-94D3-D01B3FB23B78}"/>
      </w:docPartPr>
      <w:docPartBody>
        <w:p w:rsidR="007F794F" w:rsidRDefault="00264E93">
          <w:pPr>
            <w:pStyle w:val="27355F680E814EB58945A9651323CC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93"/>
    <w:rsid w:val="00264E93"/>
    <w:rsid w:val="0050622F"/>
    <w:rsid w:val="007F79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D13176C7744D8CB7A6153C2A992668">
    <w:name w:val="7ED13176C7744D8CB7A6153C2A992668"/>
  </w:style>
  <w:style w:type="paragraph" w:customStyle="1" w:styleId="688A023331114BC0A41FDB1F6A497F73">
    <w:name w:val="688A023331114BC0A41FDB1F6A497F73"/>
  </w:style>
  <w:style w:type="paragraph" w:customStyle="1" w:styleId="27B232D7A4134914B8529CAC137D966A">
    <w:name w:val="27B232D7A4134914B8529CAC137D966A"/>
  </w:style>
  <w:style w:type="paragraph" w:customStyle="1" w:styleId="326120ED572E417E834101E526D6406A">
    <w:name w:val="326120ED572E417E834101E526D6406A"/>
  </w:style>
  <w:style w:type="paragraph" w:customStyle="1" w:styleId="DA2F3192ECC24D7E9227DB280C9A1CA2">
    <w:name w:val="DA2F3192ECC24D7E9227DB280C9A1CA2"/>
  </w:style>
  <w:style w:type="paragraph" w:customStyle="1" w:styleId="1533EF1F48E3483DB038E62C8B12F72A">
    <w:name w:val="1533EF1F48E3483DB038E62C8B12F72A"/>
  </w:style>
  <w:style w:type="paragraph" w:customStyle="1" w:styleId="C248BB7E6C064F9EB3BCEB695ACFFB12">
    <w:name w:val="C248BB7E6C064F9EB3BCEB695ACFFB12"/>
  </w:style>
  <w:style w:type="paragraph" w:customStyle="1" w:styleId="E4AF30DDA25C4E428CEF0F89E415B67A">
    <w:name w:val="E4AF30DDA25C4E428CEF0F89E415B67A"/>
  </w:style>
  <w:style w:type="paragraph" w:customStyle="1" w:styleId="CA69EEAF9371432DB064F7361B1F56A0">
    <w:name w:val="CA69EEAF9371432DB064F7361B1F56A0"/>
  </w:style>
  <w:style w:type="paragraph" w:customStyle="1" w:styleId="3D930E361517476BACA07A89F4C619CD">
    <w:name w:val="3D930E361517476BACA07A89F4C619CD"/>
  </w:style>
  <w:style w:type="paragraph" w:customStyle="1" w:styleId="27355F680E814EB58945A9651323CC8E">
    <w:name w:val="27355F680E814EB58945A9651323CC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D13176C7744D8CB7A6153C2A992668">
    <w:name w:val="7ED13176C7744D8CB7A6153C2A992668"/>
  </w:style>
  <w:style w:type="paragraph" w:customStyle="1" w:styleId="688A023331114BC0A41FDB1F6A497F73">
    <w:name w:val="688A023331114BC0A41FDB1F6A497F73"/>
  </w:style>
  <w:style w:type="paragraph" w:customStyle="1" w:styleId="27B232D7A4134914B8529CAC137D966A">
    <w:name w:val="27B232D7A4134914B8529CAC137D966A"/>
  </w:style>
  <w:style w:type="paragraph" w:customStyle="1" w:styleId="326120ED572E417E834101E526D6406A">
    <w:name w:val="326120ED572E417E834101E526D6406A"/>
  </w:style>
  <w:style w:type="paragraph" w:customStyle="1" w:styleId="DA2F3192ECC24D7E9227DB280C9A1CA2">
    <w:name w:val="DA2F3192ECC24D7E9227DB280C9A1CA2"/>
  </w:style>
  <w:style w:type="paragraph" w:customStyle="1" w:styleId="1533EF1F48E3483DB038E62C8B12F72A">
    <w:name w:val="1533EF1F48E3483DB038E62C8B12F72A"/>
  </w:style>
  <w:style w:type="paragraph" w:customStyle="1" w:styleId="C248BB7E6C064F9EB3BCEB695ACFFB12">
    <w:name w:val="C248BB7E6C064F9EB3BCEB695ACFFB12"/>
  </w:style>
  <w:style w:type="paragraph" w:customStyle="1" w:styleId="E4AF30DDA25C4E428CEF0F89E415B67A">
    <w:name w:val="E4AF30DDA25C4E428CEF0F89E415B67A"/>
  </w:style>
  <w:style w:type="paragraph" w:customStyle="1" w:styleId="CA69EEAF9371432DB064F7361B1F56A0">
    <w:name w:val="CA69EEAF9371432DB064F7361B1F56A0"/>
  </w:style>
  <w:style w:type="paragraph" w:customStyle="1" w:styleId="3D930E361517476BACA07A89F4C619CD">
    <w:name w:val="3D930E361517476BACA07A89F4C619CD"/>
  </w:style>
  <w:style w:type="paragraph" w:customStyle="1" w:styleId="27355F680E814EB58945A9651323CC8E">
    <w:name w:val="27355F680E814EB58945A9651323C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Fla40</b:Tag>
    <b:SourceType>Book</b:SourceType>
    <b:Guid>{9998A834-3CCF-42EF-997B-B8C424338DEB}</b:Guid>
    <b:Author>
      <b:Author>
        <b:NameList>
          <b:Person>
            <b:Last>Flanagan</b:Last>
            <b:First>H.</b:First>
          </b:Person>
        </b:NameList>
      </b:Author>
    </b:Author>
    <b:Title>Arena: The Story of the Federal Theater</b:Title>
    <b:Year>1940</b:Year>
    <b:City>New York</b:City>
    <b:Publisher>Duell, Sloan &amp; Pearce</b:Publisher>
    <b:RefOrder>1</b:RefOrder>
  </b:Source>
  <b:Source>
    <b:Tag>Fou02</b:Tag>
    <b:SourceType>Book</b:SourceType>
    <b:Guid>{FFA90E3E-BA1B-4171-9D98-1DC2D9616B54}</b:Guid>
    <b:Author>
      <b:Author>
        <b:NameList>
          <b:Person>
            <b:Last>Foulkes</b:Last>
            <b:First>J.</b:First>
          </b:Person>
        </b:NameList>
      </b:Author>
    </b:Author>
    <b:Title>Modern Bodies: Dance and American Modernism from Martha Graham to Alvin Ailey</b:Title>
    <b:Year>2002</b:Year>
    <b:City>Chapel Hill and London</b:City>
    <b:Publisher>Duke UP</b:Publisher>
    <b:RefOrder>2</b:RefOrder>
  </b:Source>
  <b:Source>
    <b:Tag>Man04</b:Tag>
    <b:SourceType>Book</b:SourceType>
    <b:Guid>{E234FFD5-5C1B-44CE-9F2E-B85E62F1A349}</b:Guid>
    <b:Author>
      <b:Author>
        <b:NameList>
          <b:Person>
            <b:Last>Manning</b:Last>
            <b:First>S.</b:First>
          </b:Person>
        </b:NameList>
      </b:Author>
    </b:Author>
    <b:Title>Modern Dance, Negro Dance: Race in Motion</b:Title>
    <b:Year>2004</b:Year>
    <b:City>Minneapolis</b:City>
    <b:Publisher>U of Minnesota P</b:Publisher>
    <b:RefOrder>3</b:RefOrder>
  </b:Source>
  <b:Source>
    <b:Tag>OCo78</b:Tag>
    <b:SourceType>Book</b:SourceType>
    <b:Guid>{5B088916-41BA-488B-985B-DDA6DD1A6469}</b:Guid>
    <b:Author>
      <b:Author>
        <b:NameList>
          <b:Person>
            <b:Last>O’Connor</b:Last>
            <b:First>J.</b:First>
          </b:Person>
          <b:Person>
            <b:Last>Brown</b:Last>
            <b:First>L.</b:First>
          </b:Person>
        </b:NameList>
      </b:Author>
    </b:Author>
    <b:Title>Free, Adult, Uncensored: The Living History of the Federal Theater Project</b:Title>
    <b:Year>1978</b:Year>
    <b:City>Washington</b:City>
    <b:Publisher>New Republic Books</b:Publisher>
    <b:StateProvince>D.C.</b:StateProvince>
    <b:RefOrder>4</b:RefOrder>
  </b:Source>
</b:Sources>
</file>

<file path=customXml/itemProps1.xml><?xml version="1.0" encoding="utf-8"?>
<ds:datastoreItem xmlns:ds="http://schemas.openxmlformats.org/officeDocument/2006/customXml" ds:itemID="{98C02C84-E3FD-C847-B36D-3891034E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4</Pages>
  <Words>1443</Words>
  <Characters>8230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2014-09-05T23:16:00Z</dcterms:created>
  <dcterms:modified xsi:type="dcterms:W3CDTF">2014-09-13T16:26:00Z</dcterms:modified>
</cp:coreProperties>
</file>